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CA018" w14:textId="60D94891" w:rsidR="00CB5969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Na temelju članka </w:t>
      </w:r>
      <w:r w:rsidR="00D34324">
        <w:rPr>
          <w:rFonts w:ascii="Times New Roman" w:hAnsi="Times New Roman"/>
          <w:sz w:val="24"/>
          <w:szCs w:val="24"/>
          <w:lang w:val="hr-HR"/>
        </w:rPr>
        <w:t>35</w:t>
      </w:r>
      <w:r w:rsidRPr="00E52171">
        <w:rPr>
          <w:rFonts w:ascii="Times New Roman" w:hAnsi="Times New Roman"/>
          <w:sz w:val="24"/>
          <w:szCs w:val="24"/>
          <w:lang w:val="hr-HR"/>
        </w:rPr>
        <w:t>. Zakona o lokalnoj i područnoj (regionalnoj) samoupravi ("Narodne novine" br. 33/01., 60/01., 129/05., 109/07., 125/08., 36/09., 150/11., 144/12., 19/13.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E52171">
        <w:rPr>
          <w:rFonts w:ascii="Times New Roman" w:hAnsi="Times New Roman"/>
          <w:sz w:val="24"/>
          <w:szCs w:val="24"/>
          <w:lang w:val="hr-HR"/>
        </w:rPr>
        <w:t>137/15.</w:t>
      </w:r>
      <w:r w:rsidR="00C2570E">
        <w:rPr>
          <w:rFonts w:ascii="Times New Roman" w:hAnsi="Times New Roman"/>
          <w:sz w:val="24"/>
          <w:szCs w:val="24"/>
          <w:lang w:val="hr-HR"/>
        </w:rPr>
        <w:t>, 123/17, 98/19</w:t>
      </w:r>
      <w:r w:rsidR="00682171">
        <w:rPr>
          <w:rFonts w:ascii="Times New Roman" w:hAnsi="Times New Roman"/>
          <w:sz w:val="24"/>
          <w:szCs w:val="24"/>
          <w:lang w:val="hr-HR"/>
        </w:rPr>
        <w:t>, 144/20</w:t>
      </w:r>
      <w:r w:rsidR="00C2570E">
        <w:rPr>
          <w:rFonts w:ascii="Times New Roman" w:hAnsi="Times New Roman"/>
          <w:sz w:val="24"/>
          <w:szCs w:val="24"/>
          <w:lang w:val="hr-HR"/>
        </w:rPr>
        <w:t>.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), članka </w:t>
      </w:r>
      <w:r w:rsidR="00682171">
        <w:rPr>
          <w:rFonts w:ascii="Times New Roman" w:hAnsi="Times New Roman"/>
          <w:sz w:val="24"/>
          <w:szCs w:val="24"/>
          <w:lang w:val="hr-HR"/>
        </w:rPr>
        <w:t>120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 Zakona o proračunu ("Narodne novine" br.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144</w:t>
      </w:r>
      <w:r w:rsidRPr="00682171">
        <w:rPr>
          <w:rFonts w:ascii="Times New Roman" w:hAnsi="Times New Roman"/>
          <w:sz w:val="24"/>
          <w:szCs w:val="24"/>
          <w:lang w:val="hr-HR"/>
        </w:rPr>
        <w:t>/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21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.), članka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5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 stavka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2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 točke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6</w:t>
      </w:r>
      <w:r w:rsidRPr="00682171">
        <w:rPr>
          <w:rFonts w:ascii="Times New Roman" w:hAnsi="Times New Roman"/>
          <w:sz w:val="24"/>
          <w:szCs w:val="24"/>
          <w:lang w:val="hr-HR"/>
        </w:rPr>
        <w:t>. Pravilnika o postupku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 xml:space="preserve"> dugoročnog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 zaduživanja te davanja jamstva i suglasnosti jedinica lokalne i područne (regionalne) samouprave ("Narodne novine" br. 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67</w:t>
      </w:r>
      <w:r w:rsidRPr="00682171">
        <w:rPr>
          <w:rFonts w:ascii="Times New Roman" w:hAnsi="Times New Roman"/>
          <w:sz w:val="24"/>
          <w:szCs w:val="24"/>
          <w:lang w:val="hr-HR"/>
        </w:rPr>
        <w:t>/</w:t>
      </w:r>
      <w:r w:rsidR="00682171" w:rsidRPr="00682171">
        <w:rPr>
          <w:rFonts w:ascii="Times New Roman" w:hAnsi="Times New Roman"/>
          <w:sz w:val="24"/>
          <w:szCs w:val="24"/>
          <w:lang w:val="hr-HR"/>
        </w:rPr>
        <w:t>22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.) te 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članka </w:t>
      </w:r>
      <w:r w:rsidR="009B4B3C">
        <w:rPr>
          <w:rFonts w:ascii="Times New Roman" w:hAnsi="Times New Roman"/>
          <w:sz w:val="24"/>
          <w:szCs w:val="24"/>
          <w:lang w:val="hr-HR"/>
        </w:rPr>
        <w:t>26</w:t>
      </w:r>
      <w:r w:rsidRPr="00E52171">
        <w:rPr>
          <w:rFonts w:ascii="Times New Roman" w:hAnsi="Times New Roman"/>
          <w:sz w:val="24"/>
          <w:szCs w:val="24"/>
          <w:lang w:val="hr-HR"/>
        </w:rPr>
        <w:t>. Statuta Općine Kloštar Ivanić ("Glasnik Zagrebačke županije" br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90579A">
        <w:rPr>
          <w:rFonts w:ascii="Times New Roman" w:hAnsi="Times New Roman"/>
          <w:sz w:val="24"/>
          <w:szCs w:val="24"/>
          <w:lang w:val="hr-HR"/>
        </w:rPr>
        <w:t>13</w:t>
      </w:r>
      <w:r w:rsidR="00C2570E">
        <w:rPr>
          <w:rFonts w:ascii="Times New Roman" w:hAnsi="Times New Roman"/>
          <w:sz w:val="24"/>
          <w:szCs w:val="24"/>
          <w:lang w:val="hr-HR"/>
        </w:rPr>
        <w:t>/2</w:t>
      </w:r>
      <w:r w:rsidR="0090579A">
        <w:rPr>
          <w:rFonts w:ascii="Times New Roman" w:hAnsi="Times New Roman"/>
          <w:sz w:val="24"/>
          <w:szCs w:val="24"/>
          <w:lang w:val="hr-HR"/>
        </w:rPr>
        <w:t>1</w:t>
      </w:r>
      <w:r w:rsidR="00C2570E">
        <w:rPr>
          <w:rFonts w:ascii="Times New Roman" w:hAnsi="Times New Roman"/>
          <w:sz w:val="24"/>
          <w:szCs w:val="24"/>
          <w:lang w:val="hr-HR"/>
        </w:rPr>
        <w:t>.</w:t>
      </w:r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3505F4" w:rsidRPr="00E52171">
        <w:rPr>
          <w:rFonts w:ascii="Times New Roman" w:hAnsi="Times New Roman"/>
          <w:sz w:val="24"/>
          <w:szCs w:val="24"/>
          <w:lang w:val="hr-HR"/>
        </w:rPr>
        <w:t>,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6C3CD2">
        <w:rPr>
          <w:rFonts w:ascii="Times New Roman" w:hAnsi="Times New Roman"/>
          <w:sz w:val="24"/>
          <w:szCs w:val="24"/>
          <w:lang w:val="hr-HR"/>
        </w:rPr>
        <w:t>Općinsk</w:t>
      </w:r>
      <w:r w:rsidR="009B4B3C">
        <w:rPr>
          <w:rFonts w:ascii="Times New Roman" w:hAnsi="Times New Roman"/>
          <w:sz w:val="24"/>
          <w:szCs w:val="24"/>
          <w:lang w:val="hr-HR"/>
        </w:rPr>
        <w:t>o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9B4B3C">
        <w:rPr>
          <w:rFonts w:ascii="Times New Roman" w:hAnsi="Times New Roman"/>
          <w:sz w:val="24"/>
          <w:szCs w:val="24"/>
          <w:lang w:val="hr-HR"/>
        </w:rPr>
        <w:t>vijeće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 xml:space="preserve"> Općine Klošta</w:t>
      </w:r>
      <w:r w:rsidR="001A1015">
        <w:rPr>
          <w:rFonts w:ascii="Times New Roman" w:hAnsi="Times New Roman"/>
          <w:sz w:val="24"/>
          <w:szCs w:val="24"/>
          <w:lang w:val="hr-HR"/>
        </w:rPr>
        <w:t>r Ivanić</w:t>
      </w:r>
      <w:r w:rsidR="009B4B3C">
        <w:rPr>
          <w:rFonts w:ascii="Times New Roman" w:hAnsi="Times New Roman"/>
          <w:sz w:val="24"/>
          <w:szCs w:val="24"/>
          <w:lang w:val="hr-HR"/>
        </w:rPr>
        <w:t xml:space="preserve"> na 21. sjednici održanoj</w:t>
      </w:r>
      <w:r w:rsidR="001A1015">
        <w:rPr>
          <w:rFonts w:ascii="Times New Roman" w:hAnsi="Times New Roman"/>
          <w:sz w:val="24"/>
          <w:szCs w:val="24"/>
          <w:lang w:val="hr-HR"/>
        </w:rPr>
        <w:t xml:space="preserve"> dana </w:t>
      </w:r>
      <w:r w:rsidR="009B4B3C">
        <w:rPr>
          <w:rFonts w:ascii="Times New Roman" w:hAnsi="Times New Roman"/>
          <w:sz w:val="24"/>
          <w:szCs w:val="24"/>
          <w:lang w:val="hr-HR"/>
        </w:rPr>
        <w:t>12</w:t>
      </w:r>
      <w:r w:rsidR="0090579A">
        <w:rPr>
          <w:rFonts w:ascii="Times New Roman" w:hAnsi="Times New Roman"/>
          <w:sz w:val="24"/>
          <w:szCs w:val="24"/>
          <w:lang w:val="hr-HR"/>
        </w:rPr>
        <w:t>.</w:t>
      </w:r>
      <w:r w:rsidR="00C2570E">
        <w:rPr>
          <w:rFonts w:ascii="Times New Roman" w:hAnsi="Times New Roman"/>
          <w:sz w:val="24"/>
          <w:szCs w:val="24"/>
          <w:lang w:val="hr-HR"/>
        </w:rPr>
        <w:t>0</w:t>
      </w:r>
      <w:r w:rsidR="009B4B3C">
        <w:rPr>
          <w:rFonts w:ascii="Times New Roman" w:hAnsi="Times New Roman"/>
          <w:sz w:val="24"/>
          <w:szCs w:val="24"/>
          <w:lang w:val="hr-HR"/>
        </w:rPr>
        <w:t>9</w:t>
      </w:r>
      <w:r w:rsidR="00C2570E">
        <w:rPr>
          <w:rFonts w:ascii="Times New Roman" w:hAnsi="Times New Roman"/>
          <w:sz w:val="24"/>
          <w:szCs w:val="24"/>
          <w:lang w:val="hr-HR"/>
        </w:rPr>
        <w:t>.202</w:t>
      </w:r>
      <w:r w:rsidR="0090579A">
        <w:rPr>
          <w:rFonts w:ascii="Times New Roman" w:hAnsi="Times New Roman"/>
          <w:sz w:val="24"/>
          <w:szCs w:val="24"/>
          <w:lang w:val="hr-HR"/>
        </w:rPr>
        <w:t>4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. godine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9B4B3C">
        <w:rPr>
          <w:rFonts w:ascii="Times New Roman" w:hAnsi="Times New Roman"/>
          <w:sz w:val="24"/>
          <w:szCs w:val="24"/>
          <w:lang w:val="hr-HR"/>
        </w:rPr>
        <w:t>donijelo je</w:t>
      </w:r>
    </w:p>
    <w:p w14:paraId="32A68C1D" w14:textId="77777777" w:rsidR="00C2570E" w:rsidRPr="00E52171" w:rsidRDefault="00C2570E" w:rsidP="00CB5969">
      <w:pPr>
        <w:rPr>
          <w:rFonts w:ascii="Times New Roman" w:hAnsi="Times New Roman"/>
          <w:sz w:val="24"/>
          <w:szCs w:val="24"/>
          <w:lang w:val="hr-HR"/>
        </w:rPr>
      </w:pPr>
    </w:p>
    <w:p w14:paraId="3A5A14BE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 L U K U</w:t>
      </w:r>
    </w:p>
    <w:p w14:paraId="2CDA9F8E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dugoročnom kreditnom zaduženju Općine Kloštar Ivanić</w:t>
      </w:r>
      <w:r w:rsidR="00FB0D2B">
        <w:rPr>
          <w:rFonts w:ascii="Times New Roman" w:hAnsi="Times New Roman"/>
          <w:sz w:val="24"/>
          <w:szCs w:val="24"/>
          <w:lang w:val="hr-HR"/>
        </w:rPr>
        <w:t xml:space="preserve"> kod HBOR-a</w:t>
      </w:r>
    </w:p>
    <w:p w14:paraId="5A27DEF4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46A124B6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1.</w:t>
      </w:r>
    </w:p>
    <w:p w14:paraId="2F0A2D70" w14:textId="3D3CBC1E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Odobrava se dugoročno zaduženje Općine Kloštar Ivanić putem dugoročnog kunskog kredita 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kod Hrvatske banke za obnovu i razvitak iz Zagreba u iznosu </w:t>
      </w:r>
      <w:r w:rsidR="0090579A">
        <w:rPr>
          <w:rFonts w:ascii="Times New Roman" w:hAnsi="Times New Roman"/>
          <w:sz w:val="24"/>
          <w:szCs w:val="24"/>
          <w:lang w:val="hr-HR"/>
        </w:rPr>
        <w:t>427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.000,00 </w:t>
      </w:r>
      <w:r w:rsidR="0090579A">
        <w:rPr>
          <w:rFonts w:ascii="Times New Roman" w:hAnsi="Times New Roman"/>
          <w:sz w:val="24"/>
          <w:szCs w:val="24"/>
          <w:lang w:val="hr-HR"/>
        </w:rPr>
        <w:t>EUR</w:t>
      </w:r>
      <w:r w:rsidR="00535C3B">
        <w:rPr>
          <w:rFonts w:ascii="Times New Roman" w:hAnsi="Times New Roman"/>
          <w:sz w:val="24"/>
          <w:szCs w:val="24"/>
          <w:lang w:val="hr-HR"/>
        </w:rPr>
        <w:t xml:space="preserve"> (slovima:</w:t>
      </w:r>
      <w:r w:rsidR="0090579A">
        <w:rPr>
          <w:rFonts w:ascii="Times New Roman" w:hAnsi="Times New Roman"/>
          <w:sz w:val="24"/>
          <w:szCs w:val="24"/>
          <w:lang w:val="hr-HR"/>
        </w:rPr>
        <w:t xml:space="preserve"> četristodvadesetsedamtisućaeura</w:t>
      </w:r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6C3CD2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A1015">
        <w:rPr>
          <w:rFonts w:ascii="Times New Roman" w:hAnsi="Times New Roman"/>
          <w:sz w:val="24"/>
          <w:szCs w:val="24"/>
          <w:lang w:val="hr-HR"/>
        </w:rPr>
        <w:t>za financiranje kapitalnog</w:t>
      </w:r>
      <w:r w:rsidR="007F3EE7">
        <w:rPr>
          <w:rFonts w:ascii="Times New Roman" w:hAnsi="Times New Roman"/>
          <w:sz w:val="24"/>
          <w:szCs w:val="24"/>
          <w:lang w:val="hr-HR"/>
        </w:rPr>
        <w:t xml:space="preserve"> projek</w:t>
      </w:r>
      <w:r w:rsidRPr="00E52171">
        <w:rPr>
          <w:rFonts w:ascii="Times New Roman" w:hAnsi="Times New Roman"/>
          <w:sz w:val="24"/>
          <w:szCs w:val="24"/>
          <w:lang w:val="hr-HR"/>
        </w:rPr>
        <w:t>ta Općine Kloštar Ivanić i to:</w:t>
      </w:r>
    </w:p>
    <w:p w14:paraId="3806C5FA" w14:textId="729035D0" w:rsidR="00682171" w:rsidRPr="00682171" w:rsidRDefault="001A1015" w:rsidP="0013219F">
      <w:pPr>
        <w:widowControl w:val="0"/>
        <w:numPr>
          <w:ilvl w:val="2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hr-HR"/>
        </w:rPr>
      </w:pPr>
      <w:r w:rsidRPr="00682171">
        <w:rPr>
          <w:rFonts w:ascii="Times New Roman" w:hAnsi="Times New Roman"/>
          <w:sz w:val="24"/>
          <w:szCs w:val="24"/>
          <w:lang w:val="hr-HR"/>
        </w:rPr>
        <w:t>K10</w:t>
      </w:r>
      <w:r w:rsidR="0090579A" w:rsidRPr="00682171">
        <w:rPr>
          <w:rFonts w:ascii="Times New Roman" w:hAnsi="Times New Roman"/>
          <w:sz w:val="24"/>
          <w:szCs w:val="24"/>
          <w:lang w:val="hr-HR"/>
        </w:rPr>
        <w:t>10</w:t>
      </w:r>
      <w:r w:rsidRPr="00682171">
        <w:rPr>
          <w:rFonts w:ascii="Times New Roman" w:hAnsi="Times New Roman"/>
          <w:sz w:val="24"/>
          <w:szCs w:val="24"/>
          <w:lang w:val="hr-HR"/>
        </w:rPr>
        <w:t>0</w:t>
      </w:r>
      <w:r w:rsidR="0090579A" w:rsidRPr="00682171">
        <w:rPr>
          <w:rFonts w:ascii="Times New Roman" w:hAnsi="Times New Roman"/>
          <w:sz w:val="24"/>
          <w:szCs w:val="24"/>
          <w:lang w:val="hr-HR"/>
        </w:rPr>
        <w:t>3</w:t>
      </w:r>
      <w:r w:rsidRPr="0068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5A71A0">
        <w:rPr>
          <w:rFonts w:ascii="Times New Roman" w:hAnsi="Times New Roman"/>
          <w:sz w:val="24"/>
          <w:szCs w:val="24"/>
          <w:lang w:val="hr-HR"/>
        </w:rPr>
        <w:t xml:space="preserve">II. </w:t>
      </w:r>
      <w:r w:rsidR="00000AE6">
        <w:rPr>
          <w:rFonts w:ascii="Times New Roman" w:hAnsi="Times New Roman"/>
          <w:sz w:val="24"/>
          <w:szCs w:val="24"/>
          <w:lang w:val="hr-HR"/>
        </w:rPr>
        <w:t>d</w:t>
      </w:r>
      <w:r w:rsidR="005A71A0">
        <w:rPr>
          <w:rFonts w:ascii="Times New Roman" w:hAnsi="Times New Roman"/>
          <w:sz w:val="24"/>
          <w:szCs w:val="24"/>
          <w:lang w:val="hr-HR"/>
        </w:rPr>
        <w:t xml:space="preserve">ogradnja zgrade dječjeg vrtić </w:t>
      </w:r>
      <w:r w:rsidR="00000AE6">
        <w:rPr>
          <w:rFonts w:ascii="Times New Roman" w:hAnsi="Times New Roman"/>
          <w:sz w:val="24"/>
          <w:szCs w:val="24"/>
          <w:lang w:val="hr-HR"/>
        </w:rPr>
        <w:t xml:space="preserve">Kloštar Ivanić, Naftaplinska 23a, k.č.br. 873/1 k.o. Kloštar Ivanić </w:t>
      </w:r>
      <w:r w:rsidR="0090579A" w:rsidRPr="00682171">
        <w:rPr>
          <w:rFonts w:ascii="Times New Roman" w:hAnsi="Times New Roman"/>
          <w:sz w:val="24"/>
          <w:szCs w:val="24"/>
          <w:lang w:val="hr-HR"/>
        </w:rPr>
        <w:t xml:space="preserve">– projekat </w:t>
      </w:r>
      <w:r w:rsidR="00AF515F" w:rsidRPr="00682171">
        <w:rPr>
          <w:rFonts w:ascii="Times New Roman" w:hAnsi="Times New Roman"/>
          <w:sz w:val="24"/>
          <w:szCs w:val="24"/>
          <w:lang w:val="hr-HR"/>
        </w:rPr>
        <w:t xml:space="preserve">koji uključuje </w:t>
      </w:r>
      <w:r w:rsidR="000D5ACB" w:rsidRPr="00682171">
        <w:rPr>
          <w:rFonts w:ascii="Times New Roman" w:hAnsi="Times New Roman"/>
          <w:sz w:val="24"/>
          <w:szCs w:val="24"/>
          <w:lang w:val="hr-HR"/>
        </w:rPr>
        <w:t>građevinske radove</w:t>
      </w:r>
      <w:r w:rsidR="00682171">
        <w:rPr>
          <w:rFonts w:ascii="Times New Roman" w:hAnsi="Times New Roman"/>
          <w:color w:val="FF0000"/>
          <w:sz w:val="24"/>
          <w:szCs w:val="24"/>
          <w:lang w:val="hr-HR"/>
        </w:rPr>
        <w:t>.</w:t>
      </w:r>
    </w:p>
    <w:p w14:paraId="60103CBF" w14:textId="6977E7DC" w:rsidR="00CB5969" w:rsidRPr="00682171" w:rsidRDefault="000D5ACB" w:rsidP="00682171">
      <w:pPr>
        <w:widowControl w:val="0"/>
        <w:suppressAutoHyphens/>
        <w:ind w:left="1440"/>
        <w:jc w:val="both"/>
        <w:rPr>
          <w:rFonts w:ascii="Times New Roman" w:hAnsi="Times New Roman"/>
          <w:sz w:val="24"/>
          <w:szCs w:val="24"/>
          <w:lang w:val="hr-HR"/>
        </w:rPr>
      </w:pPr>
      <w:r w:rsidRPr="00682171">
        <w:rPr>
          <w:rFonts w:ascii="Times New Roman" w:hAnsi="Times New Roman"/>
          <w:color w:val="FF0000"/>
          <w:sz w:val="24"/>
          <w:szCs w:val="24"/>
          <w:lang w:val="hr-HR"/>
        </w:rPr>
        <w:t xml:space="preserve"> </w:t>
      </w:r>
    </w:p>
    <w:p w14:paraId="69F765BE" w14:textId="77777777"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2.</w:t>
      </w:r>
    </w:p>
    <w:p w14:paraId="53071B9D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Dugoročni kunski kredit iz članka 1. ove Odluke odobrava se uz slijedeće uvjete:</w:t>
      </w:r>
    </w:p>
    <w:p w14:paraId="52BB3DF6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2F4484" w:rsidRPr="002F4484" w14:paraId="12E7112C" w14:textId="77777777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44DDBB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Kreditor: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FB4732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Hrvatska banka za obnovu i razvitak („HBOR“) </w:t>
            </w:r>
          </w:p>
        </w:tc>
      </w:tr>
      <w:tr w:rsidR="002F4484" w:rsidRPr="002F4484" w14:paraId="1CEA225D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8A8DD1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Projekt: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6F53AE" w14:textId="420C8009" w:rsidR="00706C35" w:rsidRPr="002F4484" w:rsidRDefault="001418AD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II. </w:t>
            </w:r>
            <w:r w:rsidR="0063587A">
              <w:rPr>
                <w:rFonts w:ascii="Times New Roman" w:hAnsi="Times New Roman"/>
                <w:sz w:val="24"/>
                <w:szCs w:val="24"/>
                <w:lang w:val="hr-HR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ogradnja zgrade dječjeg vrtić</w:t>
            </w:r>
            <w:r w:rsidR="0063587A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Kloštar Ivanić, Naftaplinska 23a, k.č.br. 873/1 k.o. Kloštar Ivanić</w:t>
            </w:r>
          </w:p>
        </w:tc>
      </w:tr>
      <w:tr w:rsidR="002F4484" w:rsidRPr="002F4484" w14:paraId="3B9D725D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350FD7" w14:textId="5E86FA6F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Iznos </w:t>
            </w:r>
            <w:r w:rsidR="0090579A">
              <w:rPr>
                <w:rFonts w:ascii="Times New Roman" w:hAnsi="Times New Roman"/>
                <w:sz w:val="24"/>
                <w:szCs w:val="24"/>
                <w:lang w:val="hr-HR"/>
              </w:rPr>
              <w:t>kredita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ADA4F0" w14:textId="4C7765A1" w:rsidR="00706C35" w:rsidRPr="002F4484" w:rsidRDefault="0090579A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427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.000,00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EUR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1418AD">
              <w:rPr>
                <w:rFonts w:ascii="Times New Roman" w:hAnsi="Times New Roman"/>
                <w:sz w:val="24"/>
                <w:szCs w:val="24"/>
                <w:lang w:val="hr-HR"/>
              </w:rPr>
              <w:t>(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s</w:t>
            </w:r>
            <w:r w:rsidR="001418AD">
              <w:rPr>
                <w:rFonts w:ascii="Times New Roman" w:hAnsi="Times New Roman"/>
                <w:sz w:val="24"/>
                <w:szCs w:val="24"/>
                <w:lang w:val="hr-HR"/>
              </w:rPr>
              <w:t>a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PDV-om</w:t>
            </w:r>
            <w:r w:rsidR="001418AD">
              <w:rPr>
                <w:rFonts w:ascii="Times New Roman" w:hAnsi="Times New Roman"/>
                <w:sz w:val="24"/>
                <w:szCs w:val="24"/>
                <w:lang w:val="hr-HR"/>
              </w:rPr>
              <w:t>)</w:t>
            </w:r>
          </w:p>
        </w:tc>
      </w:tr>
      <w:tr w:rsidR="002F4484" w:rsidRPr="002F4484" w14:paraId="07AF5A19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93832" w14:textId="77777777"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Vrsta posla:</w:t>
            </w:r>
          </w:p>
          <w:p w14:paraId="082DAAE9" w14:textId="77777777" w:rsidR="00706C35" w:rsidRPr="002F4484" w:rsidRDefault="00706C35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0270D4" w14:textId="1B7CEB93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Dugoročni kredit -  izravno kreditiranje putem programa kreditiranja putem programa kreditiranja 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investicije 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javn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og sektora</w:t>
            </w:r>
          </w:p>
        </w:tc>
      </w:tr>
      <w:tr w:rsidR="002F4484" w:rsidRPr="002F4484" w14:paraId="236CDC5F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2025D4" w14:textId="2AD55621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Namjena 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kredita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58316D" w14:textId="0C0EFDDB" w:rsidR="00706C35" w:rsidRPr="002F4484" w:rsidRDefault="000D5ACB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Građevinski radovi</w:t>
            </w:r>
          </w:p>
        </w:tc>
      </w:tr>
      <w:tr w:rsidR="002F4484" w:rsidRPr="002F4484" w14:paraId="793F9300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4EDDB7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Krajnji rok korištenja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9C679C" w14:textId="33F6FD35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31.1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2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.202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5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. godine</w:t>
            </w:r>
          </w:p>
        </w:tc>
      </w:tr>
      <w:tr w:rsidR="002F4484" w:rsidRPr="002F4484" w14:paraId="4E144CF2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574160" w14:textId="77777777" w:rsidR="00706C35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Način korištenja:</w:t>
            </w:r>
          </w:p>
          <w:p w14:paraId="59072F16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1BF8C861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5B9873A1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3CE69B07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359CDB59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1E85AF94" w14:textId="77777777" w:rsidR="009E2F7C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16F76435" w14:textId="77777777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CC0CD0" w14:textId="08C7BEF3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Kredit će se koristiti temeljem pravovaljane dokumentacije o namjenskom korištenju kredita, po zahtjevu Općine Kloštar Ivanić, nakon odobrenja od strane HBOR-a, zaključenja ugovora između HBOR-a i Općine Kloštar Ivanić, a po ispunjenju svih ugovornih </w:t>
            </w:r>
            <w:r w:rsidRPr="001152BD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uvjeta i to isplatom </w:t>
            </w:r>
            <w:r w:rsidR="00682171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izvođaču radova</w:t>
            </w:r>
            <w:r w:rsidRPr="001152BD"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</w:p>
        </w:tc>
      </w:tr>
      <w:tr w:rsidR="002F4484" w:rsidRPr="002F4484" w14:paraId="602F1341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BD8C164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Način vraćanja: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5802598" w14:textId="6C98FAE0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U 1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7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4 jednakih uzastopnih mjesečnih rata koje dospijevaju zadnjeg dana u mjesecu</w:t>
            </w:r>
          </w:p>
        </w:tc>
      </w:tr>
      <w:tr w:rsidR="002F4484" w:rsidRPr="002F4484" w14:paraId="48565123" w14:textId="77777777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02990E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Rok otplate: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B66BE7" w14:textId="1EEBBA65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1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5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godina uključujući 6 mjeseci počeka </w:t>
            </w:r>
          </w:p>
        </w:tc>
      </w:tr>
      <w:tr w:rsidR="002F4484" w:rsidRPr="002F4484" w14:paraId="562EFE2E" w14:textId="77777777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738BD9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Dospijeće 1. rata: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C8DF66" w14:textId="13AED533" w:rsidR="00706C35" w:rsidRPr="002F4484" w:rsidRDefault="00817B6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31.0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.202</w:t>
            </w:r>
            <w:r w:rsidR="000D5ACB">
              <w:rPr>
                <w:rFonts w:ascii="Times New Roman" w:hAnsi="Times New Roman"/>
                <w:sz w:val="24"/>
                <w:szCs w:val="24"/>
                <w:lang w:val="hr-HR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. godine; </w:t>
            </w:r>
          </w:p>
        </w:tc>
      </w:tr>
      <w:tr w:rsidR="002F4484" w:rsidRPr="002F4484" w14:paraId="7E74D59A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DA1867" w14:textId="77777777"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Krajnji rok vraćanja: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E724A0" w14:textId="3023AABC" w:rsidR="00706C35" w:rsidRPr="000D5ACB" w:rsidRDefault="000D5ACB" w:rsidP="000D5ACB">
            <w:pPr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0D5ACB"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  <w:t xml:space="preserve">                       </w:t>
            </w:r>
            <w:r w:rsidR="002F4484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31.</w:t>
            </w:r>
            <w:r w:rsidR="00367FE1">
              <w:rPr>
                <w:rFonts w:ascii="Times New Roman" w:hAnsi="Times New Roman"/>
                <w:sz w:val="24"/>
                <w:szCs w:val="24"/>
                <w:lang w:val="hr-HR"/>
              </w:rPr>
              <w:t>12</w:t>
            </w:r>
            <w:r w:rsidR="002F4484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.20</w:t>
            </w:r>
            <w:r w:rsidR="00AA00CF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4</w:t>
            </w:r>
            <w:r w:rsidR="00367FE1">
              <w:rPr>
                <w:rFonts w:ascii="Times New Roman" w:hAnsi="Times New Roman"/>
                <w:sz w:val="24"/>
                <w:szCs w:val="24"/>
                <w:lang w:val="hr-HR"/>
              </w:rPr>
              <w:t>0</w:t>
            </w:r>
            <w:r w:rsidR="002F4484" w:rsidRPr="001152BD">
              <w:rPr>
                <w:rFonts w:ascii="Times New Roman" w:hAnsi="Times New Roman"/>
                <w:sz w:val="24"/>
                <w:szCs w:val="24"/>
                <w:lang w:val="hr-HR"/>
              </w:rPr>
              <w:t>. godine</w:t>
            </w:r>
          </w:p>
        </w:tc>
      </w:tr>
      <w:tr w:rsidR="002F4484" w:rsidRPr="002F4484" w14:paraId="403DD99E" w14:textId="77777777" w:rsidTr="0030260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43730F" w14:textId="77777777" w:rsidR="00706C35" w:rsidRPr="00302605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302605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Kamatna stopa:</w:t>
            </w:r>
          </w:p>
          <w:p w14:paraId="78301383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5592326D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35E3952E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5E2D61A9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78471EC5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1BA4FE55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44CF3BC4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4A0B098E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0487AE7E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14:paraId="63338016" w14:textId="77777777" w:rsidR="0083347F" w:rsidRPr="00302605" w:rsidRDefault="0083347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FDE997" w14:textId="77777777" w:rsidR="0083347F" w:rsidRPr="0083347F" w:rsidRDefault="0083347F" w:rsidP="0083347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hr-HR" w:eastAsia="en-US" w:bidi="en-US"/>
              </w:rPr>
            </w:pPr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3,20 % godišnje, fiksna u skladu s Programom kreditiranja, (V. skupina razvijenosti).</w:t>
            </w:r>
          </w:p>
          <w:p w14:paraId="6B9FCDC9" w14:textId="77777777" w:rsidR="00000AE6" w:rsidRDefault="0083347F" w:rsidP="0083347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Ukoliko projekt zadovoljava uvjete Financijskog instrumenta Fond subvencija kamata po kreditima u okvirima Nacionalnog plan oporavka i otpornosti (NPOO) postoji mogućnost subvencioniranja kamate </w:t>
            </w:r>
            <w:r w:rsidR="005720BA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u rasponu od 50%-75% samo na kapitalna ulaganja</w:t>
            </w:r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, bez PDV-a</w:t>
            </w:r>
            <w:r w:rsidR="005720BA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, a kamatna stopa se utvrđuje za svaki pojedini kredit</w:t>
            </w:r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.</w:t>
            </w:r>
          </w:p>
          <w:p w14:paraId="197B45A3" w14:textId="2A0FFDB7" w:rsidR="00000AE6" w:rsidRDefault="00000AE6" w:rsidP="0083347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Na dan ponude utvrđena kamatna stopa iznosi 3,42% godišnje, fiksna te bi visina kamatne stope iznosila minimalno 0.855% do maksimalno 1,71%.</w:t>
            </w:r>
          </w:p>
          <w:p w14:paraId="49C5B1AB" w14:textId="30A1F02E" w:rsidR="00706C35" w:rsidRPr="002F4484" w:rsidRDefault="00000AE6" w:rsidP="0083347F">
            <w:pPr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 xml:space="preserve">Ukupni nominalni iznos subvencije iznosi najviše 1.000.000,00 EUR odnosno maksimalno 3 p.b. 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9E2F7C" w14:paraId="00D23AC6" w14:textId="77777777" w:rsidTr="00996C8C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713BBBB" w14:textId="131B7363" w:rsidR="009E2F7C" w:rsidRPr="0083347F" w:rsidRDefault="009E2F7C" w:rsidP="0083347F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83347F">
              <w:rPr>
                <w:rFonts w:ascii="Times New Roman" w:hAnsi="Times New Roman"/>
                <w:sz w:val="24"/>
                <w:szCs w:val="24"/>
                <w:lang w:val="hr-HR"/>
              </w:rPr>
              <w:t>Interkalarna kamata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5DD29" w14:textId="1F265922" w:rsidR="009E2F7C" w:rsidRPr="0083347F" w:rsidRDefault="009E2F7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 w:rsidRPr="0083347F"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  <w:t>U razdoblju korištenja kredita na iskorišteni iznos kredita obračunavat će se kamata po metodi i u visini redovne. Kamate se obračunavaju i naplaćuju kvartalno.</w:t>
            </w:r>
          </w:p>
        </w:tc>
      </w:tr>
      <w:tr w:rsidR="009E2F7C" w14:paraId="6917F28A" w14:textId="77777777" w:rsidTr="00996C8C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0F8B04" w14:textId="45841DEA" w:rsidR="009E2F7C" w:rsidRPr="0083347F" w:rsidRDefault="009E2F7C" w:rsidP="0083347F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Zatezna kamatna stopa: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54BE5E" w14:textId="587B08C1" w:rsidR="009E2F7C" w:rsidRPr="0083347F" w:rsidRDefault="009E2F7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U skladu s važeć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i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m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Pravilnikom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o kamatnim stopama HBOR-a, promjenjiva </w:t>
            </w:r>
          </w:p>
        </w:tc>
      </w:tr>
      <w:tr w:rsidR="009E2F7C" w:rsidRPr="002F4484" w14:paraId="14CE50E6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D25CD7" w14:textId="740BA511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obradu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4060CC" w14:textId="0CB03B3F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0,2% jednokratno, prije prvog korištenja</w:t>
            </w:r>
          </w:p>
        </w:tc>
      </w:tr>
      <w:tr w:rsidR="009E2F7C" w:rsidRPr="002F4484" w14:paraId="40803CBB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02326A" w14:textId="55EC001B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rezervaciju sredstava: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54E273" w14:textId="274A83AE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Ne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naplaćuje se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9E2F7C" w:rsidRPr="002F4484" w14:paraId="674D69C7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D6FA43" w14:textId="588D38E9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prijevremenu otplatu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4BCEE8" w14:textId="263776C9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1% od svote prijevremeno otplaćene glavnice</w:t>
            </w:r>
          </w:p>
        </w:tc>
      </w:tr>
      <w:tr w:rsidR="009E2F7C" w:rsidRPr="002F4484" w14:paraId="3FD27C39" w14:textId="77777777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DFECC8" w14:textId="570755D2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Prijevremena otplata kredita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8B874D" w14:textId="36BAD798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Prijevremena otplata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moguća je uz prethodnu pisanu obavijest HBOR-u te uključuje plaćanje naknade za prijevremeni povrat kredita</w:t>
            </w:r>
          </w:p>
        </w:tc>
      </w:tr>
      <w:tr w:rsidR="009E2F7C" w:rsidRPr="002F4484" w14:paraId="3C34CDBD" w14:textId="77777777" w:rsidTr="00996C8C">
        <w:tc>
          <w:tcPr>
            <w:tcW w:w="4819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14:paraId="11C7AEF9" w14:textId="77777777" w:rsidR="009E2F7C" w:rsidRPr="002F4484" w:rsidRDefault="009E2F7C" w:rsidP="001152BD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Instrumenti osiguranja kredita:</w:t>
            </w:r>
          </w:p>
          <w:p w14:paraId="08F47C3D" w14:textId="38EDB1B8" w:rsidR="009E2F7C" w:rsidRPr="002F4484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1AF763EA" w14:textId="30BB871D" w:rsidR="009E2F7C" w:rsidRPr="002338BB" w:rsidRDefault="00000AE6" w:rsidP="001152BD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Standardni instrumenti osiguranja za ovu vrstu financiranja:</w:t>
            </w:r>
          </w:p>
          <w:p w14:paraId="41A001CE" w14:textId="77777777" w:rsidR="009E2F7C" w:rsidRPr="002338BB" w:rsidRDefault="009E2F7C" w:rsidP="009E2F7C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338BB">
              <w:rPr>
                <w:rFonts w:ascii="Times New Roman" w:hAnsi="Times New Roman"/>
                <w:sz w:val="24"/>
                <w:szCs w:val="24"/>
                <w:lang w:eastAsia="en-US" w:bidi="en-US"/>
              </w:rPr>
              <w:t>Zadužnica Korisnika kredita,</w:t>
            </w:r>
          </w:p>
          <w:p w14:paraId="32720065" w14:textId="77777777" w:rsidR="009E2F7C" w:rsidRPr="002338BB" w:rsidRDefault="009E2F7C" w:rsidP="009E2F7C">
            <w:pPr>
              <w:pStyle w:val="Odlomakpopisa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338BB">
              <w:rPr>
                <w:rFonts w:ascii="Times New Roman" w:hAnsi="Times New Roman"/>
                <w:sz w:val="24"/>
                <w:szCs w:val="24"/>
                <w:lang w:eastAsia="en-US" w:bidi="en-US"/>
              </w:rPr>
              <w:t>Zadužnica na iznos subvencije.</w:t>
            </w:r>
          </w:p>
          <w:p w14:paraId="264EE85C" w14:textId="349032BE" w:rsidR="009E2F7C" w:rsidRPr="002338BB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9E2F7C" w:rsidRPr="002F4484" w14:paraId="0CBB75D8" w14:textId="77777777" w:rsidTr="00996C8C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45FCE4" w14:textId="5A86043F" w:rsidR="009E2F7C" w:rsidRPr="007F6EF5" w:rsidRDefault="009E2F7C" w:rsidP="002F448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predu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vjeti korištenja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kredita i/ili odobrenja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5DD1C1" w14:textId="77777777" w:rsidR="009E2F7C" w:rsidRDefault="009E2F7C" w:rsidP="001152BD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Standardni preduvjeti za ovakvu vrstu financiranja, što, među ostalim, uključuje:</w:t>
            </w:r>
          </w:p>
          <w:p w14:paraId="4444D665" w14:textId="77777777" w:rsidR="009E2F7C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dostava sveukupne projektne dokumentacije u skladu sa zahtjevima Kreditodavatelja;</w:t>
            </w:r>
          </w:p>
          <w:p w14:paraId="1FE1AF25" w14:textId="77777777" w:rsidR="009E2F7C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dostavu svih dozvola, suglasnosti i rješenja potrebnih za gradnju;</w:t>
            </w:r>
          </w:p>
          <w:p w14:paraId="3008D8BD" w14:textId="77777777" w:rsidR="009E2F7C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dostavu instrumenata osiguranja;</w:t>
            </w:r>
          </w:p>
          <w:p w14:paraId="5E6F8A46" w14:textId="77777777" w:rsidR="009E2F7C" w:rsidRPr="00000AE6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>plaćanje svih naknada Kreditodavatelju;</w:t>
            </w:r>
          </w:p>
          <w:p w14:paraId="7818816F" w14:textId="77777777" w:rsidR="009E2F7C" w:rsidRPr="00000AE6" w:rsidRDefault="009E2F7C" w:rsidP="001152BD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t>zahtjev za povlačenje kredita dostavljen s odgovarajućom dokumentacijom;</w:t>
            </w:r>
          </w:p>
          <w:p w14:paraId="36C3B31F" w14:textId="5F2A6FA4" w:rsidR="009E2F7C" w:rsidRPr="00000AE6" w:rsidRDefault="009E2F7C" w:rsidP="00000AE6">
            <w:pPr>
              <w:pStyle w:val="Odlomakpopisa"/>
              <w:numPr>
                <w:ilvl w:val="0"/>
                <w:numId w:val="5"/>
              </w:numPr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000AE6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dostavu Suglasnosti od strane Ministarstva financija/Vlade RH za zaduženje kod HBOR-a</w:t>
            </w:r>
          </w:p>
        </w:tc>
      </w:tr>
      <w:tr w:rsidR="009E2F7C" w:rsidRPr="002F4484" w14:paraId="0A592E1C" w14:textId="77777777" w:rsidTr="00996C8C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A4A12F" w14:textId="64C587EB" w:rsidR="009E2F7C" w:rsidRPr="007F6EF5" w:rsidRDefault="009E2F7C" w:rsidP="002F448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Ostale odredbe: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D572A1" w14:textId="77777777" w:rsidR="009E2F7C" w:rsidRPr="00682171" w:rsidRDefault="009E2F7C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t>Sukladno Odluci HBOR-a i odredbama o općim uvjetima kreditnog poslovanja HBOR-a.</w:t>
            </w:r>
          </w:p>
          <w:p w14:paraId="5CC84703" w14:textId="109B6BF9" w:rsidR="009E2F7C" w:rsidRPr="00952661" w:rsidRDefault="009E2F7C" w:rsidP="00952661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sz w:val="24"/>
                <w:szCs w:val="24"/>
                <w:lang w:val="hr-HR"/>
              </w:rPr>
            </w:pPr>
            <w:r w:rsidRPr="00682171">
              <w:rPr>
                <w:rFonts w:ascii="Times New Roman" w:hAnsi="Times New Roman"/>
                <w:sz w:val="24"/>
                <w:szCs w:val="24"/>
                <w:lang w:val="hr-HR"/>
              </w:rPr>
              <w:t>Ostali uvjeti koji nisu regulirani ovom Odlukom regulirati će se Ugovorom o kreditu.</w:t>
            </w:r>
          </w:p>
        </w:tc>
      </w:tr>
    </w:tbl>
    <w:p w14:paraId="476B40A6" w14:textId="77777777" w:rsidR="002F4484" w:rsidRPr="002F4484" w:rsidRDefault="002F4484" w:rsidP="002F4484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789BEC34" w14:textId="77777777"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3.</w:t>
      </w:r>
    </w:p>
    <w:p w14:paraId="10C1872C" w14:textId="77777777" w:rsidR="0070355E" w:rsidRPr="00E52171" w:rsidRDefault="0070355E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6B6B5542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Ovlašćuje se Općinski načelnik Općine Kloštar Ivanić za zaključivanje Ugovora o kreditu, </w:t>
      </w:r>
      <w:r w:rsidR="00BB444A">
        <w:rPr>
          <w:rFonts w:ascii="Times New Roman" w:hAnsi="Times New Roman"/>
          <w:sz w:val="24"/>
          <w:szCs w:val="24"/>
          <w:lang w:val="hr-HR"/>
        </w:rPr>
        <w:t xml:space="preserve">sa </w:t>
      </w:r>
      <w:r w:rsidR="007F3EE7">
        <w:rPr>
          <w:rFonts w:ascii="Times New Roman" w:hAnsi="Times New Roman"/>
          <w:sz w:val="24"/>
          <w:szCs w:val="24"/>
        </w:rPr>
        <w:t xml:space="preserve">Hrvatskom bankom za obnovu i razvitak iz Zagreba </w:t>
      </w:r>
      <w:r w:rsidRPr="00E52171">
        <w:rPr>
          <w:rFonts w:ascii="Times New Roman" w:hAnsi="Times New Roman"/>
          <w:sz w:val="24"/>
          <w:szCs w:val="24"/>
          <w:lang w:val="hr-HR"/>
        </w:rPr>
        <w:t>nakon dobivanja suglasnosti</w:t>
      </w:r>
      <w:r w:rsidR="00817B6F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Vlade Republike Hrvatske</w:t>
      </w:r>
      <w:r w:rsidR="00CF2FD9">
        <w:rPr>
          <w:rFonts w:ascii="Times New Roman" w:hAnsi="Times New Roman"/>
          <w:sz w:val="24"/>
          <w:szCs w:val="24"/>
          <w:lang w:val="hr-HR"/>
        </w:rPr>
        <w:t xml:space="preserve">  / Ministarstva financija Republike Hrvatske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</w:p>
    <w:p w14:paraId="0FB2C09D" w14:textId="5B08CA3D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Ovlašćuje se Općinski načelnik Opć</w:t>
      </w:r>
      <w:r w:rsidR="00B028DE">
        <w:rPr>
          <w:rFonts w:ascii="Times New Roman" w:hAnsi="Times New Roman"/>
          <w:sz w:val="24"/>
          <w:szCs w:val="24"/>
          <w:lang w:val="hr-HR"/>
        </w:rPr>
        <w:t>ine Kloštar Ivanić za izdavanje</w:t>
      </w:r>
      <w:r w:rsidR="00AF515F">
        <w:rPr>
          <w:rFonts w:ascii="Times New Roman" w:hAnsi="Times New Roman"/>
          <w:sz w:val="24"/>
          <w:szCs w:val="24"/>
          <w:lang w:val="hr-HR"/>
        </w:rPr>
        <w:t xml:space="preserve"> zadužnic</w:t>
      </w:r>
      <w:r w:rsidR="00F61586">
        <w:rPr>
          <w:rFonts w:ascii="Times New Roman" w:hAnsi="Times New Roman"/>
          <w:sz w:val="24"/>
          <w:szCs w:val="24"/>
          <w:lang w:val="hr-HR"/>
        </w:rPr>
        <w:t>a</w:t>
      </w:r>
      <w:r w:rsidR="00B028DE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>za Općinu Kloštar Ivanić kao jamstvo osiguranja povrata kredita.</w:t>
      </w:r>
    </w:p>
    <w:p w14:paraId="5793EF6C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154D866" w14:textId="77777777"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4.</w:t>
      </w:r>
    </w:p>
    <w:p w14:paraId="0EFEBCEA" w14:textId="77777777" w:rsidR="0070355E" w:rsidRPr="00E52171" w:rsidRDefault="0070355E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14:paraId="5DA21A26" w14:textId="6DF0F930" w:rsidR="0070355E" w:rsidRDefault="00BB444A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</w:t>
      </w:r>
      <w:r w:rsidR="006F0173">
        <w:rPr>
          <w:rFonts w:ascii="Times New Roman" w:hAnsi="Times New Roman"/>
          <w:sz w:val="24"/>
          <w:szCs w:val="24"/>
          <w:lang w:val="hr-HR"/>
        </w:rPr>
        <w:t>Ova</w:t>
      </w:r>
      <w:r>
        <w:rPr>
          <w:rFonts w:ascii="Times New Roman" w:hAnsi="Times New Roman"/>
          <w:sz w:val="24"/>
          <w:szCs w:val="24"/>
          <w:lang w:val="hr-HR"/>
        </w:rPr>
        <w:t xml:space="preserve"> Odluk</w:t>
      </w:r>
      <w:r w:rsidR="006F0173">
        <w:rPr>
          <w:rFonts w:ascii="Times New Roman" w:hAnsi="Times New Roman"/>
          <w:sz w:val="24"/>
          <w:szCs w:val="24"/>
          <w:lang w:val="hr-HR"/>
        </w:rPr>
        <w:t>a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 xml:space="preserve"> stupa na snagu danom donošenja</w:t>
      </w:r>
      <w:r w:rsidR="006F0173">
        <w:rPr>
          <w:rFonts w:ascii="Times New Roman" w:hAnsi="Times New Roman"/>
          <w:sz w:val="24"/>
          <w:szCs w:val="24"/>
          <w:lang w:val="hr-HR"/>
        </w:rPr>
        <w:t>, a objavit će se u „Glasniku Zagrebačke županije“</w:t>
      </w:r>
      <w:r>
        <w:rPr>
          <w:rFonts w:ascii="Times New Roman" w:hAnsi="Times New Roman"/>
          <w:sz w:val="24"/>
          <w:szCs w:val="24"/>
          <w:lang w:val="hr-HR"/>
        </w:rPr>
        <w:t>.</w:t>
      </w:r>
    </w:p>
    <w:p w14:paraId="2ED20609" w14:textId="77777777" w:rsidR="00CB5969" w:rsidRPr="00E52171" w:rsidRDefault="00E52171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  </w:t>
      </w:r>
    </w:p>
    <w:p w14:paraId="4A3E6621" w14:textId="77777777"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56E0D82E" w14:textId="1F7867B4"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="00BB444A">
        <w:rPr>
          <w:rFonts w:ascii="Times New Roman" w:hAnsi="Times New Roman"/>
          <w:sz w:val="24"/>
          <w:szCs w:val="24"/>
          <w:lang w:val="hr-HR"/>
        </w:rPr>
        <w:t>403-0</w:t>
      </w:r>
      <w:r w:rsidR="001152BD">
        <w:rPr>
          <w:rFonts w:ascii="Times New Roman" w:hAnsi="Times New Roman"/>
          <w:sz w:val="24"/>
          <w:szCs w:val="24"/>
          <w:lang w:val="hr-HR"/>
        </w:rPr>
        <w:t>1</w:t>
      </w:r>
      <w:r w:rsidR="00BB444A">
        <w:rPr>
          <w:rFonts w:ascii="Times New Roman" w:hAnsi="Times New Roman"/>
          <w:sz w:val="24"/>
          <w:szCs w:val="24"/>
          <w:lang w:val="hr-HR"/>
        </w:rPr>
        <w:t>/2</w:t>
      </w:r>
      <w:r w:rsidR="007F6EF5">
        <w:rPr>
          <w:rFonts w:ascii="Times New Roman" w:hAnsi="Times New Roman"/>
          <w:sz w:val="24"/>
          <w:szCs w:val="24"/>
          <w:lang w:val="hr-HR"/>
        </w:rPr>
        <w:t>4</w:t>
      </w:r>
      <w:r w:rsidR="00BB444A">
        <w:rPr>
          <w:rFonts w:ascii="Times New Roman" w:hAnsi="Times New Roman"/>
          <w:sz w:val="24"/>
          <w:szCs w:val="24"/>
          <w:lang w:val="hr-HR"/>
        </w:rPr>
        <w:t>-01/</w:t>
      </w:r>
      <w:r w:rsidR="00F71864">
        <w:rPr>
          <w:rFonts w:ascii="Times New Roman" w:hAnsi="Times New Roman"/>
          <w:sz w:val="24"/>
          <w:szCs w:val="24"/>
          <w:lang w:val="hr-HR"/>
        </w:rPr>
        <w:t>001</w:t>
      </w:r>
    </w:p>
    <w:p w14:paraId="0AD22E89" w14:textId="5A1277FA"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URBROJ: 238</w:t>
      </w:r>
      <w:r w:rsidR="007F6EF5">
        <w:rPr>
          <w:rFonts w:ascii="Times New Roman" w:hAnsi="Times New Roman"/>
          <w:sz w:val="24"/>
          <w:szCs w:val="24"/>
          <w:lang w:val="hr-HR"/>
        </w:rPr>
        <w:t>-</w:t>
      </w:r>
      <w:r w:rsidRPr="00E52171">
        <w:rPr>
          <w:rFonts w:ascii="Times New Roman" w:hAnsi="Times New Roman"/>
          <w:sz w:val="24"/>
          <w:szCs w:val="24"/>
          <w:lang w:val="hr-HR"/>
        </w:rPr>
        <w:t>14-0</w:t>
      </w:r>
      <w:r w:rsidR="006F0173">
        <w:rPr>
          <w:rFonts w:ascii="Times New Roman" w:hAnsi="Times New Roman"/>
          <w:sz w:val="24"/>
          <w:szCs w:val="24"/>
          <w:lang w:val="hr-HR"/>
        </w:rPr>
        <w:t>1</w:t>
      </w:r>
      <w:r w:rsidR="00BB444A">
        <w:rPr>
          <w:rFonts w:ascii="Times New Roman" w:hAnsi="Times New Roman"/>
          <w:sz w:val="24"/>
          <w:szCs w:val="24"/>
          <w:lang w:val="hr-HR"/>
        </w:rPr>
        <w:t>-2</w:t>
      </w:r>
      <w:r w:rsidR="007F6EF5">
        <w:rPr>
          <w:rFonts w:ascii="Times New Roman" w:hAnsi="Times New Roman"/>
          <w:sz w:val="24"/>
          <w:szCs w:val="24"/>
          <w:lang w:val="hr-HR"/>
        </w:rPr>
        <w:t>4</w:t>
      </w:r>
      <w:r w:rsidRPr="00E52171">
        <w:rPr>
          <w:rFonts w:ascii="Times New Roman" w:hAnsi="Times New Roman"/>
          <w:sz w:val="24"/>
          <w:szCs w:val="24"/>
          <w:lang w:val="hr-HR"/>
        </w:rPr>
        <w:t>-</w:t>
      </w:r>
      <w:r w:rsidR="006F0173">
        <w:rPr>
          <w:rFonts w:ascii="Times New Roman" w:hAnsi="Times New Roman"/>
          <w:sz w:val="24"/>
          <w:szCs w:val="24"/>
          <w:lang w:val="hr-HR"/>
        </w:rPr>
        <w:t>4</w:t>
      </w:r>
    </w:p>
    <w:p w14:paraId="3C4FFEBC" w14:textId="7100D340"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Kloštar Ivanić, </w:t>
      </w:r>
      <w:r w:rsidR="006F0173">
        <w:rPr>
          <w:rFonts w:ascii="Times New Roman" w:hAnsi="Times New Roman"/>
          <w:sz w:val="24"/>
          <w:szCs w:val="24"/>
          <w:lang w:val="hr-HR"/>
        </w:rPr>
        <w:t>12</w:t>
      </w:r>
      <w:r w:rsidRPr="00E52171">
        <w:rPr>
          <w:rFonts w:ascii="Times New Roman" w:hAnsi="Times New Roman"/>
          <w:sz w:val="24"/>
          <w:szCs w:val="24"/>
          <w:lang w:val="hr-HR"/>
        </w:rPr>
        <w:t>.0</w:t>
      </w:r>
      <w:r w:rsidR="006F0173">
        <w:rPr>
          <w:rFonts w:ascii="Times New Roman" w:hAnsi="Times New Roman"/>
          <w:sz w:val="24"/>
          <w:szCs w:val="24"/>
          <w:lang w:val="hr-HR"/>
        </w:rPr>
        <w:t>9</w:t>
      </w:r>
      <w:r w:rsidR="00BB444A">
        <w:rPr>
          <w:rFonts w:ascii="Times New Roman" w:hAnsi="Times New Roman"/>
          <w:sz w:val="24"/>
          <w:szCs w:val="24"/>
          <w:lang w:val="hr-HR"/>
        </w:rPr>
        <w:t>.202</w:t>
      </w:r>
      <w:r w:rsidR="007F6EF5">
        <w:rPr>
          <w:rFonts w:ascii="Times New Roman" w:hAnsi="Times New Roman"/>
          <w:sz w:val="24"/>
          <w:szCs w:val="24"/>
          <w:lang w:val="hr-HR"/>
        </w:rPr>
        <w:t>4</w:t>
      </w:r>
      <w:r w:rsidR="00B028DE">
        <w:rPr>
          <w:rFonts w:ascii="Times New Roman" w:hAnsi="Times New Roman"/>
          <w:sz w:val="24"/>
          <w:szCs w:val="24"/>
          <w:lang w:val="hr-HR"/>
        </w:rPr>
        <w:t>.</w:t>
      </w:r>
    </w:p>
    <w:p w14:paraId="63EC3847" w14:textId="77777777" w:rsidR="00E52171" w:rsidRPr="00E52171" w:rsidRDefault="00E52171" w:rsidP="00E52171">
      <w:pPr>
        <w:rPr>
          <w:rFonts w:ascii="Times New Roman" w:eastAsiaTheme="minorHAnsi" w:hAnsi="Times New Roman" w:cstheme="minorBidi"/>
          <w:sz w:val="24"/>
          <w:lang w:val="hr-HR"/>
        </w:rPr>
      </w:pPr>
    </w:p>
    <w:p w14:paraId="7837EEA8" w14:textId="77777777"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REPUBLIKA HRVATSKA</w:t>
      </w:r>
    </w:p>
    <w:p w14:paraId="14CB8E55" w14:textId="77777777"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ZAGREBAČKA ŽUPANIJA</w:t>
      </w:r>
    </w:p>
    <w:p w14:paraId="60200A8D" w14:textId="77777777"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OPĆINA KLOŠTAR IVANIĆ</w:t>
      </w:r>
    </w:p>
    <w:p w14:paraId="48419B7D" w14:textId="07DEE5AF" w:rsidR="00E52171" w:rsidRPr="00F76809" w:rsidRDefault="00BB444A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>
        <w:rPr>
          <w:rFonts w:ascii="Times New Roman" w:eastAsia="Calibri" w:hAnsi="Times New Roman"/>
          <w:sz w:val="24"/>
          <w:szCs w:val="24"/>
          <w:lang w:val="hr-HR"/>
        </w:rPr>
        <w:t>OPĆINSK</w:t>
      </w:r>
      <w:r w:rsidR="006F0173">
        <w:rPr>
          <w:rFonts w:ascii="Times New Roman" w:eastAsia="Calibri" w:hAnsi="Times New Roman"/>
          <w:sz w:val="24"/>
          <w:szCs w:val="24"/>
          <w:lang w:val="hr-HR"/>
        </w:rPr>
        <w:t>O VIJEĆE</w:t>
      </w:r>
    </w:p>
    <w:p w14:paraId="17F6E334" w14:textId="77777777"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14:paraId="7576FEBB" w14:textId="77777777"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14:paraId="711738A7" w14:textId="79011CCC" w:rsidR="00E52171" w:rsidRPr="00F76809" w:rsidRDefault="006F0173" w:rsidP="00E52171">
      <w:pPr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   </w:t>
      </w:r>
      <w:r>
        <w:rPr>
          <w:rFonts w:ascii="Times New Roman" w:eastAsia="Calibri" w:hAnsi="Times New Roman"/>
          <w:sz w:val="24"/>
          <w:szCs w:val="24"/>
          <w:lang w:val="hr-HR"/>
        </w:rPr>
        <w:t xml:space="preserve"> PREDSJEDNIK OPĆINSKOG VIJEĆA</w:t>
      </w: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: </w:t>
      </w:r>
    </w:p>
    <w:p w14:paraId="22E54E17" w14:textId="77777777"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14:paraId="51F17FBA" w14:textId="51C66C9D" w:rsidR="00CB5969" w:rsidRPr="00B028DE" w:rsidRDefault="00E52171" w:rsidP="006F0173">
      <w:pPr>
        <w:ind w:left="-709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           </w:t>
      </w:r>
      <w:r w:rsidR="007F6EF5">
        <w:rPr>
          <w:rFonts w:ascii="Times New Roman" w:eastAsia="Calibri" w:hAnsi="Times New Roman"/>
          <w:sz w:val="24"/>
          <w:szCs w:val="24"/>
          <w:lang w:val="hr-HR"/>
        </w:rPr>
        <w:t xml:space="preserve">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</w:t>
      </w:r>
      <w:r w:rsidR="006F0173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Miljenko Majdek</w:t>
      </w:r>
    </w:p>
    <w:p w14:paraId="38BDE554" w14:textId="77777777" w:rsidR="008424BE" w:rsidRPr="00E52171" w:rsidRDefault="008424BE">
      <w:pPr>
        <w:rPr>
          <w:lang w:val="hr-HR"/>
        </w:rPr>
      </w:pPr>
    </w:p>
    <w:sectPr w:rsidR="008424BE" w:rsidRPr="00E52171" w:rsidSect="00302605">
      <w:pgSz w:w="11906" w:h="16838"/>
      <w:pgMar w:top="1560" w:right="720" w:bottom="1843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7F33B7"/>
    <w:multiLevelType w:val="hybridMultilevel"/>
    <w:tmpl w:val="534267DA"/>
    <w:lvl w:ilvl="0" w:tplc="07F46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71089"/>
    <w:multiLevelType w:val="hybridMultilevel"/>
    <w:tmpl w:val="ED7AE89A"/>
    <w:lvl w:ilvl="0" w:tplc="07F46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D3576"/>
    <w:multiLevelType w:val="hybridMultilevel"/>
    <w:tmpl w:val="7BF863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10A0E"/>
    <w:multiLevelType w:val="hybridMultilevel"/>
    <w:tmpl w:val="D31693C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0883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3552159">
    <w:abstractNumId w:val="2"/>
  </w:num>
  <w:num w:numId="3" w16cid:durableId="1784381432">
    <w:abstractNumId w:val="4"/>
  </w:num>
  <w:num w:numId="4" w16cid:durableId="1600336145">
    <w:abstractNumId w:val="1"/>
  </w:num>
  <w:num w:numId="5" w16cid:durableId="1354767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69"/>
    <w:rsid w:val="00000AE6"/>
    <w:rsid w:val="00022C76"/>
    <w:rsid w:val="00052F1C"/>
    <w:rsid w:val="00071B24"/>
    <w:rsid w:val="00096037"/>
    <w:rsid w:val="000C4BE1"/>
    <w:rsid w:val="000D5ACB"/>
    <w:rsid w:val="001152BD"/>
    <w:rsid w:val="001418AD"/>
    <w:rsid w:val="001A1015"/>
    <w:rsid w:val="001F3BF4"/>
    <w:rsid w:val="002338BB"/>
    <w:rsid w:val="002F4484"/>
    <w:rsid w:val="00302605"/>
    <w:rsid w:val="003505F4"/>
    <w:rsid w:val="00367FE1"/>
    <w:rsid w:val="00430CDC"/>
    <w:rsid w:val="004532E5"/>
    <w:rsid w:val="004C3701"/>
    <w:rsid w:val="00510295"/>
    <w:rsid w:val="00535C3B"/>
    <w:rsid w:val="005720BA"/>
    <w:rsid w:val="005932C7"/>
    <w:rsid w:val="005A71A0"/>
    <w:rsid w:val="00627925"/>
    <w:rsid w:val="0063587A"/>
    <w:rsid w:val="00682171"/>
    <w:rsid w:val="006A5A2B"/>
    <w:rsid w:val="006C3CD2"/>
    <w:rsid w:val="006F0173"/>
    <w:rsid w:val="0070355E"/>
    <w:rsid w:val="00706C35"/>
    <w:rsid w:val="00751119"/>
    <w:rsid w:val="00794164"/>
    <w:rsid w:val="007F3EE7"/>
    <w:rsid w:val="007F6EF5"/>
    <w:rsid w:val="00804B84"/>
    <w:rsid w:val="00817B6F"/>
    <w:rsid w:val="0083347F"/>
    <w:rsid w:val="008424BE"/>
    <w:rsid w:val="00863043"/>
    <w:rsid w:val="008A23FD"/>
    <w:rsid w:val="0090579A"/>
    <w:rsid w:val="00951280"/>
    <w:rsid w:val="00951DCF"/>
    <w:rsid w:val="00952661"/>
    <w:rsid w:val="009B4B3C"/>
    <w:rsid w:val="009C104B"/>
    <w:rsid w:val="009D203A"/>
    <w:rsid w:val="009E2F7C"/>
    <w:rsid w:val="00A84D55"/>
    <w:rsid w:val="00AA00CF"/>
    <w:rsid w:val="00AD62F6"/>
    <w:rsid w:val="00AE479B"/>
    <w:rsid w:val="00AF515F"/>
    <w:rsid w:val="00B028DE"/>
    <w:rsid w:val="00B5659B"/>
    <w:rsid w:val="00B70B4E"/>
    <w:rsid w:val="00BB444A"/>
    <w:rsid w:val="00BB7BEF"/>
    <w:rsid w:val="00BD3405"/>
    <w:rsid w:val="00C2570E"/>
    <w:rsid w:val="00C65C34"/>
    <w:rsid w:val="00CB5969"/>
    <w:rsid w:val="00CD31A8"/>
    <w:rsid w:val="00CE1D3B"/>
    <w:rsid w:val="00CF2FD9"/>
    <w:rsid w:val="00D34324"/>
    <w:rsid w:val="00D87E93"/>
    <w:rsid w:val="00DA5A49"/>
    <w:rsid w:val="00DB2DB4"/>
    <w:rsid w:val="00DE3213"/>
    <w:rsid w:val="00E52171"/>
    <w:rsid w:val="00F06D22"/>
    <w:rsid w:val="00F07988"/>
    <w:rsid w:val="00F22A64"/>
    <w:rsid w:val="00F61586"/>
    <w:rsid w:val="00F71864"/>
    <w:rsid w:val="00F74EC1"/>
    <w:rsid w:val="00F85B46"/>
    <w:rsid w:val="00FB0D2B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D9C7"/>
  <w15:docId w15:val="{A49E5EEC-F8C3-42B2-833F-CC823350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  <w:style w:type="paragraph" w:styleId="Odlomakpopisa">
    <w:name w:val="List Paragraph"/>
    <w:basedOn w:val="Normal"/>
    <w:uiPriority w:val="34"/>
    <w:qFormat/>
    <w:rsid w:val="00115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A7EBE-418F-461F-935B-FE47FD3D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6</cp:revision>
  <cp:lastPrinted>2024-09-13T07:13:00Z</cp:lastPrinted>
  <dcterms:created xsi:type="dcterms:W3CDTF">2024-09-13T06:34:00Z</dcterms:created>
  <dcterms:modified xsi:type="dcterms:W3CDTF">2024-09-13T07:18:00Z</dcterms:modified>
</cp:coreProperties>
</file>