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54F" w:rsidRDefault="005A6D5E" w:rsidP="00D3354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t>Na temelju članka 31. stavka 3. Zakona o postupanju s nezakonito izgrađenim zgradama</w:t>
      </w:r>
      <w:r w:rsidR="007027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(„Narodne nov</w:t>
      </w:r>
      <w:r w:rsidR="004F2F86">
        <w:rPr>
          <w:rFonts w:ascii="Times New Roman" w:hAnsi="Times New Roman" w:cs="Times New Roman"/>
          <w:color w:val="000000"/>
          <w:sz w:val="24"/>
          <w:szCs w:val="24"/>
        </w:rPr>
        <w:t>ine“, broj 86/12, 143/13, 65/17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 xml:space="preserve"> i 14/19 ) </w:t>
      </w:r>
      <w:r w:rsidR="00D3354F" w:rsidRPr="00D3354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 članka </w:t>
      </w:r>
      <w:r w:rsidR="008308B6">
        <w:rPr>
          <w:rFonts w:ascii="Times New Roman" w:eastAsia="Calibri" w:hAnsi="Times New Roman" w:cs="Times New Roman"/>
          <w:color w:val="000000"/>
          <w:sz w:val="24"/>
          <w:szCs w:val="24"/>
        </w:rPr>
        <w:t>26</w:t>
      </w:r>
      <w:r w:rsidR="00D3354F" w:rsidRPr="00D3354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Statuta Općine Kloštar Ivanić </w:t>
      </w:r>
      <w:r w:rsidR="00D3354F" w:rsidRPr="00D3354F">
        <w:rPr>
          <w:rFonts w:ascii="Times New Roman" w:eastAsia="Calibri" w:hAnsi="Times New Roman" w:cs="Times New Roman"/>
          <w:sz w:val="24"/>
          <w:szCs w:val="24"/>
        </w:rPr>
        <w:t>(„Glasnik Zagrebačke županije“ br. 13/21)</w:t>
      </w:r>
      <w:r w:rsidR="00D3354F" w:rsidRPr="00D3354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8308B6">
        <w:rPr>
          <w:rFonts w:ascii="Times New Roman" w:eastAsia="Calibri" w:hAnsi="Times New Roman" w:cs="Times New Roman"/>
          <w:sz w:val="24"/>
          <w:szCs w:val="24"/>
        </w:rPr>
        <w:t>Općinsko vijeće</w:t>
      </w:r>
      <w:r w:rsidR="00D3354F" w:rsidRPr="00D3354F">
        <w:rPr>
          <w:rFonts w:ascii="Times New Roman" w:eastAsia="Calibri" w:hAnsi="Times New Roman" w:cs="Times New Roman"/>
          <w:sz w:val="24"/>
          <w:szCs w:val="24"/>
        </w:rPr>
        <w:t xml:space="preserve"> Općine Kloštar Ivanić </w:t>
      </w:r>
      <w:r w:rsidR="008308B6">
        <w:rPr>
          <w:rFonts w:ascii="Times New Roman" w:eastAsia="Calibri" w:hAnsi="Times New Roman" w:cs="Times New Roman"/>
          <w:sz w:val="24"/>
          <w:szCs w:val="24"/>
        </w:rPr>
        <w:t xml:space="preserve">na 13. sjednici </w:t>
      </w:r>
      <w:r w:rsidR="00D3354F" w:rsidRPr="00D3354F">
        <w:rPr>
          <w:rFonts w:ascii="Times New Roman" w:eastAsia="Calibri" w:hAnsi="Times New Roman" w:cs="Times New Roman"/>
          <w:sz w:val="24"/>
          <w:szCs w:val="24"/>
        </w:rPr>
        <w:t xml:space="preserve">dana </w:t>
      </w:r>
      <w:r w:rsidR="00F453E8">
        <w:rPr>
          <w:rFonts w:ascii="Times New Roman" w:eastAsia="Calibri" w:hAnsi="Times New Roman" w:cs="Times New Roman"/>
          <w:sz w:val="24"/>
          <w:szCs w:val="24"/>
        </w:rPr>
        <w:t>1</w:t>
      </w:r>
      <w:r w:rsidR="008308B6">
        <w:rPr>
          <w:rFonts w:ascii="Times New Roman" w:eastAsia="Calibri" w:hAnsi="Times New Roman" w:cs="Times New Roman"/>
          <w:sz w:val="24"/>
          <w:szCs w:val="24"/>
        </w:rPr>
        <w:t>8</w:t>
      </w:r>
      <w:r w:rsidR="00F453E8">
        <w:rPr>
          <w:rFonts w:ascii="Times New Roman" w:eastAsia="Calibri" w:hAnsi="Times New Roman" w:cs="Times New Roman"/>
          <w:sz w:val="24"/>
          <w:szCs w:val="24"/>
        </w:rPr>
        <w:t>.0</w:t>
      </w:r>
      <w:r w:rsidR="008308B6">
        <w:rPr>
          <w:rFonts w:ascii="Times New Roman" w:eastAsia="Calibri" w:hAnsi="Times New Roman" w:cs="Times New Roman"/>
          <w:sz w:val="24"/>
          <w:szCs w:val="24"/>
        </w:rPr>
        <w:t>4</w:t>
      </w:r>
      <w:r w:rsidR="00F453E8">
        <w:rPr>
          <w:rFonts w:ascii="Times New Roman" w:eastAsia="Calibri" w:hAnsi="Times New Roman" w:cs="Times New Roman"/>
          <w:sz w:val="24"/>
          <w:szCs w:val="24"/>
        </w:rPr>
        <w:t>.</w:t>
      </w:r>
      <w:r w:rsidR="00C23273">
        <w:rPr>
          <w:rFonts w:ascii="Times New Roman" w:eastAsia="Calibri" w:hAnsi="Times New Roman" w:cs="Times New Roman"/>
          <w:sz w:val="24"/>
          <w:szCs w:val="24"/>
        </w:rPr>
        <w:t>202</w:t>
      </w:r>
      <w:r w:rsidR="00A12454">
        <w:rPr>
          <w:rFonts w:ascii="Times New Roman" w:eastAsia="Calibri" w:hAnsi="Times New Roman" w:cs="Times New Roman"/>
          <w:sz w:val="24"/>
          <w:szCs w:val="24"/>
        </w:rPr>
        <w:t>3</w:t>
      </w:r>
      <w:r w:rsidR="00C23273">
        <w:rPr>
          <w:rFonts w:ascii="Times New Roman" w:eastAsia="Calibri" w:hAnsi="Times New Roman" w:cs="Times New Roman"/>
          <w:sz w:val="24"/>
          <w:szCs w:val="24"/>
        </w:rPr>
        <w:t>. godine don</w:t>
      </w:r>
      <w:r w:rsidR="008308B6">
        <w:rPr>
          <w:rFonts w:ascii="Times New Roman" w:eastAsia="Calibri" w:hAnsi="Times New Roman" w:cs="Times New Roman"/>
          <w:sz w:val="24"/>
          <w:szCs w:val="24"/>
        </w:rPr>
        <w:t>ijelo je</w:t>
      </w:r>
    </w:p>
    <w:p w:rsidR="00C23273" w:rsidRPr="00D3354F" w:rsidRDefault="00C23273" w:rsidP="00D3354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419E6" w:rsidRPr="00C23273" w:rsidRDefault="00C23273" w:rsidP="00C2327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Pr="00C23273">
        <w:rPr>
          <w:rFonts w:ascii="Times New Roman" w:hAnsi="Times New Roman" w:cs="Times New Roman"/>
          <w:b/>
          <w:sz w:val="24"/>
          <w:szCs w:val="24"/>
        </w:rPr>
        <w:t>I Z V J E Š Ć E</w:t>
      </w:r>
    </w:p>
    <w:p w:rsidR="00C23273" w:rsidRDefault="00C23273" w:rsidP="00C2327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232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IZVRŠENJU PROGRAMA</w:t>
      </w:r>
    </w:p>
    <w:p w:rsidR="005A6D5E" w:rsidRPr="00D3354F" w:rsidRDefault="005A6D5E" w:rsidP="00C2327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utroška sredstava naknade za zadržavanje</w:t>
      </w:r>
      <w:r w:rsidRPr="00D3354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809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nezakonito izgrađenih zgrada u prostoru za 202</w:t>
      </w:r>
      <w:r w:rsidR="00A124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02741"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g</w:t>
      </w:r>
      <w:r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odinu</w:t>
      </w:r>
    </w:p>
    <w:p w:rsidR="00A80959" w:rsidRDefault="005A6D5E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Članak 1.</w:t>
      </w:r>
    </w:p>
    <w:p w:rsidR="008A4CDF" w:rsidRDefault="008A4CDF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15107" w:rsidRDefault="008A4CDF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E27CC8">
        <w:rPr>
          <w:rFonts w:ascii="Times New Roman" w:hAnsi="Times New Roman" w:cs="Times New Roman"/>
          <w:sz w:val="24"/>
          <w:szCs w:val="24"/>
        </w:rPr>
        <w:t>rogram ut</w:t>
      </w:r>
      <w:r>
        <w:rPr>
          <w:rFonts w:ascii="Times New Roman" w:hAnsi="Times New Roman" w:cs="Times New Roman"/>
          <w:sz w:val="24"/>
          <w:szCs w:val="24"/>
        </w:rPr>
        <w:t>roška sredstava naknade za zadržavanje nezakonito izgrađenih zgrada u prostoru za 202</w:t>
      </w:r>
      <w:r w:rsidR="00A1245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godinu donijelo je Općinsko vijeće Općine Kloštar Ivanić na </w:t>
      </w:r>
      <w:r w:rsidR="00A12454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A12454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.12.202</w:t>
      </w:r>
      <w:r w:rsidR="00A1245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godine (Glasnik Zagrebačke županije broj </w:t>
      </w:r>
      <w:r w:rsidR="00A12454">
        <w:rPr>
          <w:rFonts w:ascii="Times New Roman" w:hAnsi="Times New Roman" w:cs="Times New Roman"/>
          <w:sz w:val="24"/>
          <w:szCs w:val="24"/>
        </w:rPr>
        <w:t>61/21</w:t>
      </w:r>
      <w:r>
        <w:rPr>
          <w:rFonts w:ascii="Times New Roman" w:hAnsi="Times New Roman" w:cs="Times New Roman"/>
          <w:sz w:val="24"/>
          <w:szCs w:val="24"/>
        </w:rPr>
        <w:t xml:space="preserve">). Plan </w:t>
      </w:r>
      <w:r w:rsidR="0085418F">
        <w:rPr>
          <w:rFonts w:ascii="Times New Roman" w:hAnsi="Times New Roman" w:cs="Times New Roman"/>
          <w:sz w:val="24"/>
          <w:szCs w:val="24"/>
        </w:rPr>
        <w:t xml:space="preserve">utroška sredstava naknade za zadržavanje nezakonito izgrađenih zgrada u prostoru </w:t>
      </w:r>
      <w:r>
        <w:rPr>
          <w:rFonts w:ascii="Times New Roman" w:hAnsi="Times New Roman" w:cs="Times New Roman"/>
          <w:sz w:val="24"/>
          <w:szCs w:val="24"/>
        </w:rPr>
        <w:t xml:space="preserve">iznosi </w:t>
      </w:r>
      <w:r w:rsidR="0085418F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.000,00 kuna, a sredstva su namijenjena za:</w:t>
      </w:r>
    </w:p>
    <w:p w:rsidR="00B95A17" w:rsidRDefault="00215107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85418F">
        <w:rPr>
          <w:rFonts w:ascii="Times New Roman" w:hAnsi="Times New Roman" w:cs="Times New Roman"/>
          <w:color w:val="000000"/>
          <w:sz w:val="24"/>
          <w:szCs w:val="24"/>
        </w:rPr>
        <w:t>izradu kazeta za polaganje urne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85418F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.000,00 kuna,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95A17">
        <w:rPr>
          <w:rFonts w:ascii="Times New Roman" w:hAnsi="Times New Roman" w:cs="Times New Roman"/>
          <w:color w:val="000000"/>
          <w:sz w:val="24"/>
          <w:szCs w:val="24"/>
        </w:rPr>
        <w:t xml:space="preserve">Sredstva </w:t>
      </w:r>
      <w:r w:rsidR="00F453E8">
        <w:rPr>
          <w:rFonts w:ascii="Times New Roman" w:hAnsi="Times New Roman" w:cs="Times New Roman"/>
          <w:color w:val="000000"/>
          <w:sz w:val="24"/>
          <w:szCs w:val="24"/>
        </w:rPr>
        <w:t>naknade za zadržavanje nezakonito izgrađenih zgrada u prostoru ni</w:t>
      </w:r>
      <w:r w:rsidR="00B95A17">
        <w:rPr>
          <w:rFonts w:ascii="Times New Roman" w:hAnsi="Times New Roman" w:cs="Times New Roman"/>
          <w:color w:val="000000"/>
          <w:sz w:val="24"/>
          <w:szCs w:val="24"/>
        </w:rPr>
        <w:t xml:space="preserve">su utrošena </w:t>
      </w:r>
      <w:r w:rsidR="00F453E8">
        <w:rPr>
          <w:rFonts w:ascii="Times New Roman" w:hAnsi="Times New Roman" w:cs="Times New Roman"/>
          <w:color w:val="000000"/>
          <w:sz w:val="24"/>
          <w:szCs w:val="24"/>
        </w:rPr>
        <w:t>u</w:t>
      </w:r>
    </w:p>
    <w:p w:rsidR="00F453E8" w:rsidRDefault="00F453E8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2022. godini već su prenesena u 2023. godinu.</w:t>
      </w:r>
    </w:p>
    <w:p w:rsidR="00F453E8" w:rsidRDefault="00F453E8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15107" w:rsidRDefault="00215107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  <w:r w:rsidRPr="00215107">
        <w:rPr>
          <w:rFonts w:ascii="Times New Roman" w:hAnsi="Times New Roman" w:cs="Times New Roman"/>
          <w:color w:val="000000"/>
          <w:sz w:val="24"/>
          <w:szCs w:val="24"/>
        </w:rPr>
        <w:t xml:space="preserve">Članak </w:t>
      </w:r>
      <w:r w:rsidR="008A4CD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2151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A4CDF" w:rsidRPr="00215107" w:rsidRDefault="008A4CDF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15107" w:rsidRPr="00215107" w:rsidRDefault="008A4CDF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Izvješće o izvršenju</w:t>
      </w:r>
      <w:r w:rsidR="00215107" w:rsidRPr="00215107">
        <w:rPr>
          <w:rFonts w:ascii="Times New Roman" w:hAnsi="Times New Roman" w:cs="Times New Roman"/>
          <w:color w:val="000000"/>
          <w:sz w:val="24"/>
          <w:szCs w:val="24"/>
        </w:rPr>
        <w:t xml:space="preserve"> Programa utroška </w:t>
      </w:r>
      <w:r w:rsidR="00215107" w:rsidRPr="00215107">
        <w:rPr>
          <w:rFonts w:ascii="Times New Roman" w:hAnsi="Times New Roman" w:cs="Times New Roman"/>
          <w:bCs/>
          <w:color w:val="000000"/>
          <w:sz w:val="24"/>
          <w:szCs w:val="24"/>
        </w:rPr>
        <w:t>sredstava naknade za zadržavanje nezakonito izgrađenih zgrada u prostoru za 202</w:t>
      </w:r>
      <w:r w:rsidR="00A81B00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215107" w:rsidRPr="00215107">
        <w:rPr>
          <w:rFonts w:ascii="Times New Roman" w:hAnsi="Times New Roman" w:cs="Times New Roman"/>
          <w:bCs/>
          <w:color w:val="000000"/>
          <w:sz w:val="24"/>
          <w:szCs w:val="24"/>
        </w:rPr>
        <w:t>. godinu</w:t>
      </w:r>
      <w:r w:rsidR="008308B6">
        <w:rPr>
          <w:rFonts w:ascii="Times New Roman" w:hAnsi="Times New Roman" w:cs="Times New Roman"/>
          <w:color w:val="000000"/>
          <w:sz w:val="24"/>
          <w:szCs w:val="24"/>
        </w:rPr>
        <w:t xml:space="preserve"> stupa na snagu danom donošenja, a objavit će se u Glasniku Zagrebačke županije.</w:t>
      </w:r>
      <w:r w:rsidR="00215107" w:rsidRPr="00215107">
        <w:rPr>
          <w:rFonts w:ascii="Times New Roman" w:hAnsi="Times New Roman" w:cs="Times New Roman"/>
          <w:color w:val="000000"/>
          <w:sz w:val="24"/>
          <w:szCs w:val="24"/>
        </w:rPr>
        <w:cr/>
      </w:r>
    </w:p>
    <w:p w:rsidR="00FF78AC" w:rsidRPr="006A0539" w:rsidRDefault="005A6D5E" w:rsidP="005A6D5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257109">
        <w:rPr>
          <w:rFonts w:ascii="Times New Roman" w:hAnsi="Times New Roman" w:cs="Times New Roman"/>
          <w:sz w:val="24"/>
          <w:szCs w:val="24"/>
        </w:rPr>
        <w:t>361-01/23-01/05</w:t>
      </w:r>
    </w:p>
    <w:p w:rsidR="00FF78AC" w:rsidRDefault="008A4CDF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238-</w:t>
      </w:r>
      <w:r w:rsidR="00FF78AC">
        <w:rPr>
          <w:rFonts w:ascii="Times New Roman" w:hAnsi="Times New Roman" w:cs="Times New Roman"/>
          <w:sz w:val="24"/>
          <w:szCs w:val="24"/>
        </w:rPr>
        <w:t>14-0</w:t>
      </w:r>
      <w:r w:rsidR="008308B6">
        <w:rPr>
          <w:rFonts w:ascii="Times New Roman" w:hAnsi="Times New Roman" w:cs="Times New Roman"/>
          <w:sz w:val="24"/>
          <w:szCs w:val="24"/>
        </w:rPr>
        <w:t>1</w:t>
      </w:r>
      <w:r w:rsidR="00FF78AC">
        <w:rPr>
          <w:rFonts w:ascii="Times New Roman" w:hAnsi="Times New Roman" w:cs="Times New Roman"/>
          <w:sz w:val="24"/>
          <w:szCs w:val="24"/>
        </w:rPr>
        <w:t>-2</w:t>
      </w:r>
      <w:r w:rsidR="00A81B00">
        <w:rPr>
          <w:rFonts w:ascii="Times New Roman" w:hAnsi="Times New Roman" w:cs="Times New Roman"/>
          <w:sz w:val="24"/>
          <w:szCs w:val="24"/>
        </w:rPr>
        <w:t>3</w:t>
      </w:r>
      <w:r w:rsidR="00FF78AC">
        <w:rPr>
          <w:rFonts w:ascii="Times New Roman" w:hAnsi="Times New Roman" w:cs="Times New Roman"/>
          <w:sz w:val="24"/>
          <w:szCs w:val="24"/>
        </w:rPr>
        <w:t>-</w:t>
      </w:r>
      <w:r w:rsidR="00257109">
        <w:rPr>
          <w:rFonts w:ascii="Times New Roman" w:hAnsi="Times New Roman" w:cs="Times New Roman"/>
          <w:sz w:val="24"/>
          <w:szCs w:val="24"/>
        </w:rPr>
        <w:t>0</w:t>
      </w:r>
      <w:r w:rsidR="008308B6">
        <w:rPr>
          <w:rFonts w:ascii="Times New Roman" w:hAnsi="Times New Roman" w:cs="Times New Roman"/>
          <w:sz w:val="24"/>
          <w:szCs w:val="24"/>
        </w:rPr>
        <w:t>2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F453E8">
        <w:rPr>
          <w:rFonts w:ascii="Times New Roman" w:hAnsi="Times New Roman" w:cs="Times New Roman"/>
          <w:sz w:val="24"/>
          <w:szCs w:val="24"/>
        </w:rPr>
        <w:t>1</w:t>
      </w:r>
      <w:r w:rsidR="008308B6">
        <w:rPr>
          <w:rFonts w:ascii="Times New Roman" w:hAnsi="Times New Roman" w:cs="Times New Roman"/>
          <w:sz w:val="24"/>
          <w:szCs w:val="24"/>
        </w:rPr>
        <w:t>8</w:t>
      </w:r>
      <w:r w:rsidR="00F453E8">
        <w:rPr>
          <w:rFonts w:ascii="Times New Roman" w:hAnsi="Times New Roman" w:cs="Times New Roman"/>
          <w:sz w:val="24"/>
          <w:szCs w:val="24"/>
        </w:rPr>
        <w:t>.0</w:t>
      </w:r>
      <w:r w:rsidR="008308B6">
        <w:rPr>
          <w:rFonts w:ascii="Times New Roman" w:hAnsi="Times New Roman" w:cs="Times New Roman"/>
          <w:sz w:val="24"/>
          <w:szCs w:val="24"/>
        </w:rPr>
        <w:t>4</w:t>
      </w:r>
      <w:r w:rsidR="00F453E8">
        <w:rPr>
          <w:rFonts w:ascii="Times New Roman" w:hAnsi="Times New Roman" w:cs="Times New Roman"/>
          <w:sz w:val="24"/>
          <w:szCs w:val="24"/>
        </w:rPr>
        <w:t>.</w:t>
      </w:r>
      <w:r w:rsidR="008A4CDF">
        <w:rPr>
          <w:rFonts w:ascii="Times New Roman" w:hAnsi="Times New Roman" w:cs="Times New Roman"/>
          <w:sz w:val="24"/>
          <w:szCs w:val="24"/>
        </w:rPr>
        <w:t>202</w:t>
      </w:r>
      <w:r w:rsidR="00A81B00">
        <w:rPr>
          <w:rFonts w:ascii="Times New Roman" w:hAnsi="Times New Roman" w:cs="Times New Roman"/>
          <w:sz w:val="24"/>
          <w:szCs w:val="24"/>
        </w:rPr>
        <w:t>3</w:t>
      </w:r>
      <w:r w:rsidR="008A4C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02741" w:rsidRDefault="00702741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REPUBLIKA HRVATSKA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:rsidR="00702741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8308B6">
        <w:rPr>
          <w:rFonts w:ascii="Times New Roman" w:hAnsi="Times New Roman" w:cs="Times New Roman"/>
          <w:sz w:val="24"/>
          <w:szCs w:val="24"/>
        </w:rPr>
        <w:t xml:space="preserve">                 OPĆINSKO VIJEĆE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E667BB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8308B6">
        <w:rPr>
          <w:rFonts w:ascii="Times New Roman" w:hAnsi="Times New Roman" w:cs="Times New Roman"/>
          <w:sz w:val="24"/>
          <w:szCs w:val="24"/>
        </w:rPr>
        <w:t xml:space="preserve">        Predsjednik Općinskog vijeća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B442E1" w:rsidRDefault="00FF78AC" w:rsidP="00A8516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8308B6">
        <w:rPr>
          <w:rFonts w:ascii="Times New Roman" w:hAnsi="Times New Roman" w:cs="Times New Roman"/>
          <w:sz w:val="24"/>
          <w:szCs w:val="24"/>
        </w:rPr>
        <w:t xml:space="preserve">              </w:t>
      </w:r>
      <w:bookmarkStart w:id="0" w:name="_GoBack"/>
      <w:bookmarkEnd w:id="0"/>
      <w:r w:rsidR="008308B6">
        <w:rPr>
          <w:rFonts w:ascii="Times New Roman" w:hAnsi="Times New Roman" w:cs="Times New Roman"/>
          <w:sz w:val="24"/>
          <w:szCs w:val="24"/>
        </w:rPr>
        <w:t xml:space="preserve">  Miljenko </w:t>
      </w:r>
      <w:proofErr w:type="spellStart"/>
      <w:r w:rsidR="008308B6">
        <w:rPr>
          <w:rFonts w:ascii="Times New Roman" w:hAnsi="Times New Roman" w:cs="Times New Roman"/>
          <w:sz w:val="24"/>
          <w:szCs w:val="24"/>
        </w:rPr>
        <w:t>Majdek</w:t>
      </w:r>
      <w:proofErr w:type="spellEnd"/>
    </w:p>
    <w:sectPr w:rsidR="00B4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865FD"/>
    <w:multiLevelType w:val="hybridMultilevel"/>
    <w:tmpl w:val="9216E48E"/>
    <w:lvl w:ilvl="0" w:tplc="0A1C15A4">
      <w:start w:val="1"/>
      <w:numFmt w:val="upperRoman"/>
      <w:lvlText w:val="%1."/>
      <w:lvlJc w:val="left"/>
      <w:pPr>
        <w:ind w:left="4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</w:lvl>
    <w:lvl w:ilvl="3" w:tplc="041A000F" w:tentative="1">
      <w:start w:val="1"/>
      <w:numFmt w:val="decimal"/>
      <w:lvlText w:val="%4."/>
      <w:lvlJc w:val="left"/>
      <w:pPr>
        <w:ind w:left="5880" w:hanging="360"/>
      </w:p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</w:lvl>
    <w:lvl w:ilvl="6" w:tplc="041A000F" w:tentative="1">
      <w:start w:val="1"/>
      <w:numFmt w:val="decimal"/>
      <w:lvlText w:val="%7."/>
      <w:lvlJc w:val="left"/>
      <w:pPr>
        <w:ind w:left="8040" w:hanging="360"/>
      </w:p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">
    <w:nsid w:val="5E663237"/>
    <w:multiLevelType w:val="hybridMultilevel"/>
    <w:tmpl w:val="E988942A"/>
    <w:lvl w:ilvl="0" w:tplc="BD2E23CE">
      <w:start w:val="1"/>
      <w:numFmt w:val="upperRoman"/>
      <w:lvlText w:val="%1."/>
      <w:lvlJc w:val="left"/>
      <w:pPr>
        <w:ind w:left="27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120" w:hanging="360"/>
      </w:pPr>
    </w:lvl>
    <w:lvl w:ilvl="2" w:tplc="041A001B" w:tentative="1">
      <w:start w:val="1"/>
      <w:numFmt w:val="lowerRoman"/>
      <w:lvlText w:val="%3."/>
      <w:lvlJc w:val="right"/>
      <w:pPr>
        <w:ind w:left="3840" w:hanging="180"/>
      </w:pPr>
    </w:lvl>
    <w:lvl w:ilvl="3" w:tplc="041A000F" w:tentative="1">
      <w:start w:val="1"/>
      <w:numFmt w:val="decimal"/>
      <w:lvlText w:val="%4."/>
      <w:lvlJc w:val="left"/>
      <w:pPr>
        <w:ind w:left="4560" w:hanging="360"/>
      </w:pPr>
    </w:lvl>
    <w:lvl w:ilvl="4" w:tplc="041A0019" w:tentative="1">
      <w:start w:val="1"/>
      <w:numFmt w:val="lowerLetter"/>
      <w:lvlText w:val="%5."/>
      <w:lvlJc w:val="left"/>
      <w:pPr>
        <w:ind w:left="5280" w:hanging="360"/>
      </w:pPr>
    </w:lvl>
    <w:lvl w:ilvl="5" w:tplc="041A001B" w:tentative="1">
      <w:start w:val="1"/>
      <w:numFmt w:val="lowerRoman"/>
      <w:lvlText w:val="%6."/>
      <w:lvlJc w:val="right"/>
      <w:pPr>
        <w:ind w:left="6000" w:hanging="180"/>
      </w:pPr>
    </w:lvl>
    <w:lvl w:ilvl="6" w:tplc="041A000F" w:tentative="1">
      <w:start w:val="1"/>
      <w:numFmt w:val="decimal"/>
      <w:lvlText w:val="%7."/>
      <w:lvlJc w:val="left"/>
      <w:pPr>
        <w:ind w:left="6720" w:hanging="360"/>
      </w:pPr>
    </w:lvl>
    <w:lvl w:ilvl="7" w:tplc="041A0019" w:tentative="1">
      <w:start w:val="1"/>
      <w:numFmt w:val="lowerLetter"/>
      <w:lvlText w:val="%8."/>
      <w:lvlJc w:val="left"/>
      <w:pPr>
        <w:ind w:left="7440" w:hanging="360"/>
      </w:pPr>
    </w:lvl>
    <w:lvl w:ilvl="8" w:tplc="041A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2">
    <w:nsid w:val="61497BAB"/>
    <w:multiLevelType w:val="hybridMultilevel"/>
    <w:tmpl w:val="C6CC2210"/>
    <w:lvl w:ilvl="0" w:tplc="87CC04A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9CC"/>
    <w:rsid w:val="001267D1"/>
    <w:rsid w:val="001B2271"/>
    <w:rsid w:val="00215107"/>
    <w:rsid w:val="00257109"/>
    <w:rsid w:val="002E2DFD"/>
    <w:rsid w:val="00310A65"/>
    <w:rsid w:val="004165CB"/>
    <w:rsid w:val="004B7610"/>
    <w:rsid w:val="004F2F86"/>
    <w:rsid w:val="00546929"/>
    <w:rsid w:val="005A6D5E"/>
    <w:rsid w:val="006147AC"/>
    <w:rsid w:val="006A0539"/>
    <w:rsid w:val="00702741"/>
    <w:rsid w:val="00794EBA"/>
    <w:rsid w:val="007D1BDE"/>
    <w:rsid w:val="008308B6"/>
    <w:rsid w:val="008419E6"/>
    <w:rsid w:val="0085418F"/>
    <w:rsid w:val="008A4CDF"/>
    <w:rsid w:val="00983C17"/>
    <w:rsid w:val="00A12454"/>
    <w:rsid w:val="00A80959"/>
    <w:rsid w:val="00A81B00"/>
    <w:rsid w:val="00A85161"/>
    <w:rsid w:val="00A87864"/>
    <w:rsid w:val="00B01604"/>
    <w:rsid w:val="00B442E1"/>
    <w:rsid w:val="00B679CC"/>
    <w:rsid w:val="00B95A17"/>
    <w:rsid w:val="00C23273"/>
    <w:rsid w:val="00D32423"/>
    <w:rsid w:val="00D3354F"/>
    <w:rsid w:val="00D5143F"/>
    <w:rsid w:val="00DC2E4B"/>
    <w:rsid w:val="00E33831"/>
    <w:rsid w:val="00E667BB"/>
    <w:rsid w:val="00E73ABC"/>
    <w:rsid w:val="00E83A4E"/>
    <w:rsid w:val="00E95512"/>
    <w:rsid w:val="00EC37A5"/>
    <w:rsid w:val="00F07318"/>
    <w:rsid w:val="00F453E8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679CC"/>
    <w:pPr>
      <w:ind w:left="720"/>
      <w:contextualSpacing/>
    </w:pPr>
  </w:style>
  <w:style w:type="paragraph" w:styleId="Bezproreda">
    <w:name w:val="No Spacing"/>
    <w:uiPriority w:val="1"/>
    <w:qFormat/>
    <w:rsid w:val="00FF78A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679CC"/>
    <w:pPr>
      <w:ind w:left="720"/>
      <w:contextualSpacing/>
    </w:pPr>
  </w:style>
  <w:style w:type="paragraph" w:styleId="Bezproreda">
    <w:name w:val="No Spacing"/>
    <w:uiPriority w:val="1"/>
    <w:qFormat/>
    <w:rsid w:val="00FF78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Vlatkica Silipetar</cp:lastModifiedBy>
  <cp:revision>27</cp:revision>
  <dcterms:created xsi:type="dcterms:W3CDTF">2021-11-19T11:55:00Z</dcterms:created>
  <dcterms:modified xsi:type="dcterms:W3CDTF">2023-04-20T10:26:00Z</dcterms:modified>
</cp:coreProperties>
</file>