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E795" w14:textId="77777777" w:rsidR="00C862C3" w:rsidRDefault="00174101" w:rsidP="00C862C3">
      <w:pPr>
        <w:jc w:val="both"/>
      </w:pPr>
      <w:r>
        <w:t xml:space="preserve">Na temelju članka 31. stavak 2. i članka 31. a Zakona o lokalnoj i područnoj (regionalnoj) samoupravi („Narodne novine“ broj 33/01, 60/01, 129/05, 109/07, 125/08, 36/09, 150/11, 144/12, 19/13, 137/15, 123/17, 98/19 i 144/20),  i članka 26., 34. i 40. Statuta Općine Kloštar Ivanić (Glasnik Zagrebačke županije br. 13/21) </w:t>
      </w:r>
      <w:r w:rsidR="00C862C3" w:rsidRPr="00C862C3">
        <w:t xml:space="preserve">Općinsko vijeće Općine Kloštar Ivanić na 17. sjednici održanoj dana 08.12.2023. godine donijelo je </w:t>
      </w:r>
    </w:p>
    <w:p w14:paraId="615B8824" w14:textId="77777777" w:rsidR="00C862C3" w:rsidRDefault="00C862C3" w:rsidP="00C862C3"/>
    <w:p w14:paraId="314CBBF6" w14:textId="17C0FAA0" w:rsidR="00174101" w:rsidRPr="00E512AD" w:rsidRDefault="00174101" w:rsidP="00C862C3">
      <w:pPr>
        <w:jc w:val="center"/>
        <w:rPr>
          <w:b/>
          <w:bCs/>
        </w:rPr>
      </w:pPr>
      <w:r w:rsidRPr="00E512AD">
        <w:rPr>
          <w:b/>
          <w:bCs/>
        </w:rPr>
        <w:t>O D L U K U</w:t>
      </w:r>
    </w:p>
    <w:p w14:paraId="67D38E60" w14:textId="1979C462" w:rsidR="00174101" w:rsidRPr="00E512AD" w:rsidRDefault="00174101" w:rsidP="00174101">
      <w:pPr>
        <w:jc w:val="center"/>
        <w:rPr>
          <w:b/>
          <w:bCs/>
        </w:rPr>
      </w:pPr>
      <w:r w:rsidRPr="00E512AD">
        <w:rPr>
          <w:b/>
          <w:bCs/>
        </w:rPr>
        <w:t>o naknadama za rad u Općinskom vijeću Općine Kloštar Ivanić</w:t>
      </w:r>
    </w:p>
    <w:p w14:paraId="3A09FA0D" w14:textId="268531A1" w:rsidR="00174101" w:rsidRDefault="00174101" w:rsidP="00174101">
      <w:pPr>
        <w:jc w:val="center"/>
      </w:pPr>
      <w:r w:rsidRPr="00E512AD">
        <w:rPr>
          <w:b/>
          <w:bCs/>
        </w:rPr>
        <w:t>te njegovim radnim tijelima</w:t>
      </w:r>
    </w:p>
    <w:p w14:paraId="2BCAA442" w14:textId="77777777" w:rsidR="00174101" w:rsidRDefault="00174101" w:rsidP="00174101">
      <w:pPr>
        <w:jc w:val="center"/>
      </w:pPr>
    </w:p>
    <w:p w14:paraId="180C4229" w14:textId="1DF536A2" w:rsidR="00174101" w:rsidRDefault="00174101" w:rsidP="00174101">
      <w:pPr>
        <w:jc w:val="center"/>
        <w:rPr>
          <w:b/>
          <w:bCs/>
        </w:rPr>
      </w:pPr>
      <w:r w:rsidRPr="00E512AD">
        <w:rPr>
          <w:b/>
          <w:bCs/>
        </w:rPr>
        <w:t xml:space="preserve">Članak 1. </w:t>
      </w:r>
    </w:p>
    <w:p w14:paraId="758EB6A2" w14:textId="77777777" w:rsidR="00C27AD5" w:rsidRPr="00E512AD" w:rsidRDefault="00C27AD5" w:rsidP="00174101">
      <w:pPr>
        <w:jc w:val="center"/>
        <w:rPr>
          <w:b/>
          <w:bCs/>
        </w:rPr>
      </w:pPr>
    </w:p>
    <w:p w14:paraId="2952CBA1" w14:textId="316DC3D4" w:rsidR="00174101" w:rsidRDefault="00174101" w:rsidP="00E512AD">
      <w:pPr>
        <w:ind w:firstLine="708"/>
        <w:jc w:val="both"/>
      </w:pPr>
      <w:r>
        <w:t>Ovom Odlukom određuju su novčane naknade za predsjednika, potpredsjednike i druge članove Općinskog vijeća Općine Kloštar Ivanić (u daljnjem tekstu: općinsko vijeće) za rad na sjednicama Općinskog vijeća i sjednicama njegovih radnih tijela, sukladno odredbama Statut</w:t>
      </w:r>
      <w:r w:rsidR="00A77B99">
        <w:t>a</w:t>
      </w:r>
      <w:r>
        <w:t xml:space="preserve"> Općine Kloštar Ivanić.</w:t>
      </w:r>
    </w:p>
    <w:p w14:paraId="685AA3D2" w14:textId="77777777" w:rsidR="00174101" w:rsidRDefault="00174101" w:rsidP="00174101"/>
    <w:p w14:paraId="089E5D36" w14:textId="5FCDEC4E" w:rsidR="00174101" w:rsidRDefault="00174101" w:rsidP="00174101">
      <w:pPr>
        <w:jc w:val="center"/>
        <w:rPr>
          <w:b/>
          <w:bCs/>
        </w:rPr>
      </w:pPr>
      <w:r w:rsidRPr="00E512AD">
        <w:rPr>
          <w:b/>
          <w:bCs/>
        </w:rPr>
        <w:t>Članak 2.</w:t>
      </w:r>
    </w:p>
    <w:p w14:paraId="71E80EC4" w14:textId="77777777" w:rsidR="00C27AD5" w:rsidRPr="00E512AD" w:rsidRDefault="00C27AD5" w:rsidP="00174101">
      <w:pPr>
        <w:jc w:val="center"/>
        <w:rPr>
          <w:b/>
          <w:bCs/>
        </w:rPr>
      </w:pPr>
    </w:p>
    <w:p w14:paraId="3E6A9032" w14:textId="77777777" w:rsidR="00174101" w:rsidRDefault="00174101" w:rsidP="00E512AD">
      <w:pPr>
        <w:ind w:firstLine="708"/>
      </w:pPr>
      <w:r>
        <w:t>Pravo na naknadu ostvaruje se u slijedećim neto iznosima: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12AD" w14:paraId="6E0C754B" w14:textId="77777777" w:rsidTr="00E512AD">
        <w:tc>
          <w:tcPr>
            <w:tcW w:w="4531" w:type="dxa"/>
          </w:tcPr>
          <w:p w14:paraId="77443E64" w14:textId="23B734FA" w:rsidR="00E512AD" w:rsidRDefault="00E512AD" w:rsidP="00E512AD">
            <w:pPr>
              <w:pStyle w:val="Odlomakpopisa"/>
              <w:numPr>
                <w:ilvl w:val="0"/>
                <w:numId w:val="3"/>
              </w:numPr>
            </w:pPr>
            <w:r>
              <w:t>Čla</w:t>
            </w:r>
            <w:r w:rsidRPr="00E512AD">
              <w:t>novima Općinskog vijeća</w:t>
            </w:r>
            <w:r>
              <w:t>:</w:t>
            </w:r>
            <w:r w:rsidRPr="00E512AD">
              <w:t xml:space="preserve"> </w:t>
            </w:r>
          </w:p>
          <w:p w14:paraId="601A8751" w14:textId="0A764BBD" w:rsidR="00E512AD" w:rsidRDefault="00E512AD" w:rsidP="00E512AD">
            <w:r w:rsidRPr="00E512AD">
              <w:t xml:space="preserve">                           </w:t>
            </w:r>
          </w:p>
        </w:tc>
        <w:tc>
          <w:tcPr>
            <w:tcW w:w="4531" w:type="dxa"/>
          </w:tcPr>
          <w:p w14:paraId="74C6147A" w14:textId="6B20A174" w:rsidR="00E512AD" w:rsidRDefault="00E512AD" w:rsidP="00174101">
            <w:r w:rsidRPr="00E512AD">
              <w:t>80</w:t>
            </w:r>
            <w:r w:rsidR="001F7511">
              <w:t>,00</w:t>
            </w:r>
            <w:r w:rsidRPr="00E512AD">
              <w:t xml:space="preserve"> EURA mjesečno</w:t>
            </w:r>
          </w:p>
        </w:tc>
      </w:tr>
      <w:tr w:rsidR="00E512AD" w14:paraId="5486D532" w14:textId="77777777" w:rsidTr="00E512AD">
        <w:tc>
          <w:tcPr>
            <w:tcW w:w="4531" w:type="dxa"/>
          </w:tcPr>
          <w:p w14:paraId="60D57231" w14:textId="43F111A3" w:rsidR="00E512AD" w:rsidRDefault="00E512AD" w:rsidP="00E512AD">
            <w:pPr>
              <w:pStyle w:val="Odlomakpopisa"/>
              <w:numPr>
                <w:ilvl w:val="0"/>
                <w:numId w:val="3"/>
              </w:numPr>
            </w:pPr>
            <w:r>
              <w:t>P</w:t>
            </w:r>
            <w:r w:rsidRPr="00E512AD">
              <w:t>redsjedniku Općinskog vijeća</w:t>
            </w:r>
            <w:r>
              <w:t>:</w:t>
            </w:r>
            <w:r w:rsidRPr="00E512AD">
              <w:t xml:space="preserve"> </w:t>
            </w:r>
          </w:p>
          <w:p w14:paraId="6EFCAA84" w14:textId="101A6D07" w:rsidR="00E512AD" w:rsidRDefault="00E512AD" w:rsidP="00174101">
            <w:r w:rsidRPr="00E512AD">
              <w:t xml:space="preserve">                      </w:t>
            </w:r>
          </w:p>
        </w:tc>
        <w:tc>
          <w:tcPr>
            <w:tcW w:w="4531" w:type="dxa"/>
          </w:tcPr>
          <w:p w14:paraId="6E2675EC" w14:textId="6BC44AE0" w:rsidR="00E512AD" w:rsidRDefault="00E512AD" w:rsidP="00174101">
            <w:r w:rsidRPr="00E512AD">
              <w:t>120,00 EURA mjesečno</w:t>
            </w:r>
          </w:p>
        </w:tc>
      </w:tr>
      <w:tr w:rsidR="00E512AD" w14:paraId="1C50C5D2" w14:textId="77777777" w:rsidTr="00E512AD">
        <w:tc>
          <w:tcPr>
            <w:tcW w:w="4531" w:type="dxa"/>
          </w:tcPr>
          <w:p w14:paraId="20361E11" w14:textId="7D424156" w:rsidR="00E512AD" w:rsidRDefault="00E512AD" w:rsidP="00E512AD">
            <w:pPr>
              <w:pStyle w:val="Odlomakpopisa"/>
              <w:numPr>
                <w:ilvl w:val="0"/>
                <w:numId w:val="3"/>
              </w:numPr>
            </w:pPr>
            <w:r>
              <w:t>P</w:t>
            </w:r>
            <w:r w:rsidRPr="00E512AD">
              <w:t>otpredsjednicima</w:t>
            </w:r>
            <w:r>
              <w:t xml:space="preserve"> Općinskog vijeća:</w:t>
            </w:r>
          </w:p>
          <w:p w14:paraId="53ADBFBF" w14:textId="0967A11E" w:rsidR="00E512AD" w:rsidRDefault="00E512AD" w:rsidP="00174101"/>
        </w:tc>
        <w:tc>
          <w:tcPr>
            <w:tcW w:w="4531" w:type="dxa"/>
          </w:tcPr>
          <w:p w14:paraId="4BA1E165" w14:textId="4CBE1455" w:rsidR="00E512AD" w:rsidRDefault="00E512AD" w:rsidP="00174101">
            <w:r w:rsidRPr="00E512AD">
              <w:t>104,00 EURA mjesečno</w:t>
            </w:r>
          </w:p>
        </w:tc>
      </w:tr>
      <w:tr w:rsidR="00E512AD" w14:paraId="5CAE7C82" w14:textId="77777777" w:rsidTr="00E512AD">
        <w:tc>
          <w:tcPr>
            <w:tcW w:w="4531" w:type="dxa"/>
          </w:tcPr>
          <w:p w14:paraId="61C1D2DE" w14:textId="24EE97B9" w:rsidR="00E512AD" w:rsidRDefault="00E512AD" w:rsidP="00E512AD">
            <w:pPr>
              <w:pStyle w:val="Odlomakpopisa"/>
              <w:numPr>
                <w:ilvl w:val="0"/>
                <w:numId w:val="3"/>
              </w:numPr>
            </w:pPr>
            <w:r>
              <w:t>Č</w:t>
            </w:r>
            <w:r w:rsidRPr="00E512AD">
              <w:t>lanovima radnih tijela</w:t>
            </w:r>
            <w:r w:rsidR="00C27AD5">
              <w:t>:</w:t>
            </w:r>
            <w:r w:rsidRPr="00E512AD">
              <w:t xml:space="preserve">        </w:t>
            </w:r>
          </w:p>
        </w:tc>
        <w:tc>
          <w:tcPr>
            <w:tcW w:w="4531" w:type="dxa"/>
          </w:tcPr>
          <w:p w14:paraId="63C376B9" w14:textId="6BC80B97" w:rsidR="00E512AD" w:rsidRDefault="00E512AD" w:rsidP="005C2872">
            <w:pPr>
              <w:jc w:val="both"/>
            </w:pPr>
            <w:r>
              <w:t>20,00 EURA po sastanku odnosno                                                                       40,00 EURA po izlasku na teren</w:t>
            </w:r>
            <w:r w:rsidR="0075044C">
              <w:t xml:space="preserve"> </w:t>
            </w:r>
            <w:r w:rsidR="00517796">
              <w:t xml:space="preserve">– utvrđeno </w:t>
            </w:r>
            <w:r w:rsidR="0075044C">
              <w:t xml:space="preserve">na temelju evidencije </w:t>
            </w:r>
            <w:r w:rsidR="00517796">
              <w:t xml:space="preserve">o </w:t>
            </w:r>
            <w:r w:rsidR="0075044C">
              <w:t>nazočnosti, zapisniku i sl.</w:t>
            </w:r>
          </w:p>
        </w:tc>
      </w:tr>
    </w:tbl>
    <w:p w14:paraId="75A9680E" w14:textId="77777777" w:rsidR="00E512AD" w:rsidRDefault="00E512AD" w:rsidP="00174101"/>
    <w:p w14:paraId="6CCFF6B4" w14:textId="107FD4E8" w:rsidR="00174101" w:rsidRDefault="00E512AD" w:rsidP="00C27AD5">
      <w:pPr>
        <w:ind w:firstLine="708"/>
        <w:jc w:val="both"/>
      </w:pPr>
      <w:r>
        <w:t xml:space="preserve">Naknada iz stavka 1. ovog članka </w:t>
      </w:r>
      <w:r w:rsidR="00174101">
        <w:t>isplaćuje se do 20. datuma u tekućem mjesecu za protekli mjesec.</w:t>
      </w:r>
    </w:p>
    <w:p w14:paraId="7EAC7120" w14:textId="0722AEAD" w:rsidR="00180F62" w:rsidRDefault="00174101" w:rsidP="00C27AD5">
      <w:pPr>
        <w:ind w:firstLine="708"/>
        <w:jc w:val="both"/>
      </w:pPr>
      <w:r w:rsidRPr="00174101">
        <w:t>Ukupna godišnja</w:t>
      </w:r>
      <w:r w:rsidR="00130705">
        <w:t xml:space="preserve"> neto</w:t>
      </w:r>
      <w:r w:rsidRPr="00174101">
        <w:t xml:space="preserve"> naknada koja pripada članovima Općinskog vijeća i članovima  radnih tijela ne smije iznositi više od </w:t>
      </w:r>
      <w:r w:rsidR="00BE4E2E">
        <w:t xml:space="preserve">iznosa utvrđenih </w:t>
      </w:r>
      <w:r w:rsidR="00BE4E2E" w:rsidRPr="00BE4E2E">
        <w:t>Zakon</w:t>
      </w:r>
      <w:r w:rsidR="00BE4E2E">
        <w:t>om</w:t>
      </w:r>
      <w:r w:rsidR="00BE4E2E" w:rsidRPr="00BE4E2E">
        <w:t xml:space="preserve"> o lokalnoj i područnoj (regionalnoj) samoupravi</w:t>
      </w:r>
      <w:r w:rsidRPr="00174101">
        <w:t>.</w:t>
      </w:r>
      <w:r w:rsidR="00180F62" w:rsidRPr="00180F62">
        <w:t xml:space="preserve"> </w:t>
      </w:r>
    </w:p>
    <w:p w14:paraId="6A0F2DC1" w14:textId="07B552D6" w:rsidR="00174101" w:rsidRDefault="00E512AD" w:rsidP="00E512AD">
      <w:pPr>
        <w:ind w:firstLine="708"/>
        <w:jc w:val="both"/>
      </w:pPr>
      <w:r w:rsidRPr="00E512AD">
        <w:t>Sredstva za naknade utvrđene ovom Odlukom osiguravaju se u Proračunu Općine</w:t>
      </w:r>
      <w:r>
        <w:t xml:space="preserve"> Kloštar Ivanić</w:t>
      </w:r>
      <w:r w:rsidR="00174101">
        <w:t>.</w:t>
      </w:r>
    </w:p>
    <w:p w14:paraId="36CC1C8B" w14:textId="4B2430D9" w:rsidR="00E512AD" w:rsidRDefault="00C27AD5" w:rsidP="00E512AD">
      <w:pPr>
        <w:ind w:firstLine="708"/>
        <w:jc w:val="both"/>
      </w:pPr>
      <w:r w:rsidRPr="00C27AD5">
        <w:t xml:space="preserve">Na utvrđene neto iznose naknada koje se isplaćuju iz Proračuna Općine </w:t>
      </w:r>
      <w:r>
        <w:t xml:space="preserve">Kloštar Ivanić </w:t>
      </w:r>
      <w:r w:rsidRPr="00C27AD5">
        <w:t>temeljem ove Odluke Općina je dužna obračunati i uplatiti zakonom propisane poreze</w:t>
      </w:r>
      <w:r>
        <w:t xml:space="preserve"> i </w:t>
      </w:r>
      <w:r w:rsidRPr="00C27AD5">
        <w:t>doprinose.</w:t>
      </w:r>
    </w:p>
    <w:p w14:paraId="635B45D7" w14:textId="77777777" w:rsidR="00174101" w:rsidRDefault="00174101" w:rsidP="00174101"/>
    <w:p w14:paraId="3F9330A8" w14:textId="4AAD4BEC" w:rsidR="00174101" w:rsidRDefault="00174101" w:rsidP="00174101">
      <w:pPr>
        <w:jc w:val="center"/>
        <w:rPr>
          <w:b/>
          <w:bCs/>
        </w:rPr>
      </w:pPr>
      <w:r w:rsidRPr="00E512AD">
        <w:rPr>
          <w:b/>
          <w:bCs/>
        </w:rPr>
        <w:t>Članak 3.</w:t>
      </w:r>
    </w:p>
    <w:p w14:paraId="75E1F702" w14:textId="77777777" w:rsidR="00C27AD5" w:rsidRPr="00E512AD" w:rsidRDefault="00C27AD5" w:rsidP="00174101">
      <w:pPr>
        <w:jc w:val="center"/>
        <w:rPr>
          <w:b/>
          <w:bCs/>
        </w:rPr>
      </w:pPr>
    </w:p>
    <w:p w14:paraId="0CBE77EC" w14:textId="4E92B5CA" w:rsidR="00174101" w:rsidRDefault="00174101" w:rsidP="00E512AD">
      <w:pPr>
        <w:ind w:firstLine="708"/>
        <w:jc w:val="both"/>
      </w:pPr>
      <w:r>
        <w:t xml:space="preserve">Stupanjem na snagu ove Odluke prestaje važiti Odluka o naknadama za rad u Općinskom vijeću Općine Kloštar Ivanić te njegovim radnim tijelima </w:t>
      </w:r>
      <w:r w:rsidRPr="00174101">
        <w:t xml:space="preserve">(Glasnik Zagrebačke županije br. </w:t>
      </w:r>
      <w:r>
        <w:t>32/21</w:t>
      </w:r>
      <w:r w:rsidRPr="00174101">
        <w:t>)</w:t>
      </w:r>
      <w:r>
        <w:t>.</w:t>
      </w:r>
    </w:p>
    <w:p w14:paraId="25219653" w14:textId="77777777" w:rsidR="00C862C3" w:rsidRDefault="00C862C3" w:rsidP="00174101">
      <w:pPr>
        <w:jc w:val="center"/>
        <w:rPr>
          <w:b/>
          <w:bCs/>
        </w:rPr>
      </w:pPr>
    </w:p>
    <w:p w14:paraId="103E597E" w14:textId="77777777" w:rsidR="00C862C3" w:rsidRDefault="00C862C3" w:rsidP="00174101">
      <w:pPr>
        <w:jc w:val="center"/>
        <w:rPr>
          <w:b/>
          <w:bCs/>
        </w:rPr>
      </w:pPr>
    </w:p>
    <w:p w14:paraId="57AF2FE4" w14:textId="77777777" w:rsidR="00C862C3" w:rsidRDefault="00C862C3" w:rsidP="00174101">
      <w:pPr>
        <w:jc w:val="center"/>
        <w:rPr>
          <w:b/>
          <w:bCs/>
        </w:rPr>
      </w:pPr>
    </w:p>
    <w:p w14:paraId="085D4F70" w14:textId="42FBF9E9" w:rsidR="00174101" w:rsidRDefault="00174101" w:rsidP="00174101">
      <w:pPr>
        <w:jc w:val="center"/>
        <w:rPr>
          <w:b/>
          <w:bCs/>
        </w:rPr>
      </w:pPr>
      <w:r w:rsidRPr="00C27AD5">
        <w:rPr>
          <w:b/>
          <w:bCs/>
        </w:rPr>
        <w:lastRenderedPageBreak/>
        <w:t>Članak 4.</w:t>
      </w:r>
    </w:p>
    <w:p w14:paraId="143DF9C3" w14:textId="77777777" w:rsidR="00C27AD5" w:rsidRPr="00C27AD5" w:rsidRDefault="00C27AD5" w:rsidP="00174101">
      <w:pPr>
        <w:jc w:val="center"/>
        <w:rPr>
          <w:b/>
          <w:bCs/>
        </w:rPr>
      </w:pPr>
    </w:p>
    <w:p w14:paraId="4C353DDD" w14:textId="76CD2C45" w:rsidR="00C27AD5" w:rsidRDefault="00C27AD5" w:rsidP="00C27AD5">
      <w:pPr>
        <w:spacing w:after="160" w:line="259" w:lineRule="auto"/>
        <w:ind w:firstLine="708"/>
        <w:jc w:val="both"/>
      </w:pPr>
      <w:r w:rsidRPr="00C27AD5">
        <w:t>Ova Odluka stupa na snagu osmi dan od dana objave u „Glasniku Zagrebačke županije“, a primjenjuje se od 01.01.2024. godine.</w:t>
      </w:r>
    </w:p>
    <w:p w14:paraId="74C0D66A" w14:textId="77777777" w:rsidR="00C27AD5" w:rsidRDefault="00C27AD5" w:rsidP="00C27AD5">
      <w:pPr>
        <w:ind w:firstLine="708"/>
      </w:pPr>
    </w:p>
    <w:p w14:paraId="0CAC312D" w14:textId="79F976A3" w:rsidR="00174101" w:rsidRDefault="00174101" w:rsidP="00174101">
      <w:r>
        <w:t>KLASA: 402-</w:t>
      </w:r>
      <w:r w:rsidR="001463A9">
        <w:t>01</w:t>
      </w:r>
      <w:r>
        <w:t>/23-01/</w:t>
      </w:r>
      <w:r w:rsidR="007C7B77">
        <w:t>022</w:t>
      </w:r>
    </w:p>
    <w:p w14:paraId="44E743EB" w14:textId="1A87A0A1" w:rsidR="00174101" w:rsidRDefault="00174101" w:rsidP="00174101">
      <w:r>
        <w:t>URBROJ: 238-14-0</w:t>
      </w:r>
      <w:r w:rsidR="006C6FD8">
        <w:t>1</w:t>
      </w:r>
      <w:r>
        <w:t>-23-</w:t>
      </w:r>
      <w:r w:rsidR="006C6FD8">
        <w:t>2</w:t>
      </w:r>
    </w:p>
    <w:p w14:paraId="5C2214E2" w14:textId="77777777" w:rsidR="00C862C3" w:rsidRDefault="00C862C3" w:rsidP="00C862C3">
      <w:r>
        <w:t xml:space="preserve">Kloštar Ivanić, 08.12.2023. </w:t>
      </w:r>
    </w:p>
    <w:p w14:paraId="22881BDD" w14:textId="77777777" w:rsidR="00C862C3" w:rsidRDefault="00C862C3" w:rsidP="00C862C3"/>
    <w:p w14:paraId="5AA1A721" w14:textId="77777777" w:rsidR="00C862C3" w:rsidRDefault="00C862C3" w:rsidP="00C862C3"/>
    <w:p w14:paraId="06957F86" w14:textId="77777777" w:rsidR="00C862C3" w:rsidRDefault="00C862C3" w:rsidP="00C862C3">
      <w:pPr>
        <w:jc w:val="center"/>
      </w:pPr>
      <w:r>
        <w:t>REPUBLIKA HRVATSKA</w:t>
      </w:r>
    </w:p>
    <w:p w14:paraId="3049E5B0" w14:textId="77777777" w:rsidR="00C862C3" w:rsidRDefault="00C862C3" w:rsidP="00C862C3">
      <w:pPr>
        <w:jc w:val="center"/>
      </w:pPr>
      <w:r>
        <w:t>ZAGREBAČKA ŽUPANIJA</w:t>
      </w:r>
    </w:p>
    <w:p w14:paraId="1DFD58A5" w14:textId="77777777" w:rsidR="00C862C3" w:rsidRDefault="00C862C3" w:rsidP="00C862C3">
      <w:pPr>
        <w:jc w:val="center"/>
      </w:pPr>
      <w:r>
        <w:t>OPĆINA KLOŠTAR IVANIĆ</w:t>
      </w:r>
    </w:p>
    <w:p w14:paraId="1B3E8544" w14:textId="77777777" w:rsidR="00C862C3" w:rsidRDefault="00C862C3" w:rsidP="00C862C3">
      <w:pPr>
        <w:jc w:val="center"/>
      </w:pPr>
      <w:r>
        <w:t>OPĆINSKO VIJEĆE</w:t>
      </w:r>
    </w:p>
    <w:p w14:paraId="488B3494" w14:textId="77777777" w:rsidR="00C862C3" w:rsidRDefault="00C862C3" w:rsidP="00C862C3"/>
    <w:p w14:paraId="1F6CF86B" w14:textId="77777777" w:rsidR="00C862C3" w:rsidRDefault="00C862C3" w:rsidP="00C862C3"/>
    <w:p w14:paraId="3282F4DE" w14:textId="77777777" w:rsidR="00C862C3" w:rsidRDefault="00C862C3" w:rsidP="00C862C3">
      <w:pPr>
        <w:ind w:left="5664"/>
        <w:jc w:val="right"/>
      </w:pPr>
      <w:r>
        <w:t xml:space="preserve">Predsjednik Općinskog vijeća: </w:t>
      </w:r>
    </w:p>
    <w:p w14:paraId="64F8B3E0" w14:textId="77777777" w:rsidR="00C862C3" w:rsidRDefault="00C862C3" w:rsidP="00C862C3">
      <w:pPr>
        <w:ind w:left="6372"/>
        <w:jc w:val="right"/>
      </w:pPr>
      <w:r>
        <w:t>Miljenko Majdek</w:t>
      </w:r>
    </w:p>
    <w:p w14:paraId="3419804D" w14:textId="77777777" w:rsidR="00C862C3" w:rsidRDefault="00C862C3" w:rsidP="00C862C3">
      <w:pPr>
        <w:jc w:val="right"/>
      </w:pPr>
    </w:p>
    <w:p w14:paraId="543CEF32" w14:textId="6C719305" w:rsidR="001E39D6" w:rsidRDefault="001E39D6" w:rsidP="00C862C3"/>
    <w:sectPr w:rsidR="001E3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2EB3" w14:textId="77777777" w:rsidR="00A22E3C" w:rsidRDefault="00A22E3C" w:rsidP="00A22E3C">
      <w:r>
        <w:separator/>
      </w:r>
    </w:p>
  </w:endnote>
  <w:endnote w:type="continuationSeparator" w:id="0">
    <w:p w14:paraId="011E5B9E" w14:textId="77777777" w:rsidR="00A22E3C" w:rsidRDefault="00A22E3C" w:rsidP="00A2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5DE58" w14:textId="77777777" w:rsidR="00A22E3C" w:rsidRDefault="00A22E3C" w:rsidP="00A22E3C">
      <w:r>
        <w:separator/>
      </w:r>
    </w:p>
  </w:footnote>
  <w:footnote w:type="continuationSeparator" w:id="0">
    <w:p w14:paraId="3432A930" w14:textId="77777777" w:rsidR="00A22E3C" w:rsidRDefault="00A22E3C" w:rsidP="00A22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56ED4"/>
    <w:multiLevelType w:val="hybridMultilevel"/>
    <w:tmpl w:val="829E7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344AB"/>
    <w:multiLevelType w:val="hybridMultilevel"/>
    <w:tmpl w:val="B95204E0"/>
    <w:lvl w:ilvl="0" w:tplc="9384B2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D02E0"/>
    <w:multiLevelType w:val="hybridMultilevel"/>
    <w:tmpl w:val="70B40C20"/>
    <w:lvl w:ilvl="0" w:tplc="0A5CA64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F6394"/>
    <w:multiLevelType w:val="hybridMultilevel"/>
    <w:tmpl w:val="A6BA9D52"/>
    <w:lvl w:ilvl="0" w:tplc="0FFEE9B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732576">
    <w:abstractNumId w:val="2"/>
  </w:num>
  <w:num w:numId="2" w16cid:durableId="281569687">
    <w:abstractNumId w:val="3"/>
  </w:num>
  <w:num w:numId="3" w16cid:durableId="1325356272">
    <w:abstractNumId w:val="0"/>
  </w:num>
  <w:num w:numId="4" w16cid:durableId="961691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101"/>
    <w:rsid w:val="00130705"/>
    <w:rsid w:val="001463A9"/>
    <w:rsid w:val="00174101"/>
    <w:rsid w:val="00180F62"/>
    <w:rsid w:val="001E39D6"/>
    <w:rsid w:val="001F7511"/>
    <w:rsid w:val="00517796"/>
    <w:rsid w:val="005A3799"/>
    <w:rsid w:val="005C2872"/>
    <w:rsid w:val="006C6FD8"/>
    <w:rsid w:val="0075044C"/>
    <w:rsid w:val="007C7B77"/>
    <w:rsid w:val="00A22E3C"/>
    <w:rsid w:val="00A77B99"/>
    <w:rsid w:val="00BC6C01"/>
    <w:rsid w:val="00BE4E2E"/>
    <w:rsid w:val="00C27AD5"/>
    <w:rsid w:val="00C862C3"/>
    <w:rsid w:val="00E5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C49D"/>
  <w15:chartTrackingRefBased/>
  <w15:docId w15:val="{BC4E35DF-EE19-47DE-95BA-B63A9F7E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10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74101"/>
    <w:pPr>
      <w:ind w:left="720"/>
      <w:contextualSpacing/>
    </w:pPr>
  </w:style>
  <w:style w:type="table" w:styleId="Reetkatablice">
    <w:name w:val="Table Grid"/>
    <w:basedOn w:val="Obinatablica"/>
    <w:uiPriority w:val="39"/>
    <w:rsid w:val="00E5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22E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22E3C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A22E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22E3C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17</cp:revision>
  <cp:lastPrinted>2023-11-08T14:13:00Z</cp:lastPrinted>
  <dcterms:created xsi:type="dcterms:W3CDTF">2023-11-08T11:54:00Z</dcterms:created>
  <dcterms:modified xsi:type="dcterms:W3CDTF">2023-12-12T12:13:00Z</dcterms:modified>
</cp:coreProperties>
</file>