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B55AA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63422DDA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7CE5EEE4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1C0A93D8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CD6986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9A6A47">
        <w:rPr>
          <w:rFonts w:ascii="Times New Roman" w:hAnsi="Times New Roman" w:cs="Times New Roman"/>
          <w:b/>
          <w:color w:val="000000"/>
          <w:sz w:val="24"/>
          <w:szCs w:val="24"/>
        </w:rPr>
        <w:t>sportu</w:t>
      </w:r>
    </w:p>
    <w:p w14:paraId="2FA1F745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97E6F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843D7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5D37C13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FD69C0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1ACEB8C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07927AF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8407B6" w14:textId="71532216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</w:t>
      </w:r>
      <w:r w:rsidR="009A6A47">
        <w:rPr>
          <w:rFonts w:ascii="Times New Roman" w:hAnsi="Times New Roman" w:cs="Times New Roman"/>
          <w:color w:val="000000"/>
          <w:sz w:val="24"/>
          <w:szCs w:val="24"/>
        </w:rPr>
        <w:t>sportu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</w:t>
      </w:r>
      <w:r w:rsidR="00B7090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7DD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79288A82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20F8D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 w:rsidR="00020F8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20F8D" w:rsidRPr="00FD6D46">
        <w:rPr>
          <w:rFonts w:ascii="Times New Roman" w:hAnsi="Times New Roman" w:cs="Times New Roman"/>
          <w:sz w:val="24"/>
          <w:szCs w:val="24"/>
        </w:rPr>
        <w:t xml:space="preserve"> </w:t>
      </w:r>
      <w:r w:rsidR="00020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2356A2A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4DAB8DA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663275" w14:textId="132643CF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B7090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7DD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70AA96D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5B694B8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839ECF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1705572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8AE622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4AB7986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61D4FD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21349014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882282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19A0D95E" w14:textId="77777777" w:rsidR="002C253E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ABF97E1" w14:textId="77777777"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3327D70" w14:textId="77777777"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302FE57" w14:textId="77777777"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14E4227B" w14:textId="77777777" w:rsidR="002512E4" w:rsidRPr="001E4B98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F0B781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460BC98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3FF7F8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2A18C574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135BBD3F" w14:textId="3DEB453C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5D6EE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7DD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177E604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2FBFEFE9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6389EB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2AEF92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5D982B1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BA3C31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50A40309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3F1544F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2E028EC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32BDE67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34FFF028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59AD0718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DF61861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45123A53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7544A02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7A80FFC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7A078B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658046E5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2CB283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1EC8ED9C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503EFC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2A8CFDB3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DED7FAF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B485D9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3BAEB1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06A99CAA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33EBC980" w14:textId="77777777" w:rsidR="00C955D0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79DFFA0" w14:textId="77777777"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648BF3" w14:textId="77777777"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598F44" w14:textId="77777777"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DA011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F67A91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CEAEE0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240215" w14:textId="5DC3A1FD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2709E3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71B157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05AD33E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0AC912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748C75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14A728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95D6CBF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DEA7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AE9673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29B6D2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576A36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925D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428466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22743A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CD1AA7E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28659F3" w14:textId="352A586D" w:rsidR="00785D64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48F2E8E" w14:textId="77777777" w:rsidR="00567DD7" w:rsidRPr="001E4B98" w:rsidRDefault="00567DD7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357F44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A603231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27723727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BA933B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07AF23E4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621666E3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1075F466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82DB00B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2BC7584F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19939F06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4F48783A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20F8D"/>
    <w:rsid w:val="0003709D"/>
    <w:rsid w:val="000B0F9F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12E4"/>
    <w:rsid w:val="00253348"/>
    <w:rsid w:val="002535CF"/>
    <w:rsid w:val="002C253E"/>
    <w:rsid w:val="002C74DD"/>
    <w:rsid w:val="003C08DB"/>
    <w:rsid w:val="004354CB"/>
    <w:rsid w:val="00474DDB"/>
    <w:rsid w:val="00543413"/>
    <w:rsid w:val="00567DD7"/>
    <w:rsid w:val="005A5934"/>
    <w:rsid w:val="005B6041"/>
    <w:rsid w:val="005D6EEE"/>
    <w:rsid w:val="006077B3"/>
    <w:rsid w:val="00607CF1"/>
    <w:rsid w:val="00617A4A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70902"/>
    <w:rsid w:val="00B969EA"/>
    <w:rsid w:val="00C955D0"/>
    <w:rsid w:val="00CE789B"/>
    <w:rsid w:val="00D40A4D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8C8B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Neven Kirasic</cp:lastModifiedBy>
  <cp:revision>17</cp:revision>
  <dcterms:created xsi:type="dcterms:W3CDTF">2016-12-29T16:54:00Z</dcterms:created>
  <dcterms:modified xsi:type="dcterms:W3CDTF">2021-02-22T13:57:00Z</dcterms:modified>
</cp:coreProperties>
</file>