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888" w:rsidRDefault="00E93888" w:rsidP="00E9388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123/17) te članka 43. Statuta Općine Kloštar Ivanić (“Glasnik Zagrebačke županije”, broj 04/18), a sukladno odredbama Zakona o udrugama (“Narodne novine”, broj 74/14, 70/17, 98/19), Zakona o financijskom poslovanju i računovodstvu neprofitnih organizacija (“Narodne novine” broj 121/14)</w:t>
      </w:r>
      <w:r>
        <w:t xml:space="preserve"> </w:t>
      </w:r>
      <w:r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26/15), Pravilnika o financiranju javnih potreba od interesa za opće dobro koje provode udruge na području Općine Kloštar Ivanić (“Glasnik Zagrebačke županije”, broj 40/15) načelnik Općine Kloštar Ivanić, dana 20.12.2019. godine raspisuje</w:t>
      </w: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CD5057" w:rsidRPr="00CD5057">
        <w:rPr>
          <w:b/>
          <w:sz w:val="24"/>
          <w:szCs w:val="24"/>
        </w:rPr>
        <w:t>za 20</w:t>
      </w:r>
      <w:r w:rsidR="00E93888">
        <w:rPr>
          <w:b/>
          <w:sz w:val="24"/>
          <w:szCs w:val="24"/>
        </w:rPr>
        <w:t>20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 na području Općine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>unu Općine Kloštar Ivanić za 2020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4D7432" w:rsidP="004D7432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1E5708" w:rsidRPr="00356834">
        <w:rPr>
          <w:sz w:val="24"/>
          <w:szCs w:val="24"/>
          <w:u w:val="single"/>
        </w:rPr>
        <w:t>30</w:t>
      </w:r>
      <w:r w:rsidR="00276AE9" w:rsidRPr="00356834">
        <w:rPr>
          <w:sz w:val="24"/>
          <w:szCs w:val="24"/>
          <w:u w:val="single"/>
        </w:rPr>
        <w:t>.000</w:t>
      </w:r>
      <w:r w:rsidRPr="00356834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356834">
        <w:rPr>
          <w:sz w:val="24"/>
          <w:szCs w:val="24"/>
          <w:u w:val="single"/>
        </w:rPr>
        <w:t>1</w:t>
      </w:r>
      <w:r w:rsidRPr="00356834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1E5708" w:rsidRPr="00356834">
        <w:rPr>
          <w:sz w:val="24"/>
          <w:szCs w:val="24"/>
          <w:u w:val="single"/>
        </w:rPr>
        <w:t>3</w:t>
      </w:r>
      <w:r w:rsidR="007D72E9" w:rsidRPr="00356834">
        <w:rPr>
          <w:sz w:val="24"/>
          <w:szCs w:val="24"/>
          <w:u w:val="single"/>
        </w:rPr>
        <w:t>0</w:t>
      </w:r>
      <w:r w:rsidRPr="00356834">
        <w:rPr>
          <w:sz w:val="24"/>
          <w:szCs w:val="24"/>
          <w:u w:val="single"/>
        </w:rPr>
        <w:t>.</w:t>
      </w:r>
      <w:r w:rsidR="00B53A48" w:rsidRPr="00356834">
        <w:rPr>
          <w:sz w:val="24"/>
          <w:szCs w:val="24"/>
          <w:u w:val="single"/>
        </w:rPr>
        <w:t>000</w:t>
      </w:r>
      <w:r w:rsidR="00F330B9" w:rsidRPr="00356834">
        <w:rPr>
          <w:sz w:val="24"/>
          <w:szCs w:val="24"/>
          <w:u w:val="single"/>
        </w:rPr>
        <w:t>,</w:t>
      </w:r>
      <w:r w:rsidRPr="00356834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E93888" w:rsidRPr="00E93888">
        <w:rPr>
          <w:b/>
          <w:sz w:val="24"/>
          <w:szCs w:val="24"/>
        </w:rPr>
        <w:t>20</w:t>
      </w:r>
      <w:r w:rsidR="000E7B85" w:rsidRPr="00E93888">
        <w:rPr>
          <w:b/>
          <w:sz w:val="24"/>
          <w:szCs w:val="24"/>
        </w:rPr>
        <w:t>.</w:t>
      </w:r>
      <w:r w:rsidR="002D754E" w:rsidRPr="00E93888">
        <w:rPr>
          <w:b/>
          <w:sz w:val="24"/>
          <w:szCs w:val="24"/>
        </w:rPr>
        <w:t>01</w:t>
      </w:r>
      <w:r w:rsidR="000E7B85" w:rsidRPr="00E93888">
        <w:rPr>
          <w:b/>
          <w:sz w:val="24"/>
          <w:szCs w:val="24"/>
        </w:rPr>
        <w:t>.</w:t>
      </w:r>
      <w:r w:rsidR="002D754E" w:rsidRPr="00E93888">
        <w:rPr>
          <w:b/>
          <w:sz w:val="24"/>
          <w:szCs w:val="24"/>
        </w:rPr>
        <w:t>20</w:t>
      </w:r>
      <w:r w:rsidR="00E93888" w:rsidRPr="00E93888">
        <w:rPr>
          <w:b/>
          <w:sz w:val="24"/>
          <w:szCs w:val="24"/>
        </w:rPr>
        <w:t>20</w:t>
      </w:r>
      <w:r w:rsidRPr="000E7B85">
        <w:rPr>
          <w:sz w:val="24"/>
          <w:szCs w:val="24"/>
        </w:rPr>
        <w:t>. godine.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E93888">
        <w:rPr>
          <w:sz w:val="24"/>
          <w:szCs w:val="24"/>
        </w:rPr>
        <w:t>20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31.12.2020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>za 20</w:t>
      </w:r>
      <w:r w:rsidR="00E93888">
        <w:rPr>
          <w:sz w:val="24"/>
          <w:szCs w:val="24"/>
        </w:rPr>
        <w:t>20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815EAD">
        <w:rPr>
          <w:noProof/>
          <w:lang w:val="hr-HR" w:eastAsia="en-GB"/>
        </w:rPr>
        <w:t>sviglin</w:t>
      </w:r>
      <w:bookmarkStart w:id="0" w:name="_GoBack"/>
      <w:bookmarkEnd w:id="0"/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96AE7">
      <w:pPr>
        <w:pStyle w:val="Bezproreda"/>
        <w:rPr>
          <w:noProof/>
          <w:lang w:val="hr-HR" w:eastAsia="en-GB"/>
        </w:rPr>
      </w:pPr>
    </w:p>
    <w:p w:rsidR="00E96AE7" w:rsidRPr="00E96AE7" w:rsidRDefault="00E96AE7" w:rsidP="00747C2D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 xml:space="preserve">Općina Kloštar Ivanić će za potencijalne prijavitelje održati pripremnu radionicu za izradu prijava programa/projekata i to </w:t>
      </w:r>
      <w:r w:rsidRPr="00E96AE7">
        <w:rPr>
          <w:noProof/>
          <w:sz w:val="24"/>
          <w:szCs w:val="24"/>
          <w:u w:val="single"/>
          <w:lang w:eastAsia="en-US"/>
        </w:rPr>
        <w:t>najkasnije 21 dan</w:t>
      </w:r>
      <w:r w:rsidRPr="00E96AE7">
        <w:rPr>
          <w:noProof/>
          <w:sz w:val="24"/>
          <w:szCs w:val="24"/>
          <w:lang w:eastAsia="en-US"/>
        </w:rPr>
        <w:t xml:space="preserve"> prije isteka ovog Natječaja.</w:t>
      </w:r>
    </w:p>
    <w:p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lastRenderedPageBreak/>
        <w:t xml:space="preserve">KLASA: </w:t>
      </w:r>
      <w:r w:rsidR="00534AA0" w:rsidRPr="00534AA0">
        <w:rPr>
          <w:sz w:val="24"/>
          <w:szCs w:val="24"/>
        </w:rPr>
        <w:t>302-01/</w:t>
      </w:r>
      <w:r w:rsidR="004F6EF7">
        <w:rPr>
          <w:sz w:val="24"/>
          <w:szCs w:val="24"/>
        </w:rPr>
        <w:t>19-01/04</w:t>
      </w:r>
    </w:p>
    <w:p w:rsidR="001F3CC1" w:rsidRPr="00534AA0" w:rsidRDefault="004F6EF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238/14-02-19-2</w:t>
      </w:r>
    </w:p>
    <w:p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4F6EF7">
        <w:rPr>
          <w:sz w:val="24"/>
          <w:szCs w:val="24"/>
        </w:rPr>
        <w:t>20.12.</w:t>
      </w:r>
      <w:r w:rsidR="008F44B0" w:rsidRPr="00534AA0">
        <w:rPr>
          <w:sz w:val="24"/>
          <w:szCs w:val="24"/>
        </w:rPr>
        <w:t>201</w:t>
      </w:r>
      <w:r w:rsidR="004F6EF7">
        <w:rPr>
          <w:sz w:val="24"/>
          <w:szCs w:val="24"/>
        </w:rPr>
        <w:t>9</w:t>
      </w:r>
      <w:r w:rsidR="001F3CC1" w:rsidRPr="00534AA0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63625E"/>
    <w:rsid w:val="00677F81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C677C"/>
    <w:rsid w:val="008F44B0"/>
    <w:rsid w:val="008F7294"/>
    <w:rsid w:val="00945978"/>
    <w:rsid w:val="009E6B78"/>
    <w:rsid w:val="009F3DA6"/>
    <w:rsid w:val="00A101FE"/>
    <w:rsid w:val="00AD638B"/>
    <w:rsid w:val="00B53A48"/>
    <w:rsid w:val="00B9246B"/>
    <w:rsid w:val="00BD3B4C"/>
    <w:rsid w:val="00BD5199"/>
    <w:rsid w:val="00CD5057"/>
    <w:rsid w:val="00DA162D"/>
    <w:rsid w:val="00DD10DF"/>
    <w:rsid w:val="00DE526D"/>
    <w:rsid w:val="00E27E61"/>
    <w:rsid w:val="00E830FD"/>
    <w:rsid w:val="00E93888"/>
    <w:rsid w:val="00E96AE7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25</cp:revision>
  <cp:lastPrinted>2016-02-15T14:20:00Z</cp:lastPrinted>
  <dcterms:created xsi:type="dcterms:W3CDTF">2016-12-29T15:45:00Z</dcterms:created>
  <dcterms:modified xsi:type="dcterms:W3CDTF">2019-12-20T11:56:00Z</dcterms:modified>
</cp:coreProperties>
</file>