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1AF232" w14:textId="77777777" w:rsidR="00A02125" w:rsidRPr="00A02125" w:rsidRDefault="00A02125" w:rsidP="00A02125">
      <w:pPr>
        <w:ind w:left="360"/>
        <w:rPr>
          <w:rFonts w:ascii="Arial" w:hAnsi="Arial" w:cs="Arial"/>
          <w:color w:val="756E64"/>
          <w:sz w:val="22"/>
        </w:rPr>
      </w:pPr>
      <w:r w:rsidRPr="00A02125">
        <w:rPr>
          <w:rFonts w:ascii="Arial" w:hAnsi="Arial" w:cs="Arial"/>
          <w:sz w:val="22"/>
        </w:rPr>
        <w:t xml:space="preserve">      </w:t>
      </w:r>
      <w:r w:rsidRPr="00A02125">
        <w:rPr>
          <w:rFonts w:ascii="Arial" w:hAnsi="Arial" w:cs="Arial"/>
          <w:noProof/>
          <w:color w:val="756E64"/>
          <w:sz w:val="22"/>
          <w:lang w:eastAsia="hr-HR"/>
        </w:rPr>
        <w:drawing>
          <wp:inline distT="0" distB="0" distL="0" distR="0" wp14:anchorId="7BD13715" wp14:editId="243B210F">
            <wp:extent cx="361950" cy="457200"/>
            <wp:effectExtent l="19050" t="0" r="0" b="0"/>
            <wp:docPr id="1" name="Slika 1" descr="grb_mal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_mali"/>
                    <pic:cNvPicPr>
                      <a:picLocks noChangeAspect="1" noChangeArrowheads="1"/>
                    </pic:cNvPicPr>
                  </pic:nvPicPr>
                  <pic:blipFill>
                    <a:blip r:embed="rId8" cstate="print"/>
                    <a:srcRect/>
                    <a:stretch>
                      <a:fillRect/>
                    </a:stretch>
                  </pic:blipFill>
                  <pic:spPr bwMode="auto">
                    <a:xfrm>
                      <a:off x="0" y="0"/>
                      <a:ext cx="361950" cy="457200"/>
                    </a:xfrm>
                    <a:prstGeom prst="rect">
                      <a:avLst/>
                    </a:prstGeom>
                    <a:noFill/>
                    <a:ln w="9525">
                      <a:noFill/>
                      <a:miter lim="800000"/>
                      <a:headEnd/>
                      <a:tailEnd/>
                    </a:ln>
                  </pic:spPr>
                </pic:pic>
              </a:graphicData>
            </a:graphic>
          </wp:inline>
        </w:drawing>
      </w:r>
      <w:r w:rsidRPr="00A02125">
        <w:rPr>
          <w:rFonts w:ascii="Arial" w:hAnsi="Arial" w:cs="Arial"/>
          <w:sz w:val="22"/>
        </w:rPr>
        <w:t xml:space="preserve">          </w:t>
      </w:r>
    </w:p>
    <w:p w14:paraId="6ACA6AC3" w14:textId="77777777" w:rsidR="00A02125" w:rsidRPr="00A02125" w:rsidRDefault="00A02125" w:rsidP="00A02125">
      <w:pPr>
        <w:outlineLvl w:val="0"/>
        <w:rPr>
          <w:rFonts w:ascii="Arial" w:hAnsi="Arial" w:cs="Arial"/>
          <w:color w:val="756E64"/>
          <w:sz w:val="22"/>
        </w:rPr>
      </w:pPr>
      <w:bookmarkStart w:id="0" w:name="_Toc32568127"/>
      <w:bookmarkStart w:id="1" w:name="_Toc74823986"/>
      <w:r w:rsidRPr="00A02125">
        <w:rPr>
          <w:rFonts w:ascii="Arial" w:hAnsi="Arial" w:cs="Arial"/>
          <w:color w:val="756E64"/>
          <w:sz w:val="22"/>
        </w:rPr>
        <w:t>REPUBLIKA HRVATSKA</w:t>
      </w:r>
      <w:bookmarkEnd w:id="0"/>
      <w:bookmarkEnd w:id="1"/>
    </w:p>
    <w:p w14:paraId="726EABC1" w14:textId="77777777" w:rsidR="00A02125" w:rsidRPr="00A02125" w:rsidRDefault="00A02125" w:rsidP="00A02125">
      <w:pPr>
        <w:outlineLvl w:val="0"/>
        <w:rPr>
          <w:rFonts w:ascii="Arial" w:hAnsi="Arial" w:cs="Arial"/>
          <w:color w:val="756E64"/>
          <w:sz w:val="22"/>
        </w:rPr>
      </w:pPr>
      <w:bookmarkStart w:id="2" w:name="_Toc32568128"/>
      <w:bookmarkStart w:id="3" w:name="_Toc74823987"/>
      <w:r w:rsidRPr="00A02125">
        <w:rPr>
          <w:rFonts w:ascii="Arial" w:hAnsi="Arial" w:cs="Arial"/>
          <w:color w:val="756E64"/>
          <w:sz w:val="22"/>
        </w:rPr>
        <w:t>ZAGREBAČKA ŽUPANIJA</w:t>
      </w:r>
      <w:bookmarkEnd w:id="2"/>
      <w:bookmarkEnd w:id="3"/>
    </w:p>
    <w:p w14:paraId="1AC00121" w14:textId="77777777" w:rsidR="00A02125" w:rsidRPr="00A02125" w:rsidRDefault="00A02125" w:rsidP="00A02125">
      <w:pPr>
        <w:rPr>
          <w:rFonts w:ascii="Arial" w:hAnsi="Arial" w:cs="Arial"/>
          <w:color w:val="756E64"/>
          <w:sz w:val="22"/>
        </w:rPr>
      </w:pPr>
      <w:r w:rsidRPr="00A02125">
        <w:rPr>
          <w:rFonts w:ascii="Arial" w:hAnsi="Arial" w:cs="Arial"/>
          <w:color w:val="756E64"/>
          <w:sz w:val="22"/>
        </w:rPr>
        <w:t>OPĆINA KLOŠTAR IVANIĆ</w:t>
      </w:r>
    </w:p>
    <w:p w14:paraId="52F805C3" w14:textId="1E0F99E1" w:rsidR="00A02125" w:rsidRPr="00A02125" w:rsidRDefault="00A02125" w:rsidP="00A02125">
      <w:pPr>
        <w:rPr>
          <w:rFonts w:ascii="Arial" w:hAnsi="Arial" w:cs="Arial"/>
          <w:color w:val="756E64"/>
          <w:sz w:val="22"/>
        </w:rPr>
      </w:pPr>
      <w:r>
        <w:rPr>
          <w:rFonts w:ascii="Arial" w:hAnsi="Arial" w:cs="Arial"/>
          <w:color w:val="756E64"/>
          <w:sz w:val="22"/>
        </w:rPr>
        <w:t>JEDINSTVENI UPRAVNI ODJEL</w:t>
      </w:r>
    </w:p>
    <w:p w14:paraId="1001DB37" w14:textId="7968DF7E" w:rsidR="00A02125" w:rsidRPr="00CD319D" w:rsidRDefault="00CD319D" w:rsidP="00A02125">
      <w:pPr>
        <w:outlineLvl w:val="0"/>
        <w:rPr>
          <w:rFonts w:ascii="Times New Roman" w:hAnsi="Times New Roman" w:cs="Times New Roman"/>
          <w:sz w:val="24"/>
          <w:szCs w:val="24"/>
        </w:rPr>
      </w:pPr>
      <w:bookmarkStart w:id="4" w:name="_Toc32568129"/>
      <w:bookmarkStart w:id="5" w:name="_Toc74823988"/>
      <w:r w:rsidRPr="00CD319D">
        <w:rPr>
          <w:rFonts w:ascii="Times New Roman" w:hAnsi="Times New Roman" w:cs="Times New Roman"/>
          <w:sz w:val="24"/>
          <w:szCs w:val="24"/>
        </w:rPr>
        <w:t>KLASA</w:t>
      </w:r>
      <w:r w:rsidR="00A02125" w:rsidRPr="00CD319D">
        <w:rPr>
          <w:rFonts w:ascii="Times New Roman" w:hAnsi="Times New Roman" w:cs="Times New Roman"/>
          <w:sz w:val="24"/>
          <w:szCs w:val="24"/>
        </w:rPr>
        <w:t>:</w:t>
      </w:r>
      <w:bookmarkEnd w:id="4"/>
      <w:bookmarkEnd w:id="5"/>
      <w:r>
        <w:rPr>
          <w:rFonts w:ascii="Times New Roman" w:hAnsi="Times New Roman" w:cs="Times New Roman"/>
          <w:sz w:val="24"/>
          <w:szCs w:val="24"/>
        </w:rPr>
        <w:t xml:space="preserve"> 4</w:t>
      </w:r>
      <w:r w:rsidRPr="00CD319D">
        <w:rPr>
          <w:rFonts w:ascii="Times New Roman" w:hAnsi="Times New Roman" w:cs="Times New Roman"/>
          <w:sz w:val="24"/>
          <w:szCs w:val="24"/>
        </w:rPr>
        <w:t>06-01/21-01/09</w:t>
      </w:r>
    </w:p>
    <w:p w14:paraId="32438A7F" w14:textId="07C57F51" w:rsidR="00A02125" w:rsidRPr="00CD319D" w:rsidRDefault="00CD319D" w:rsidP="00A02125">
      <w:pPr>
        <w:outlineLvl w:val="0"/>
        <w:rPr>
          <w:rFonts w:ascii="Times New Roman" w:hAnsi="Times New Roman" w:cs="Times New Roman"/>
          <w:sz w:val="24"/>
          <w:szCs w:val="24"/>
        </w:rPr>
      </w:pPr>
      <w:bookmarkStart w:id="6" w:name="_Toc32568130"/>
      <w:bookmarkStart w:id="7" w:name="_Toc74823989"/>
      <w:r w:rsidRPr="00CD319D">
        <w:rPr>
          <w:rFonts w:ascii="Times New Roman" w:hAnsi="Times New Roman" w:cs="Times New Roman"/>
          <w:sz w:val="24"/>
          <w:szCs w:val="24"/>
        </w:rPr>
        <w:t>URBROJ</w:t>
      </w:r>
      <w:r w:rsidR="00A02125" w:rsidRPr="00CD319D">
        <w:rPr>
          <w:rFonts w:ascii="Times New Roman" w:hAnsi="Times New Roman" w:cs="Times New Roman"/>
          <w:sz w:val="24"/>
          <w:szCs w:val="24"/>
        </w:rPr>
        <w:t>:</w:t>
      </w:r>
      <w:bookmarkEnd w:id="6"/>
      <w:bookmarkEnd w:id="7"/>
      <w:r w:rsidR="00A02125" w:rsidRPr="00CD319D">
        <w:rPr>
          <w:rFonts w:ascii="Times New Roman" w:hAnsi="Times New Roman" w:cs="Times New Roman"/>
          <w:sz w:val="24"/>
          <w:szCs w:val="24"/>
        </w:rPr>
        <w:t xml:space="preserve"> </w:t>
      </w:r>
      <w:r>
        <w:rPr>
          <w:rFonts w:ascii="Times New Roman" w:hAnsi="Times New Roman" w:cs="Times New Roman"/>
          <w:sz w:val="24"/>
          <w:szCs w:val="24"/>
        </w:rPr>
        <w:t>238/14</w:t>
      </w:r>
      <w:r w:rsidR="00797C01">
        <w:rPr>
          <w:rFonts w:ascii="Times New Roman" w:hAnsi="Times New Roman" w:cs="Times New Roman"/>
          <w:sz w:val="24"/>
          <w:szCs w:val="24"/>
        </w:rPr>
        <w:t>-</w:t>
      </w:r>
      <w:r>
        <w:rPr>
          <w:rFonts w:ascii="Times New Roman" w:hAnsi="Times New Roman" w:cs="Times New Roman"/>
          <w:sz w:val="24"/>
          <w:szCs w:val="24"/>
        </w:rPr>
        <w:t>02-21-2</w:t>
      </w:r>
    </w:p>
    <w:p w14:paraId="642508D8" w14:textId="36626FD4" w:rsidR="00A02125" w:rsidRPr="00CD319D" w:rsidRDefault="00A02125" w:rsidP="00A02125">
      <w:pPr>
        <w:outlineLvl w:val="0"/>
        <w:rPr>
          <w:rFonts w:ascii="Times New Roman" w:hAnsi="Times New Roman" w:cs="Times New Roman"/>
          <w:sz w:val="24"/>
          <w:szCs w:val="24"/>
        </w:rPr>
      </w:pPr>
      <w:bookmarkStart w:id="8" w:name="_Toc74823990"/>
      <w:bookmarkStart w:id="9" w:name="_Toc32568131"/>
      <w:r w:rsidRPr="00CD319D">
        <w:rPr>
          <w:rFonts w:ascii="Times New Roman" w:hAnsi="Times New Roman" w:cs="Times New Roman"/>
          <w:sz w:val="24"/>
          <w:szCs w:val="24"/>
        </w:rPr>
        <w:t>Kloštar Ivanić,</w:t>
      </w:r>
      <w:bookmarkEnd w:id="8"/>
      <w:r w:rsidRPr="00CD319D">
        <w:rPr>
          <w:rFonts w:ascii="Times New Roman" w:hAnsi="Times New Roman" w:cs="Times New Roman"/>
          <w:sz w:val="24"/>
          <w:szCs w:val="24"/>
        </w:rPr>
        <w:t xml:space="preserve"> </w:t>
      </w:r>
      <w:bookmarkEnd w:id="9"/>
      <w:r w:rsidR="00CD319D">
        <w:rPr>
          <w:rFonts w:ascii="Times New Roman" w:hAnsi="Times New Roman" w:cs="Times New Roman"/>
          <w:sz w:val="24"/>
          <w:szCs w:val="24"/>
        </w:rPr>
        <w:t>24.06.2021.</w:t>
      </w:r>
    </w:p>
    <w:p w14:paraId="58F7BF5F" w14:textId="77777777" w:rsidR="00AB5691" w:rsidRPr="00A02125" w:rsidRDefault="00AB5691" w:rsidP="00AB5691">
      <w:pPr>
        <w:rPr>
          <w:rFonts w:ascii="Arial" w:hAnsi="Arial" w:cs="Arial"/>
          <w:sz w:val="22"/>
        </w:rPr>
      </w:pPr>
    </w:p>
    <w:p w14:paraId="33757EBF" w14:textId="77777777" w:rsidR="00AB5691" w:rsidRPr="00A02125" w:rsidRDefault="000E2443" w:rsidP="00AB5691">
      <w:pPr>
        <w:shd w:val="clear" w:color="auto" w:fill="DEEAF6" w:themeFill="accent1" w:themeFillTint="33"/>
        <w:jc w:val="center"/>
        <w:rPr>
          <w:rFonts w:ascii="Arial" w:eastAsia="Calibri" w:hAnsi="Arial" w:cs="Arial"/>
          <w:b/>
          <w:sz w:val="36"/>
          <w:szCs w:val="36"/>
        </w:rPr>
      </w:pPr>
      <w:r w:rsidRPr="00A02125">
        <w:rPr>
          <w:rFonts w:ascii="Arial" w:eastAsia="Calibri" w:hAnsi="Arial" w:cs="Arial"/>
          <w:b/>
          <w:sz w:val="36"/>
          <w:szCs w:val="36"/>
        </w:rPr>
        <w:t>DOKUMENTACIJ</w:t>
      </w:r>
      <w:r w:rsidR="00A37D91" w:rsidRPr="00A02125">
        <w:rPr>
          <w:rFonts w:ascii="Arial" w:eastAsia="Calibri" w:hAnsi="Arial" w:cs="Arial"/>
          <w:b/>
          <w:sz w:val="36"/>
          <w:szCs w:val="36"/>
        </w:rPr>
        <w:t>A</w:t>
      </w:r>
      <w:r w:rsidRPr="00A02125">
        <w:rPr>
          <w:rFonts w:ascii="Arial" w:eastAsia="Calibri" w:hAnsi="Arial" w:cs="Arial"/>
          <w:b/>
          <w:sz w:val="36"/>
          <w:szCs w:val="36"/>
        </w:rPr>
        <w:t xml:space="preserve"> </w:t>
      </w:r>
      <w:r w:rsidR="00AB5691" w:rsidRPr="00A02125">
        <w:rPr>
          <w:rFonts w:ascii="Arial" w:eastAsia="Calibri" w:hAnsi="Arial" w:cs="Arial"/>
          <w:b/>
          <w:sz w:val="36"/>
          <w:szCs w:val="36"/>
        </w:rPr>
        <w:t xml:space="preserve">O NABAVI </w:t>
      </w:r>
    </w:p>
    <w:p w14:paraId="3D8C3A0E" w14:textId="77777777" w:rsidR="00AB5691" w:rsidRPr="00A02125" w:rsidRDefault="00AB5691" w:rsidP="00AB5691">
      <w:pPr>
        <w:spacing w:after="0" w:line="240" w:lineRule="auto"/>
        <w:jc w:val="center"/>
        <w:rPr>
          <w:rFonts w:ascii="Arial" w:eastAsia="MS ??" w:hAnsi="Arial" w:cs="Arial"/>
          <w:b/>
          <w:sz w:val="32"/>
          <w:szCs w:val="32"/>
        </w:rPr>
      </w:pPr>
    </w:p>
    <w:p w14:paraId="479C0EAA" w14:textId="77777777" w:rsidR="00AB5691" w:rsidRPr="00A02125" w:rsidRDefault="00AB5691" w:rsidP="00AB5691">
      <w:pPr>
        <w:spacing w:after="0" w:line="240" w:lineRule="auto"/>
        <w:jc w:val="center"/>
        <w:rPr>
          <w:rFonts w:ascii="Arial" w:eastAsia="MS ??" w:hAnsi="Arial" w:cs="Arial"/>
          <w:b/>
          <w:sz w:val="32"/>
          <w:szCs w:val="32"/>
        </w:rPr>
      </w:pPr>
      <w:r w:rsidRPr="00A02125">
        <w:rPr>
          <w:rFonts w:ascii="Arial" w:eastAsia="MS ??" w:hAnsi="Arial" w:cs="Arial"/>
          <w:b/>
          <w:sz w:val="32"/>
          <w:szCs w:val="32"/>
        </w:rPr>
        <w:t xml:space="preserve">u otvorenom postupku javne nabave male vrijednosti </w:t>
      </w:r>
    </w:p>
    <w:p w14:paraId="48EB78F5" w14:textId="77777777" w:rsidR="00AB5691" w:rsidRPr="00A02125" w:rsidRDefault="00AB5691" w:rsidP="00AB5691">
      <w:pPr>
        <w:spacing w:after="0" w:line="240" w:lineRule="auto"/>
        <w:jc w:val="center"/>
        <w:rPr>
          <w:rFonts w:ascii="Arial" w:eastAsia="MS ??" w:hAnsi="Arial" w:cs="Arial"/>
          <w:b/>
          <w:sz w:val="32"/>
          <w:szCs w:val="32"/>
        </w:rPr>
      </w:pPr>
    </w:p>
    <w:p w14:paraId="0C8C29BF" w14:textId="77777777" w:rsidR="00AB5691" w:rsidRPr="00A02125" w:rsidRDefault="00AB5691" w:rsidP="00AB5691">
      <w:pPr>
        <w:pBdr>
          <w:top w:val="single" w:sz="4" w:space="1" w:color="auto"/>
          <w:left w:val="single" w:sz="4" w:space="4" w:color="auto"/>
          <w:bottom w:val="single" w:sz="4" w:space="1" w:color="auto"/>
          <w:right w:val="single" w:sz="4" w:space="4" w:color="auto"/>
        </w:pBdr>
        <w:shd w:val="clear" w:color="auto" w:fill="DEEAF6" w:themeFill="accent1" w:themeFillTint="33"/>
        <w:jc w:val="center"/>
        <w:rPr>
          <w:rFonts w:ascii="Arial" w:eastAsia="MS ??" w:hAnsi="Arial" w:cs="Arial"/>
          <w:b/>
          <w:sz w:val="28"/>
          <w:szCs w:val="28"/>
        </w:rPr>
      </w:pPr>
      <w:r w:rsidRPr="00A02125">
        <w:rPr>
          <w:rFonts w:ascii="Arial" w:eastAsia="MS ??" w:hAnsi="Arial" w:cs="Arial"/>
          <w:b/>
          <w:sz w:val="28"/>
          <w:szCs w:val="28"/>
        </w:rPr>
        <w:t>za predmet nabave:</w:t>
      </w:r>
    </w:p>
    <w:p w14:paraId="526F385E" w14:textId="48BF78D1" w:rsidR="00A02125" w:rsidRPr="00A02125" w:rsidRDefault="00BA3236" w:rsidP="00A02125">
      <w:pPr>
        <w:pBdr>
          <w:top w:val="single" w:sz="4" w:space="1" w:color="auto"/>
          <w:left w:val="single" w:sz="4" w:space="4" w:color="auto"/>
          <w:bottom w:val="single" w:sz="4" w:space="1" w:color="auto"/>
          <w:right w:val="single" w:sz="4" w:space="4" w:color="auto"/>
        </w:pBdr>
        <w:shd w:val="clear" w:color="auto" w:fill="DEEAF6" w:themeFill="accent1" w:themeFillTint="33"/>
        <w:jc w:val="center"/>
        <w:rPr>
          <w:rFonts w:ascii="Arial" w:hAnsi="Arial" w:cs="Arial"/>
          <w:b/>
          <w:bCs/>
          <w:sz w:val="36"/>
          <w:szCs w:val="32"/>
        </w:rPr>
      </w:pPr>
      <w:r>
        <w:rPr>
          <w:rFonts w:ascii="Arial" w:hAnsi="Arial" w:cs="Arial"/>
          <w:b/>
          <w:bCs/>
          <w:sz w:val="36"/>
          <w:szCs w:val="32"/>
        </w:rPr>
        <w:t>PROJEKT REKONSTRUKCIJE-ENERGETSKE OBNOVE SUSTAVA JAVN</w:t>
      </w:r>
      <w:bookmarkStart w:id="10" w:name="_GoBack"/>
      <w:bookmarkEnd w:id="10"/>
      <w:r>
        <w:rPr>
          <w:rFonts w:ascii="Arial" w:hAnsi="Arial" w:cs="Arial"/>
          <w:b/>
          <w:bCs/>
          <w:sz w:val="36"/>
          <w:szCs w:val="32"/>
        </w:rPr>
        <w:t>E RASVJETE OPĆINE KLOŠTAR IVANIĆ</w:t>
      </w:r>
    </w:p>
    <w:p w14:paraId="067D0D29" w14:textId="77777777" w:rsidR="00AB5691" w:rsidRPr="00A02125" w:rsidRDefault="00AB5691" w:rsidP="00AB5691">
      <w:pPr>
        <w:pBdr>
          <w:top w:val="single" w:sz="4" w:space="1" w:color="auto"/>
          <w:left w:val="single" w:sz="4" w:space="4" w:color="auto"/>
          <w:bottom w:val="single" w:sz="4" w:space="1" w:color="auto"/>
          <w:right w:val="single" w:sz="4" w:space="4" w:color="auto"/>
        </w:pBdr>
        <w:shd w:val="clear" w:color="auto" w:fill="DEEAF6" w:themeFill="accent1" w:themeFillTint="33"/>
        <w:jc w:val="center"/>
        <w:rPr>
          <w:rFonts w:ascii="Arial" w:eastAsia="Times New Roman" w:hAnsi="Arial" w:cs="Arial"/>
          <w:b/>
          <w:sz w:val="24"/>
          <w:szCs w:val="24"/>
        </w:rPr>
      </w:pPr>
    </w:p>
    <w:p w14:paraId="066E8A55" w14:textId="40838639" w:rsidR="00AB5691" w:rsidRPr="00A02125" w:rsidRDefault="00AB5691" w:rsidP="00AB5691">
      <w:pPr>
        <w:pBdr>
          <w:top w:val="single" w:sz="4" w:space="1" w:color="auto"/>
          <w:left w:val="single" w:sz="4" w:space="4" w:color="auto"/>
          <w:bottom w:val="single" w:sz="4" w:space="1" w:color="auto"/>
          <w:right w:val="single" w:sz="4" w:space="4" w:color="auto"/>
        </w:pBdr>
        <w:shd w:val="clear" w:color="auto" w:fill="DEEAF6" w:themeFill="accent1" w:themeFillTint="33"/>
        <w:jc w:val="center"/>
        <w:rPr>
          <w:rFonts w:ascii="Arial" w:eastAsia="Times New Roman" w:hAnsi="Arial" w:cs="Arial"/>
          <w:b/>
          <w:sz w:val="24"/>
          <w:szCs w:val="24"/>
        </w:rPr>
      </w:pPr>
      <w:r w:rsidRPr="00A02125">
        <w:rPr>
          <w:rFonts w:ascii="Arial" w:eastAsia="Times New Roman" w:hAnsi="Arial" w:cs="Arial"/>
          <w:sz w:val="24"/>
          <w:szCs w:val="24"/>
        </w:rPr>
        <w:t>Evidencijski broj nabave:</w:t>
      </w:r>
      <w:r w:rsidRPr="00A02125">
        <w:rPr>
          <w:rFonts w:ascii="Arial" w:eastAsia="Times New Roman" w:hAnsi="Arial" w:cs="Arial"/>
          <w:b/>
          <w:sz w:val="24"/>
          <w:szCs w:val="24"/>
        </w:rPr>
        <w:t xml:space="preserve"> </w:t>
      </w:r>
      <w:r w:rsidR="00BA3236">
        <w:rPr>
          <w:rFonts w:ascii="Arial" w:eastAsia="Times New Roman" w:hAnsi="Arial" w:cs="Arial"/>
          <w:b/>
          <w:sz w:val="24"/>
          <w:szCs w:val="24"/>
        </w:rPr>
        <w:t>5/2021</w:t>
      </w:r>
    </w:p>
    <w:p w14:paraId="59BD8757" w14:textId="77777777" w:rsidR="00AB5691" w:rsidRPr="00A02125" w:rsidRDefault="00AB5691" w:rsidP="00AB5691">
      <w:pPr>
        <w:spacing w:before="0" w:after="0" w:line="240" w:lineRule="auto"/>
        <w:ind w:left="7080"/>
        <w:jc w:val="left"/>
        <w:rPr>
          <w:rFonts w:ascii="Arial" w:eastAsia="Times New Roman" w:hAnsi="Arial" w:cs="Arial"/>
          <w:b/>
          <w:sz w:val="24"/>
          <w:szCs w:val="24"/>
          <w:lang w:eastAsia="zh-CN"/>
        </w:rPr>
      </w:pPr>
    </w:p>
    <w:sdt>
      <w:sdtPr>
        <w:rPr>
          <w:rFonts w:ascii="Arial" w:hAnsi="Arial" w:cs="Arial"/>
          <w:sz w:val="22"/>
        </w:rPr>
        <w:id w:val="-1792739177"/>
        <w:docPartObj>
          <w:docPartGallery w:val="Cover Pages"/>
          <w:docPartUnique/>
        </w:docPartObj>
      </w:sdtPr>
      <w:sdtEndPr/>
      <w:sdtContent>
        <w:p w14:paraId="56FDF1BE" w14:textId="77777777" w:rsidR="001529DB" w:rsidRPr="00A02125" w:rsidRDefault="001529DB" w:rsidP="00301E7C">
          <w:pPr>
            <w:spacing w:before="0" w:after="0" w:line="240" w:lineRule="auto"/>
            <w:ind w:left="7080"/>
            <w:jc w:val="left"/>
            <w:rPr>
              <w:rFonts w:ascii="Arial" w:eastAsia="Times New Roman" w:hAnsi="Arial" w:cs="Arial"/>
              <w:b/>
              <w:sz w:val="24"/>
              <w:szCs w:val="24"/>
              <w:lang w:eastAsia="zh-CN"/>
            </w:rPr>
          </w:pPr>
        </w:p>
        <w:p w14:paraId="672FD765" w14:textId="77777777" w:rsidR="0039272E" w:rsidRPr="00A02125" w:rsidRDefault="0039272E" w:rsidP="0038070F">
          <w:pPr>
            <w:jc w:val="center"/>
            <w:rPr>
              <w:rFonts w:ascii="Arial" w:hAnsi="Arial" w:cs="Arial"/>
              <w:sz w:val="22"/>
            </w:rPr>
          </w:pPr>
        </w:p>
        <w:p w14:paraId="31672192" w14:textId="77777777" w:rsidR="0039272E" w:rsidRPr="00A02125" w:rsidRDefault="0039272E" w:rsidP="0038070F">
          <w:pPr>
            <w:jc w:val="center"/>
            <w:rPr>
              <w:rFonts w:ascii="Arial" w:hAnsi="Arial" w:cs="Arial"/>
              <w:sz w:val="22"/>
            </w:rPr>
          </w:pPr>
        </w:p>
        <w:p w14:paraId="5C7FBCBF" w14:textId="77777777" w:rsidR="0039272E" w:rsidRPr="00A02125" w:rsidRDefault="0039272E" w:rsidP="0038070F">
          <w:pPr>
            <w:jc w:val="center"/>
            <w:rPr>
              <w:rFonts w:ascii="Arial" w:hAnsi="Arial" w:cs="Arial"/>
              <w:sz w:val="22"/>
            </w:rPr>
          </w:pPr>
        </w:p>
        <w:p w14:paraId="2B78DC01" w14:textId="7B281E43" w:rsidR="00BE4DE5" w:rsidRPr="00A02125" w:rsidRDefault="00DE7590" w:rsidP="0038070F">
          <w:pPr>
            <w:jc w:val="center"/>
            <w:rPr>
              <w:rFonts w:ascii="Arial" w:hAnsi="Arial" w:cs="Arial"/>
              <w:sz w:val="22"/>
            </w:rPr>
            <w:sectPr w:rsidR="00BE4DE5" w:rsidRPr="00A02125" w:rsidSect="00773EFE">
              <w:footerReference w:type="default" r:id="rId9"/>
              <w:pgSz w:w="11906" w:h="16838"/>
              <w:pgMar w:top="851" w:right="1417" w:bottom="1417" w:left="1417" w:header="708" w:footer="708" w:gutter="0"/>
              <w:pgNumType w:start="1"/>
              <w:cols w:space="708"/>
              <w:docGrid w:linePitch="360"/>
            </w:sectPr>
          </w:pPr>
          <w:r>
            <w:rPr>
              <w:rFonts w:ascii="Arial" w:hAnsi="Arial" w:cs="Arial"/>
              <w:sz w:val="22"/>
            </w:rPr>
            <w:t>Kloštar Ivanić</w:t>
          </w:r>
          <w:r w:rsidR="004F57DA" w:rsidRPr="00A02125">
            <w:rPr>
              <w:rFonts w:ascii="Arial" w:hAnsi="Arial" w:cs="Arial"/>
              <w:sz w:val="22"/>
            </w:rPr>
            <w:t xml:space="preserve">, </w:t>
          </w:r>
          <w:r w:rsidR="00C5359E">
            <w:rPr>
              <w:rFonts w:ascii="Arial" w:hAnsi="Arial" w:cs="Arial"/>
              <w:b/>
              <w:sz w:val="22"/>
            </w:rPr>
            <w:t>lipanj</w:t>
          </w:r>
          <w:r w:rsidR="00BA3236" w:rsidRPr="00BA3236">
            <w:rPr>
              <w:rFonts w:ascii="Arial" w:hAnsi="Arial" w:cs="Arial"/>
              <w:b/>
              <w:sz w:val="22"/>
            </w:rPr>
            <w:t xml:space="preserve"> 2021</w:t>
          </w:r>
        </w:p>
        <w:sdt>
          <w:sdtPr>
            <w:rPr>
              <w:rFonts w:ascii="Arial" w:eastAsiaTheme="minorHAnsi" w:hAnsi="Arial" w:cs="Arial"/>
              <w:color w:val="auto"/>
              <w:sz w:val="20"/>
              <w:szCs w:val="22"/>
              <w:lang w:eastAsia="en-US"/>
            </w:rPr>
            <w:id w:val="1822004515"/>
            <w:docPartObj>
              <w:docPartGallery w:val="Table of Contents"/>
              <w:docPartUnique/>
            </w:docPartObj>
          </w:sdtPr>
          <w:sdtEndPr>
            <w:rPr>
              <w:b/>
              <w:bCs/>
            </w:rPr>
          </w:sdtEndPr>
          <w:sdtContent>
            <w:p w14:paraId="4CCC1D47" w14:textId="5EAE5653" w:rsidR="00271537" w:rsidRDefault="006F4F45" w:rsidP="00831DED">
              <w:pPr>
                <w:pStyle w:val="TOCNaslov"/>
                <w:rPr>
                  <w:rFonts w:eastAsiaTheme="minorEastAsia" w:cstheme="minorBidi"/>
                  <w:b/>
                  <w:bCs/>
                  <w:caps/>
                  <w:noProof/>
                  <w:sz w:val="22"/>
                  <w:szCs w:val="22"/>
                </w:rPr>
              </w:pPr>
              <w:r w:rsidRPr="00A02125">
                <w:rPr>
                  <w:rFonts w:ascii="Arial" w:hAnsi="Arial" w:cs="Arial"/>
                </w:rPr>
                <w:t>Sadržaj</w:t>
              </w:r>
              <w:r w:rsidR="00274747" w:rsidRPr="00A02125">
                <w:rPr>
                  <w:rFonts w:ascii="Arial" w:hAnsi="Arial" w:cs="Arial"/>
                  <w:caps/>
                  <w:szCs w:val="20"/>
                </w:rPr>
                <w:fldChar w:fldCharType="begin"/>
              </w:r>
              <w:r w:rsidRPr="00A02125">
                <w:rPr>
                  <w:rFonts w:ascii="Arial" w:hAnsi="Arial" w:cs="Arial"/>
                </w:rPr>
                <w:instrText xml:space="preserve"> TOC \o "1-3" \h \z \u </w:instrText>
              </w:r>
              <w:r w:rsidR="00274747" w:rsidRPr="00A02125">
                <w:rPr>
                  <w:rFonts w:ascii="Arial" w:hAnsi="Arial" w:cs="Arial"/>
                  <w:caps/>
                  <w:szCs w:val="20"/>
                </w:rPr>
                <w:fldChar w:fldCharType="separate"/>
              </w:r>
            </w:p>
            <w:p w14:paraId="4D8C1ACA" w14:textId="315A76E0" w:rsidR="00271537" w:rsidRDefault="00485B38">
              <w:pPr>
                <w:pStyle w:val="Sadraj1"/>
                <w:tabs>
                  <w:tab w:val="left" w:pos="800"/>
                </w:tabs>
                <w:rPr>
                  <w:rFonts w:eastAsiaTheme="minorEastAsia" w:cstheme="minorBidi"/>
                  <w:b w:val="0"/>
                  <w:bCs w:val="0"/>
                  <w:caps w:val="0"/>
                  <w:noProof/>
                  <w:sz w:val="22"/>
                  <w:szCs w:val="22"/>
                  <w:lang w:eastAsia="hr-HR"/>
                </w:rPr>
              </w:pPr>
              <w:hyperlink w:anchor="_Toc74823991" w:history="1">
                <w:r w:rsidR="00271537" w:rsidRPr="00E506CA">
                  <w:rPr>
                    <w:rStyle w:val="Hiperveza"/>
                    <w:rFonts w:ascii="Arial" w:hAnsi="Arial" w:cs="Arial"/>
                    <w:noProof/>
                  </w:rPr>
                  <w:t>1</w:t>
                </w:r>
                <w:r w:rsidR="00271537">
                  <w:rPr>
                    <w:rFonts w:eastAsiaTheme="minorEastAsia" w:cstheme="minorBidi"/>
                    <w:b w:val="0"/>
                    <w:bCs w:val="0"/>
                    <w:caps w:val="0"/>
                    <w:noProof/>
                    <w:sz w:val="22"/>
                    <w:szCs w:val="22"/>
                    <w:lang w:eastAsia="hr-HR"/>
                  </w:rPr>
                  <w:tab/>
                </w:r>
                <w:r w:rsidR="00271537" w:rsidRPr="00E506CA">
                  <w:rPr>
                    <w:rStyle w:val="Hiperveza"/>
                    <w:rFonts w:ascii="Arial" w:hAnsi="Arial" w:cs="Arial"/>
                    <w:noProof/>
                  </w:rPr>
                  <w:t>OPĆI PODACI</w:t>
                </w:r>
                <w:r w:rsidR="00271537">
                  <w:rPr>
                    <w:noProof/>
                    <w:webHidden/>
                  </w:rPr>
                  <w:tab/>
                </w:r>
                <w:r w:rsidR="00271537">
                  <w:rPr>
                    <w:noProof/>
                    <w:webHidden/>
                  </w:rPr>
                  <w:fldChar w:fldCharType="begin"/>
                </w:r>
                <w:r w:rsidR="00271537">
                  <w:rPr>
                    <w:noProof/>
                    <w:webHidden/>
                  </w:rPr>
                  <w:instrText xml:space="preserve"> PAGEREF _Toc74823991 \h </w:instrText>
                </w:r>
                <w:r w:rsidR="00271537">
                  <w:rPr>
                    <w:noProof/>
                    <w:webHidden/>
                  </w:rPr>
                </w:r>
                <w:r w:rsidR="00271537">
                  <w:rPr>
                    <w:noProof/>
                    <w:webHidden/>
                  </w:rPr>
                  <w:fldChar w:fldCharType="separate"/>
                </w:r>
                <w:r w:rsidR="00631AFA">
                  <w:rPr>
                    <w:noProof/>
                    <w:webHidden/>
                  </w:rPr>
                  <w:t>4</w:t>
                </w:r>
                <w:r w:rsidR="00271537">
                  <w:rPr>
                    <w:noProof/>
                    <w:webHidden/>
                  </w:rPr>
                  <w:fldChar w:fldCharType="end"/>
                </w:r>
              </w:hyperlink>
            </w:p>
            <w:p w14:paraId="12EC83BD" w14:textId="77777777" w:rsidR="00271537" w:rsidRDefault="00485B38">
              <w:pPr>
                <w:pStyle w:val="Sadraj2"/>
                <w:tabs>
                  <w:tab w:val="left" w:pos="800"/>
                  <w:tab w:val="right" w:leader="dot" w:pos="9062"/>
                </w:tabs>
                <w:rPr>
                  <w:rFonts w:eastAsiaTheme="minorEastAsia" w:cstheme="minorBidi"/>
                  <w:smallCaps w:val="0"/>
                  <w:noProof/>
                  <w:sz w:val="22"/>
                  <w:szCs w:val="22"/>
                  <w:lang w:eastAsia="hr-HR"/>
                </w:rPr>
              </w:pPr>
              <w:hyperlink w:anchor="_Toc74823992" w:history="1">
                <w:r w:rsidR="00271537" w:rsidRPr="00E506CA">
                  <w:rPr>
                    <w:rStyle w:val="Hiperveza"/>
                    <w:rFonts w:ascii="Arial" w:hAnsi="Arial" w:cs="Arial"/>
                    <w:noProof/>
                  </w:rPr>
                  <w:t>1.1.</w:t>
                </w:r>
                <w:r w:rsidR="00271537">
                  <w:rPr>
                    <w:rFonts w:eastAsiaTheme="minorEastAsia" w:cstheme="minorBidi"/>
                    <w:smallCaps w:val="0"/>
                    <w:noProof/>
                    <w:sz w:val="22"/>
                    <w:szCs w:val="22"/>
                    <w:lang w:eastAsia="hr-HR"/>
                  </w:rPr>
                  <w:tab/>
                </w:r>
                <w:r w:rsidR="00271537" w:rsidRPr="00E506CA">
                  <w:rPr>
                    <w:rStyle w:val="Hiperveza"/>
                    <w:rFonts w:ascii="Arial" w:hAnsi="Arial" w:cs="Arial"/>
                    <w:noProof/>
                  </w:rPr>
                  <w:t>Podaci o naručitelju</w:t>
                </w:r>
                <w:r w:rsidR="00271537">
                  <w:rPr>
                    <w:noProof/>
                    <w:webHidden/>
                  </w:rPr>
                  <w:tab/>
                </w:r>
                <w:r w:rsidR="00271537">
                  <w:rPr>
                    <w:noProof/>
                    <w:webHidden/>
                  </w:rPr>
                  <w:fldChar w:fldCharType="begin"/>
                </w:r>
                <w:r w:rsidR="00271537">
                  <w:rPr>
                    <w:noProof/>
                    <w:webHidden/>
                  </w:rPr>
                  <w:instrText xml:space="preserve"> PAGEREF _Toc74823992 \h </w:instrText>
                </w:r>
                <w:r w:rsidR="00271537">
                  <w:rPr>
                    <w:noProof/>
                    <w:webHidden/>
                  </w:rPr>
                </w:r>
                <w:r w:rsidR="00271537">
                  <w:rPr>
                    <w:noProof/>
                    <w:webHidden/>
                  </w:rPr>
                  <w:fldChar w:fldCharType="separate"/>
                </w:r>
                <w:r w:rsidR="00631AFA">
                  <w:rPr>
                    <w:noProof/>
                    <w:webHidden/>
                  </w:rPr>
                  <w:t>4</w:t>
                </w:r>
                <w:r w:rsidR="00271537">
                  <w:rPr>
                    <w:noProof/>
                    <w:webHidden/>
                  </w:rPr>
                  <w:fldChar w:fldCharType="end"/>
                </w:r>
              </w:hyperlink>
            </w:p>
            <w:p w14:paraId="1686A0A9" w14:textId="77777777" w:rsidR="00271537" w:rsidRDefault="00485B38">
              <w:pPr>
                <w:pStyle w:val="Sadraj2"/>
                <w:tabs>
                  <w:tab w:val="left" w:pos="800"/>
                  <w:tab w:val="right" w:leader="dot" w:pos="9062"/>
                </w:tabs>
                <w:rPr>
                  <w:rFonts w:eastAsiaTheme="minorEastAsia" w:cstheme="minorBidi"/>
                  <w:smallCaps w:val="0"/>
                  <w:noProof/>
                  <w:sz w:val="22"/>
                  <w:szCs w:val="22"/>
                  <w:lang w:eastAsia="hr-HR"/>
                </w:rPr>
              </w:pPr>
              <w:hyperlink w:anchor="_Toc74823993" w:history="1">
                <w:r w:rsidR="00271537" w:rsidRPr="00E506CA">
                  <w:rPr>
                    <w:rStyle w:val="Hiperveza"/>
                    <w:rFonts w:ascii="Arial" w:hAnsi="Arial" w:cs="Arial"/>
                    <w:noProof/>
                  </w:rPr>
                  <w:t>1.2.</w:t>
                </w:r>
                <w:r w:rsidR="00271537">
                  <w:rPr>
                    <w:rFonts w:eastAsiaTheme="minorEastAsia" w:cstheme="minorBidi"/>
                    <w:smallCaps w:val="0"/>
                    <w:noProof/>
                    <w:sz w:val="22"/>
                    <w:szCs w:val="22"/>
                    <w:lang w:eastAsia="hr-HR"/>
                  </w:rPr>
                  <w:tab/>
                </w:r>
                <w:r w:rsidR="00271537" w:rsidRPr="00E506CA">
                  <w:rPr>
                    <w:rStyle w:val="Hiperveza"/>
                    <w:rFonts w:ascii="Arial" w:hAnsi="Arial" w:cs="Arial"/>
                    <w:noProof/>
                  </w:rPr>
                  <w:t>Podaci o osobi ili službi zaduženoj za kontakt</w:t>
                </w:r>
                <w:r w:rsidR="00271537">
                  <w:rPr>
                    <w:noProof/>
                    <w:webHidden/>
                  </w:rPr>
                  <w:tab/>
                </w:r>
                <w:r w:rsidR="00271537">
                  <w:rPr>
                    <w:noProof/>
                    <w:webHidden/>
                  </w:rPr>
                  <w:fldChar w:fldCharType="begin"/>
                </w:r>
                <w:r w:rsidR="00271537">
                  <w:rPr>
                    <w:noProof/>
                    <w:webHidden/>
                  </w:rPr>
                  <w:instrText xml:space="preserve"> PAGEREF _Toc74823993 \h </w:instrText>
                </w:r>
                <w:r w:rsidR="00271537">
                  <w:rPr>
                    <w:noProof/>
                    <w:webHidden/>
                  </w:rPr>
                </w:r>
                <w:r w:rsidR="00271537">
                  <w:rPr>
                    <w:noProof/>
                    <w:webHidden/>
                  </w:rPr>
                  <w:fldChar w:fldCharType="separate"/>
                </w:r>
                <w:r w:rsidR="00631AFA">
                  <w:rPr>
                    <w:noProof/>
                    <w:webHidden/>
                  </w:rPr>
                  <w:t>4</w:t>
                </w:r>
                <w:r w:rsidR="00271537">
                  <w:rPr>
                    <w:noProof/>
                    <w:webHidden/>
                  </w:rPr>
                  <w:fldChar w:fldCharType="end"/>
                </w:r>
              </w:hyperlink>
            </w:p>
            <w:p w14:paraId="45CE334F" w14:textId="77777777" w:rsidR="00271537" w:rsidRDefault="00485B38">
              <w:pPr>
                <w:pStyle w:val="Sadraj2"/>
                <w:tabs>
                  <w:tab w:val="left" w:pos="800"/>
                  <w:tab w:val="right" w:leader="dot" w:pos="9062"/>
                </w:tabs>
                <w:rPr>
                  <w:rFonts w:eastAsiaTheme="minorEastAsia" w:cstheme="minorBidi"/>
                  <w:smallCaps w:val="0"/>
                  <w:noProof/>
                  <w:sz w:val="22"/>
                  <w:szCs w:val="22"/>
                  <w:lang w:eastAsia="hr-HR"/>
                </w:rPr>
              </w:pPr>
              <w:hyperlink w:anchor="_Toc74823994" w:history="1">
                <w:r w:rsidR="00271537" w:rsidRPr="00E506CA">
                  <w:rPr>
                    <w:rStyle w:val="Hiperveza"/>
                    <w:rFonts w:ascii="Arial" w:hAnsi="Arial" w:cs="Arial"/>
                    <w:noProof/>
                  </w:rPr>
                  <w:t>1.3.</w:t>
                </w:r>
                <w:r w:rsidR="00271537">
                  <w:rPr>
                    <w:rFonts w:eastAsiaTheme="minorEastAsia" w:cstheme="minorBidi"/>
                    <w:smallCaps w:val="0"/>
                    <w:noProof/>
                    <w:sz w:val="22"/>
                    <w:szCs w:val="22"/>
                    <w:lang w:eastAsia="hr-HR"/>
                  </w:rPr>
                  <w:tab/>
                </w:r>
                <w:r w:rsidR="00271537" w:rsidRPr="00E506CA">
                  <w:rPr>
                    <w:rStyle w:val="Hiperveza"/>
                    <w:rFonts w:ascii="Arial" w:hAnsi="Arial" w:cs="Arial"/>
                    <w:noProof/>
                  </w:rPr>
                  <w:t>Evidencijski broj nabave:</w:t>
                </w:r>
                <w:r w:rsidR="00271537">
                  <w:rPr>
                    <w:noProof/>
                    <w:webHidden/>
                  </w:rPr>
                  <w:tab/>
                </w:r>
                <w:r w:rsidR="00271537">
                  <w:rPr>
                    <w:noProof/>
                    <w:webHidden/>
                  </w:rPr>
                  <w:fldChar w:fldCharType="begin"/>
                </w:r>
                <w:r w:rsidR="00271537">
                  <w:rPr>
                    <w:noProof/>
                    <w:webHidden/>
                  </w:rPr>
                  <w:instrText xml:space="preserve"> PAGEREF _Toc74823994 \h </w:instrText>
                </w:r>
                <w:r w:rsidR="00271537">
                  <w:rPr>
                    <w:noProof/>
                    <w:webHidden/>
                  </w:rPr>
                </w:r>
                <w:r w:rsidR="00271537">
                  <w:rPr>
                    <w:noProof/>
                    <w:webHidden/>
                  </w:rPr>
                  <w:fldChar w:fldCharType="separate"/>
                </w:r>
                <w:r w:rsidR="00631AFA">
                  <w:rPr>
                    <w:noProof/>
                    <w:webHidden/>
                  </w:rPr>
                  <w:t>5</w:t>
                </w:r>
                <w:r w:rsidR="00271537">
                  <w:rPr>
                    <w:noProof/>
                    <w:webHidden/>
                  </w:rPr>
                  <w:fldChar w:fldCharType="end"/>
                </w:r>
              </w:hyperlink>
            </w:p>
            <w:p w14:paraId="12933538" w14:textId="77777777" w:rsidR="00271537" w:rsidRDefault="00485B38">
              <w:pPr>
                <w:pStyle w:val="Sadraj2"/>
                <w:tabs>
                  <w:tab w:val="left" w:pos="800"/>
                  <w:tab w:val="right" w:leader="dot" w:pos="9062"/>
                </w:tabs>
                <w:rPr>
                  <w:rFonts w:eastAsiaTheme="minorEastAsia" w:cstheme="minorBidi"/>
                  <w:smallCaps w:val="0"/>
                  <w:noProof/>
                  <w:sz w:val="22"/>
                  <w:szCs w:val="22"/>
                  <w:lang w:eastAsia="hr-HR"/>
                </w:rPr>
              </w:pPr>
              <w:hyperlink w:anchor="_Toc74823995" w:history="1">
                <w:r w:rsidR="00271537" w:rsidRPr="00E506CA">
                  <w:rPr>
                    <w:rStyle w:val="Hiperveza"/>
                    <w:rFonts w:ascii="Arial" w:hAnsi="Arial" w:cs="Arial"/>
                    <w:noProof/>
                  </w:rPr>
                  <w:t>1.4.</w:t>
                </w:r>
                <w:r w:rsidR="00271537">
                  <w:rPr>
                    <w:rFonts w:eastAsiaTheme="minorEastAsia" w:cstheme="minorBidi"/>
                    <w:smallCaps w:val="0"/>
                    <w:noProof/>
                    <w:sz w:val="22"/>
                    <w:szCs w:val="22"/>
                    <w:lang w:eastAsia="hr-HR"/>
                  </w:rPr>
                  <w:tab/>
                </w:r>
                <w:r w:rsidR="00271537" w:rsidRPr="00E506CA">
                  <w:rPr>
                    <w:rStyle w:val="Hiperveza"/>
                    <w:rFonts w:ascii="Arial" w:hAnsi="Arial" w:cs="Arial"/>
                    <w:noProof/>
                  </w:rPr>
                  <w:t>Popis gospodarskih subjekata s kojima je naručitelj u sukobu interesa ili navod da takvi ne postoje u trenutku objave dokumentacije o nabavi</w:t>
                </w:r>
                <w:r w:rsidR="00271537">
                  <w:rPr>
                    <w:noProof/>
                    <w:webHidden/>
                  </w:rPr>
                  <w:tab/>
                </w:r>
                <w:r w:rsidR="00271537">
                  <w:rPr>
                    <w:noProof/>
                    <w:webHidden/>
                  </w:rPr>
                  <w:fldChar w:fldCharType="begin"/>
                </w:r>
                <w:r w:rsidR="00271537">
                  <w:rPr>
                    <w:noProof/>
                    <w:webHidden/>
                  </w:rPr>
                  <w:instrText xml:space="preserve"> PAGEREF _Toc74823995 \h </w:instrText>
                </w:r>
                <w:r w:rsidR="00271537">
                  <w:rPr>
                    <w:noProof/>
                    <w:webHidden/>
                  </w:rPr>
                </w:r>
                <w:r w:rsidR="00271537">
                  <w:rPr>
                    <w:noProof/>
                    <w:webHidden/>
                  </w:rPr>
                  <w:fldChar w:fldCharType="separate"/>
                </w:r>
                <w:r w:rsidR="00631AFA">
                  <w:rPr>
                    <w:noProof/>
                    <w:webHidden/>
                  </w:rPr>
                  <w:t>5</w:t>
                </w:r>
                <w:r w:rsidR="00271537">
                  <w:rPr>
                    <w:noProof/>
                    <w:webHidden/>
                  </w:rPr>
                  <w:fldChar w:fldCharType="end"/>
                </w:r>
              </w:hyperlink>
            </w:p>
            <w:p w14:paraId="346D5ED1" w14:textId="77777777" w:rsidR="00271537" w:rsidRDefault="00485B38">
              <w:pPr>
                <w:pStyle w:val="Sadraj2"/>
                <w:tabs>
                  <w:tab w:val="left" w:pos="800"/>
                  <w:tab w:val="right" w:leader="dot" w:pos="9062"/>
                </w:tabs>
                <w:rPr>
                  <w:rFonts w:eastAsiaTheme="minorEastAsia" w:cstheme="minorBidi"/>
                  <w:smallCaps w:val="0"/>
                  <w:noProof/>
                  <w:sz w:val="22"/>
                  <w:szCs w:val="22"/>
                  <w:lang w:eastAsia="hr-HR"/>
                </w:rPr>
              </w:pPr>
              <w:hyperlink w:anchor="_Toc74823996" w:history="1">
                <w:r w:rsidR="00271537" w:rsidRPr="00E506CA">
                  <w:rPr>
                    <w:rStyle w:val="Hiperveza"/>
                    <w:rFonts w:ascii="Arial" w:hAnsi="Arial" w:cs="Arial"/>
                    <w:noProof/>
                  </w:rPr>
                  <w:t>1.5.</w:t>
                </w:r>
                <w:r w:rsidR="00271537">
                  <w:rPr>
                    <w:rFonts w:eastAsiaTheme="minorEastAsia" w:cstheme="minorBidi"/>
                    <w:smallCaps w:val="0"/>
                    <w:noProof/>
                    <w:sz w:val="22"/>
                    <w:szCs w:val="22"/>
                    <w:lang w:eastAsia="hr-HR"/>
                  </w:rPr>
                  <w:tab/>
                </w:r>
                <w:r w:rsidR="00271537" w:rsidRPr="00E506CA">
                  <w:rPr>
                    <w:rStyle w:val="Hiperveza"/>
                    <w:rFonts w:ascii="Arial" w:hAnsi="Arial" w:cs="Arial"/>
                    <w:noProof/>
                  </w:rPr>
                  <w:t>Vrsta postupka nabave</w:t>
                </w:r>
                <w:r w:rsidR="00271537">
                  <w:rPr>
                    <w:noProof/>
                    <w:webHidden/>
                  </w:rPr>
                  <w:tab/>
                </w:r>
                <w:r w:rsidR="00271537">
                  <w:rPr>
                    <w:noProof/>
                    <w:webHidden/>
                  </w:rPr>
                  <w:fldChar w:fldCharType="begin"/>
                </w:r>
                <w:r w:rsidR="00271537">
                  <w:rPr>
                    <w:noProof/>
                    <w:webHidden/>
                  </w:rPr>
                  <w:instrText xml:space="preserve"> PAGEREF _Toc74823996 \h </w:instrText>
                </w:r>
                <w:r w:rsidR="00271537">
                  <w:rPr>
                    <w:noProof/>
                    <w:webHidden/>
                  </w:rPr>
                </w:r>
                <w:r w:rsidR="00271537">
                  <w:rPr>
                    <w:noProof/>
                    <w:webHidden/>
                  </w:rPr>
                  <w:fldChar w:fldCharType="separate"/>
                </w:r>
                <w:r w:rsidR="00631AFA">
                  <w:rPr>
                    <w:noProof/>
                    <w:webHidden/>
                  </w:rPr>
                  <w:t>5</w:t>
                </w:r>
                <w:r w:rsidR="00271537">
                  <w:rPr>
                    <w:noProof/>
                    <w:webHidden/>
                  </w:rPr>
                  <w:fldChar w:fldCharType="end"/>
                </w:r>
              </w:hyperlink>
            </w:p>
            <w:p w14:paraId="62DB379D" w14:textId="77777777" w:rsidR="00271537" w:rsidRDefault="00485B38">
              <w:pPr>
                <w:pStyle w:val="Sadraj2"/>
                <w:tabs>
                  <w:tab w:val="left" w:pos="800"/>
                  <w:tab w:val="right" w:leader="dot" w:pos="9062"/>
                </w:tabs>
                <w:rPr>
                  <w:rFonts w:eastAsiaTheme="minorEastAsia" w:cstheme="minorBidi"/>
                  <w:smallCaps w:val="0"/>
                  <w:noProof/>
                  <w:sz w:val="22"/>
                  <w:szCs w:val="22"/>
                  <w:lang w:eastAsia="hr-HR"/>
                </w:rPr>
              </w:pPr>
              <w:hyperlink w:anchor="_Toc74823997" w:history="1">
                <w:r w:rsidR="00271537" w:rsidRPr="00E506CA">
                  <w:rPr>
                    <w:rStyle w:val="Hiperveza"/>
                    <w:rFonts w:ascii="Arial" w:hAnsi="Arial" w:cs="Arial"/>
                    <w:noProof/>
                  </w:rPr>
                  <w:t>1.6.</w:t>
                </w:r>
                <w:r w:rsidR="00271537">
                  <w:rPr>
                    <w:rFonts w:eastAsiaTheme="minorEastAsia" w:cstheme="minorBidi"/>
                    <w:smallCaps w:val="0"/>
                    <w:noProof/>
                    <w:sz w:val="22"/>
                    <w:szCs w:val="22"/>
                    <w:lang w:eastAsia="hr-HR"/>
                  </w:rPr>
                  <w:tab/>
                </w:r>
                <w:r w:rsidR="00271537" w:rsidRPr="00E506CA">
                  <w:rPr>
                    <w:rStyle w:val="Hiperveza"/>
                    <w:rFonts w:ascii="Arial" w:hAnsi="Arial" w:cs="Arial"/>
                    <w:noProof/>
                  </w:rPr>
                  <w:t>Procijenjena vrijednost nabave</w:t>
                </w:r>
                <w:r w:rsidR="00271537">
                  <w:rPr>
                    <w:noProof/>
                    <w:webHidden/>
                  </w:rPr>
                  <w:tab/>
                </w:r>
                <w:r w:rsidR="00271537">
                  <w:rPr>
                    <w:noProof/>
                    <w:webHidden/>
                  </w:rPr>
                  <w:fldChar w:fldCharType="begin"/>
                </w:r>
                <w:r w:rsidR="00271537">
                  <w:rPr>
                    <w:noProof/>
                    <w:webHidden/>
                  </w:rPr>
                  <w:instrText xml:space="preserve"> PAGEREF _Toc74823997 \h </w:instrText>
                </w:r>
                <w:r w:rsidR="00271537">
                  <w:rPr>
                    <w:noProof/>
                    <w:webHidden/>
                  </w:rPr>
                </w:r>
                <w:r w:rsidR="00271537">
                  <w:rPr>
                    <w:noProof/>
                    <w:webHidden/>
                  </w:rPr>
                  <w:fldChar w:fldCharType="separate"/>
                </w:r>
                <w:r w:rsidR="00631AFA">
                  <w:rPr>
                    <w:noProof/>
                    <w:webHidden/>
                  </w:rPr>
                  <w:t>5</w:t>
                </w:r>
                <w:r w:rsidR="00271537">
                  <w:rPr>
                    <w:noProof/>
                    <w:webHidden/>
                  </w:rPr>
                  <w:fldChar w:fldCharType="end"/>
                </w:r>
              </w:hyperlink>
            </w:p>
            <w:p w14:paraId="0EF16B03" w14:textId="77777777" w:rsidR="00271537" w:rsidRDefault="00485B38">
              <w:pPr>
                <w:pStyle w:val="Sadraj2"/>
                <w:tabs>
                  <w:tab w:val="left" w:pos="800"/>
                  <w:tab w:val="right" w:leader="dot" w:pos="9062"/>
                </w:tabs>
                <w:rPr>
                  <w:rFonts w:eastAsiaTheme="minorEastAsia" w:cstheme="minorBidi"/>
                  <w:smallCaps w:val="0"/>
                  <w:noProof/>
                  <w:sz w:val="22"/>
                  <w:szCs w:val="22"/>
                  <w:lang w:eastAsia="hr-HR"/>
                </w:rPr>
              </w:pPr>
              <w:hyperlink w:anchor="_Toc74823998" w:history="1">
                <w:r w:rsidR="00271537" w:rsidRPr="00E506CA">
                  <w:rPr>
                    <w:rStyle w:val="Hiperveza"/>
                    <w:rFonts w:ascii="Arial" w:eastAsia="Times New Roman" w:hAnsi="Arial" w:cs="Arial"/>
                    <w:noProof/>
                  </w:rPr>
                  <w:t>1.7.</w:t>
                </w:r>
                <w:r w:rsidR="00271537">
                  <w:rPr>
                    <w:rFonts w:eastAsiaTheme="minorEastAsia" w:cstheme="minorBidi"/>
                    <w:smallCaps w:val="0"/>
                    <w:noProof/>
                    <w:sz w:val="22"/>
                    <w:szCs w:val="22"/>
                    <w:lang w:eastAsia="hr-HR"/>
                  </w:rPr>
                  <w:tab/>
                </w:r>
                <w:r w:rsidR="00271537" w:rsidRPr="00E506CA">
                  <w:rPr>
                    <w:rStyle w:val="Hiperveza"/>
                    <w:rFonts w:ascii="Arial" w:eastAsia="Times New Roman" w:hAnsi="Arial" w:cs="Arial"/>
                    <w:noProof/>
                  </w:rPr>
                  <w:t>Vrsta ugovora o javnoj nabavi</w:t>
                </w:r>
                <w:r w:rsidR="00271537">
                  <w:rPr>
                    <w:noProof/>
                    <w:webHidden/>
                  </w:rPr>
                  <w:tab/>
                </w:r>
                <w:r w:rsidR="00271537">
                  <w:rPr>
                    <w:noProof/>
                    <w:webHidden/>
                  </w:rPr>
                  <w:fldChar w:fldCharType="begin"/>
                </w:r>
                <w:r w:rsidR="00271537">
                  <w:rPr>
                    <w:noProof/>
                    <w:webHidden/>
                  </w:rPr>
                  <w:instrText xml:space="preserve"> PAGEREF _Toc74823998 \h </w:instrText>
                </w:r>
                <w:r w:rsidR="00271537">
                  <w:rPr>
                    <w:noProof/>
                    <w:webHidden/>
                  </w:rPr>
                </w:r>
                <w:r w:rsidR="00271537">
                  <w:rPr>
                    <w:noProof/>
                    <w:webHidden/>
                  </w:rPr>
                  <w:fldChar w:fldCharType="separate"/>
                </w:r>
                <w:r w:rsidR="00631AFA">
                  <w:rPr>
                    <w:noProof/>
                    <w:webHidden/>
                  </w:rPr>
                  <w:t>5</w:t>
                </w:r>
                <w:r w:rsidR="00271537">
                  <w:rPr>
                    <w:noProof/>
                    <w:webHidden/>
                  </w:rPr>
                  <w:fldChar w:fldCharType="end"/>
                </w:r>
              </w:hyperlink>
            </w:p>
            <w:p w14:paraId="5EA317EC" w14:textId="77777777" w:rsidR="00271537" w:rsidRDefault="00485B38">
              <w:pPr>
                <w:pStyle w:val="Sadraj2"/>
                <w:tabs>
                  <w:tab w:val="left" w:pos="800"/>
                  <w:tab w:val="right" w:leader="dot" w:pos="9062"/>
                </w:tabs>
                <w:rPr>
                  <w:rFonts w:eastAsiaTheme="minorEastAsia" w:cstheme="minorBidi"/>
                  <w:smallCaps w:val="0"/>
                  <w:noProof/>
                  <w:sz w:val="22"/>
                  <w:szCs w:val="22"/>
                  <w:lang w:eastAsia="hr-HR"/>
                </w:rPr>
              </w:pPr>
              <w:hyperlink w:anchor="_Toc74823999" w:history="1">
                <w:r w:rsidR="00271537" w:rsidRPr="00E506CA">
                  <w:rPr>
                    <w:rStyle w:val="Hiperveza"/>
                    <w:rFonts w:ascii="Arial" w:eastAsia="Times New Roman" w:hAnsi="Arial" w:cs="Arial"/>
                    <w:noProof/>
                  </w:rPr>
                  <w:t>1.8.</w:t>
                </w:r>
                <w:r w:rsidR="00271537">
                  <w:rPr>
                    <w:rFonts w:eastAsiaTheme="minorEastAsia" w:cstheme="minorBidi"/>
                    <w:smallCaps w:val="0"/>
                    <w:noProof/>
                    <w:sz w:val="22"/>
                    <w:szCs w:val="22"/>
                    <w:lang w:eastAsia="hr-HR"/>
                  </w:rPr>
                  <w:tab/>
                </w:r>
                <w:r w:rsidR="00271537" w:rsidRPr="00E506CA">
                  <w:rPr>
                    <w:rStyle w:val="Hiperveza"/>
                    <w:rFonts w:ascii="Arial" w:eastAsia="Times New Roman" w:hAnsi="Arial" w:cs="Arial"/>
                    <w:noProof/>
                  </w:rPr>
                  <w:t>Navod sklapa li se ugovor o javnoj nabavi ili okvirni sporazum</w:t>
                </w:r>
                <w:r w:rsidR="00271537">
                  <w:rPr>
                    <w:noProof/>
                    <w:webHidden/>
                  </w:rPr>
                  <w:tab/>
                </w:r>
                <w:r w:rsidR="00271537">
                  <w:rPr>
                    <w:noProof/>
                    <w:webHidden/>
                  </w:rPr>
                  <w:fldChar w:fldCharType="begin"/>
                </w:r>
                <w:r w:rsidR="00271537">
                  <w:rPr>
                    <w:noProof/>
                    <w:webHidden/>
                  </w:rPr>
                  <w:instrText xml:space="preserve"> PAGEREF _Toc74823999 \h </w:instrText>
                </w:r>
                <w:r w:rsidR="00271537">
                  <w:rPr>
                    <w:noProof/>
                    <w:webHidden/>
                  </w:rPr>
                </w:r>
                <w:r w:rsidR="00271537">
                  <w:rPr>
                    <w:noProof/>
                    <w:webHidden/>
                  </w:rPr>
                  <w:fldChar w:fldCharType="separate"/>
                </w:r>
                <w:r w:rsidR="00631AFA">
                  <w:rPr>
                    <w:noProof/>
                    <w:webHidden/>
                  </w:rPr>
                  <w:t>5</w:t>
                </w:r>
                <w:r w:rsidR="00271537">
                  <w:rPr>
                    <w:noProof/>
                    <w:webHidden/>
                  </w:rPr>
                  <w:fldChar w:fldCharType="end"/>
                </w:r>
              </w:hyperlink>
            </w:p>
            <w:p w14:paraId="31D99DAA" w14:textId="77777777" w:rsidR="00271537" w:rsidRDefault="00485B38">
              <w:pPr>
                <w:pStyle w:val="Sadraj2"/>
                <w:tabs>
                  <w:tab w:val="left" w:pos="800"/>
                  <w:tab w:val="right" w:leader="dot" w:pos="9062"/>
                </w:tabs>
                <w:rPr>
                  <w:rFonts w:eastAsiaTheme="minorEastAsia" w:cstheme="minorBidi"/>
                  <w:smallCaps w:val="0"/>
                  <w:noProof/>
                  <w:sz w:val="22"/>
                  <w:szCs w:val="22"/>
                  <w:lang w:eastAsia="hr-HR"/>
                </w:rPr>
              </w:pPr>
              <w:hyperlink w:anchor="_Toc74824000" w:history="1">
                <w:r w:rsidR="00271537" w:rsidRPr="00E506CA">
                  <w:rPr>
                    <w:rStyle w:val="Hiperveza"/>
                    <w:rFonts w:ascii="Arial" w:eastAsia="Times New Roman" w:hAnsi="Arial" w:cs="Arial"/>
                    <w:noProof/>
                  </w:rPr>
                  <w:t>1.9.</w:t>
                </w:r>
                <w:r w:rsidR="00271537">
                  <w:rPr>
                    <w:rFonts w:eastAsiaTheme="minorEastAsia" w:cstheme="minorBidi"/>
                    <w:smallCaps w:val="0"/>
                    <w:noProof/>
                    <w:sz w:val="22"/>
                    <w:szCs w:val="22"/>
                    <w:lang w:eastAsia="hr-HR"/>
                  </w:rPr>
                  <w:tab/>
                </w:r>
                <w:r w:rsidR="00271537" w:rsidRPr="00E506CA">
                  <w:rPr>
                    <w:rStyle w:val="Hiperveza"/>
                    <w:rFonts w:ascii="Arial" w:eastAsia="Times New Roman" w:hAnsi="Arial" w:cs="Arial"/>
                    <w:noProof/>
                  </w:rPr>
                  <w:t>Navod uspostavlja li se dinamički sustav nabave</w:t>
                </w:r>
                <w:r w:rsidR="00271537">
                  <w:rPr>
                    <w:noProof/>
                    <w:webHidden/>
                  </w:rPr>
                  <w:tab/>
                </w:r>
                <w:r w:rsidR="00271537">
                  <w:rPr>
                    <w:noProof/>
                    <w:webHidden/>
                  </w:rPr>
                  <w:fldChar w:fldCharType="begin"/>
                </w:r>
                <w:r w:rsidR="00271537">
                  <w:rPr>
                    <w:noProof/>
                    <w:webHidden/>
                  </w:rPr>
                  <w:instrText xml:space="preserve"> PAGEREF _Toc74824000 \h </w:instrText>
                </w:r>
                <w:r w:rsidR="00271537">
                  <w:rPr>
                    <w:noProof/>
                    <w:webHidden/>
                  </w:rPr>
                </w:r>
                <w:r w:rsidR="00271537">
                  <w:rPr>
                    <w:noProof/>
                    <w:webHidden/>
                  </w:rPr>
                  <w:fldChar w:fldCharType="separate"/>
                </w:r>
                <w:r w:rsidR="00631AFA">
                  <w:rPr>
                    <w:noProof/>
                    <w:webHidden/>
                  </w:rPr>
                  <w:t>5</w:t>
                </w:r>
                <w:r w:rsidR="00271537">
                  <w:rPr>
                    <w:noProof/>
                    <w:webHidden/>
                  </w:rPr>
                  <w:fldChar w:fldCharType="end"/>
                </w:r>
              </w:hyperlink>
            </w:p>
            <w:p w14:paraId="04824FF0" w14:textId="77777777" w:rsidR="00271537" w:rsidRDefault="00485B38">
              <w:pPr>
                <w:pStyle w:val="Sadraj2"/>
                <w:tabs>
                  <w:tab w:val="left" w:pos="1000"/>
                  <w:tab w:val="right" w:leader="dot" w:pos="9062"/>
                </w:tabs>
                <w:rPr>
                  <w:rFonts w:eastAsiaTheme="minorEastAsia" w:cstheme="minorBidi"/>
                  <w:smallCaps w:val="0"/>
                  <w:noProof/>
                  <w:sz w:val="22"/>
                  <w:szCs w:val="22"/>
                  <w:lang w:eastAsia="hr-HR"/>
                </w:rPr>
              </w:pPr>
              <w:hyperlink w:anchor="_Toc74824001" w:history="1">
                <w:r w:rsidR="00271537" w:rsidRPr="00E506CA">
                  <w:rPr>
                    <w:rStyle w:val="Hiperveza"/>
                    <w:rFonts w:ascii="Arial" w:eastAsia="Times New Roman" w:hAnsi="Arial" w:cs="Arial"/>
                    <w:noProof/>
                  </w:rPr>
                  <w:t>1.10.</w:t>
                </w:r>
                <w:r w:rsidR="00271537">
                  <w:rPr>
                    <w:rFonts w:eastAsiaTheme="minorEastAsia" w:cstheme="minorBidi"/>
                    <w:smallCaps w:val="0"/>
                    <w:noProof/>
                    <w:sz w:val="22"/>
                    <w:szCs w:val="22"/>
                    <w:lang w:eastAsia="hr-HR"/>
                  </w:rPr>
                  <w:tab/>
                </w:r>
                <w:r w:rsidR="00271537" w:rsidRPr="00E506CA">
                  <w:rPr>
                    <w:rStyle w:val="Hiperveza"/>
                    <w:rFonts w:ascii="Arial" w:eastAsia="Times New Roman" w:hAnsi="Arial" w:cs="Arial"/>
                    <w:noProof/>
                  </w:rPr>
                  <w:t>Navod provodi li se elektronička dražba</w:t>
                </w:r>
                <w:r w:rsidR="00271537">
                  <w:rPr>
                    <w:noProof/>
                    <w:webHidden/>
                  </w:rPr>
                  <w:tab/>
                </w:r>
                <w:r w:rsidR="00271537">
                  <w:rPr>
                    <w:noProof/>
                    <w:webHidden/>
                  </w:rPr>
                  <w:fldChar w:fldCharType="begin"/>
                </w:r>
                <w:r w:rsidR="00271537">
                  <w:rPr>
                    <w:noProof/>
                    <w:webHidden/>
                  </w:rPr>
                  <w:instrText xml:space="preserve"> PAGEREF _Toc74824001 \h </w:instrText>
                </w:r>
                <w:r w:rsidR="00271537">
                  <w:rPr>
                    <w:noProof/>
                    <w:webHidden/>
                  </w:rPr>
                </w:r>
                <w:r w:rsidR="00271537">
                  <w:rPr>
                    <w:noProof/>
                    <w:webHidden/>
                  </w:rPr>
                  <w:fldChar w:fldCharType="separate"/>
                </w:r>
                <w:r w:rsidR="00631AFA">
                  <w:rPr>
                    <w:noProof/>
                    <w:webHidden/>
                  </w:rPr>
                  <w:t>5</w:t>
                </w:r>
                <w:r w:rsidR="00271537">
                  <w:rPr>
                    <w:noProof/>
                    <w:webHidden/>
                  </w:rPr>
                  <w:fldChar w:fldCharType="end"/>
                </w:r>
              </w:hyperlink>
            </w:p>
            <w:p w14:paraId="1641611D" w14:textId="77777777" w:rsidR="00271537" w:rsidRDefault="00485B38">
              <w:pPr>
                <w:pStyle w:val="Sadraj2"/>
                <w:tabs>
                  <w:tab w:val="left" w:pos="1000"/>
                  <w:tab w:val="right" w:leader="dot" w:pos="9062"/>
                </w:tabs>
                <w:rPr>
                  <w:rFonts w:eastAsiaTheme="minorEastAsia" w:cstheme="minorBidi"/>
                  <w:smallCaps w:val="0"/>
                  <w:noProof/>
                  <w:sz w:val="22"/>
                  <w:szCs w:val="22"/>
                  <w:lang w:eastAsia="hr-HR"/>
                </w:rPr>
              </w:pPr>
              <w:hyperlink w:anchor="_Toc74824002" w:history="1">
                <w:r w:rsidR="00271537" w:rsidRPr="00E506CA">
                  <w:rPr>
                    <w:rStyle w:val="Hiperveza"/>
                    <w:rFonts w:ascii="Arial" w:eastAsia="Times New Roman" w:hAnsi="Arial" w:cs="Arial"/>
                    <w:noProof/>
                  </w:rPr>
                  <w:t>1.11.</w:t>
                </w:r>
                <w:r w:rsidR="00271537">
                  <w:rPr>
                    <w:rFonts w:eastAsiaTheme="minorEastAsia" w:cstheme="minorBidi"/>
                    <w:smallCaps w:val="0"/>
                    <w:noProof/>
                    <w:sz w:val="22"/>
                    <w:szCs w:val="22"/>
                    <w:lang w:eastAsia="hr-HR"/>
                  </w:rPr>
                  <w:tab/>
                </w:r>
                <w:r w:rsidR="00271537" w:rsidRPr="00E506CA">
                  <w:rPr>
                    <w:rStyle w:val="Hiperveza"/>
                    <w:rFonts w:ascii="Arial" w:eastAsia="Times New Roman" w:hAnsi="Arial" w:cs="Arial"/>
                    <w:noProof/>
                  </w:rPr>
                  <w:t>Internetska stranica na kojoj je objavljeno izvješće o provedenom savjetovanju sa zainteresiranim gospodarskim subjektima</w:t>
                </w:r>
                <w:r w:rsidR="00271537">
                  <w:rPr>
                    <w:noProof/>
                    <w:webHidden/>
                  </w:rPr>
                  <w:tab/>
                </w:r>
                <w:r w:rsidR="00271537">
                  <w:rPr>
                    <w:noProof/>
                    <w:webHidden/>
                  </w:rPr>
                  <w:fldChar w:fldCharType="begin"/>
                </w:r>
                <w:r w:rsidR="00271537">
                  <w:rPr>
                    <w:noProof/>
                    <w:webHidden/>
                  </w:rPr>
                  <w:instrText xml:space="preserve"> PAGEREF _Toc74824002 \h </w:instrText>
                </w:r>
                <w:r w:rsidR="00271537">
                  <w:rPr>
                    <w:noProof/>
                    <w:webHidden/>
                  </w:rPr>
                </w:r>
                <w:r w:rsidR="00271537">
                  <w:rPr>
                    <w:noProof/>
                    <w:webHidden/>
                  </w:rPr>
                  <w:fldChar w:fldCharType="separate"/>
                </w:r>
                <w:r w:rsidR="00631AFA">
                  <w:rPr>
                    <w:noProof/>
                    <w:webHidden/>
                  </w:rPr>
                  <w:t>5</w:t>
                </w:r>
                <w:r w:rsidR="00271537">
                  <w:rPr>
                    <w:noProof/>
                    <w:webHidden/>
                  </w:rPr>
                  <w:fldChar w:fldCharType="end"/>
                </w:r>
              </w:hyperlink>
            </w:p>
            <w:p w14:paraId="65374E7B" w14:textId="77777777" w:rsidR="00271537" w:rsidRDefault="00485B38">
              <w:pPr>
                <w:pStyle w:val="Sadraj1"/>
                <w:tabs>
                  <w:tab w:val="left" w:pos="800"/>
                </w:tabs>
                <w:rPr>
                  <w:rFonts w:eastAsiaTheme="minorEastAsia" w:cstheme="minorBidi"/>
                  <w:b w:val="0"/>
                  <w:bCs w:val="0"/>
                  <w:caps w:val="0"/>
                  <w:noProof/>
                  <w:sz w:val="22"/>
                  <w:szCs w:val="22"/>
                  <w:lang w:eastAsia="hr-HR"/>
                </w:rPr>
              </w:pPr>
              <w:hyperlink w:anchor="_Toc74824003" w:history="1">
                <w:r w:rsidR="00271537" w:rsidRPr="00E506CA">
                  <w:rPr>
                    <w:rStyle w:val="Hiperveza"/>
                    <w:rFonts w:ascii="Arial" w:hAnsi="Arial" w:cs="Arial"/>
                    <w:noProof/>
                  </w:rPr>
                  <w:t>2</w:t>
                </w:r>
                <w:r w:rsidR="00271537">
                  <w:rPr>
                    <w:rFonts w:eastAsiaTheme="minorEastAsia" w:cstheme="minorBidi"/>
                    <w:b w:val="0"/>
                    <w:bCs w:val="0"/>
                    <w:caps w:val="0"/>
                    <w:noProof/>
                    <w:sz w:val="22"/>
                    <w:szCs w:val="22"/>
                    <w:lang w:eastAsia="hr-HR"/>
                  </w:rPr>
                  <w:tab/>
                </w:r>
                <w:r w:rsidR="00271537" w:rsidRPr="00E506CA">
                  <w:rPr>
                    <w:rStyle w:val="Hiperveza"/>
                    <w:rFonts w:ascii="Arial" w:hAnsi="Arial" w:cs="Arial"/>
                    <w:noProof/>
                  </w:rPr>
                  <w:t>PODACI O PREDMETU NABAVE</w:t>
                </w:r>
                <w:r w:rsidR="00271537">
                  <w:rPr>
                    <w:noProof/>
                    <w:webHidden/>
                  </w:rPr>
                  <w:tab/>
                </w:r>
                <w:r w:rsidR="00271537">
                  <w:rPr>
                    <w:noProof/>
                    <w:webHidden/>
                  </w:rPr>
                  <w:fldChar w:fldCharType="begin"/>
                </w:r>
                <w:r w:rsidR="00271537">
                  <w:rPr>
                    <w:noProof/>
                    <w:webHidden/>
                  </w:rPr>
                  <w:instrText xml:space="preserve"> PAGEREF _Toc74824003 \h </w:instrText>
                </w:r>
                <w:r w:rsidR="00271537">
                  <w:rPr>
                    <w:noProof/>
                    <w:webHidden/>
                  </w:rPr>
                </w:r>
                <w:r w:rsidR="00271537">
                  <w:rPr>
                    <w:noProof/>
                    <w:webHidden/>
                  </w:rPr>
                  <w:fldChar w:fldCharType="separate"/>
                </w:r>
                <w:r w:rsidR="00631AFA">
                  <w:rPr>
                    <w:noProof/>
                    <w:webHidden/>
                  </w:rPr>
                  <w:t>5</w:t>
                </w:r>
                <w:r w:rsidR="00271537">
                  <w:rPr>
                    <w:noProof/>
                    <w:webHidden/>
                  </w:rPr>
                  <w:fldChar w:fldCharType="end"/>
                </w:r>
              </w:hyperlink>
            </w:p>
            <w:p w14:paraId="15CAA053" w14:textId="77777777" w:rsidR="00271537" w:rsidRDefault="00485B38">
              <w:pPr>
                <w:pStyle w:val="Sadraj2"/>
                <w:tabs>
                  <w:tab w:val="left" w:pos="800"/>
                  <w:tab w:val="right" w:leader="dot" w:pos="9062"/>
                </w:tabs>
                <w:rPr>
                  <w:rFonts w:eastAsiaTheme="minorEastAsia" w:cstheme="minorBidi"/>
                  <w:smallCaps w:val="0"/>
                  <w:noProof/>
                  <w:sz w:val="22"/>
                  <w:szCs w:val="22"/>
                  <w:lang w:eastAsia="hr-HR"/>
                </w:rPr>
              </w:pPr>
              <w:hyperlink w:anchor="_Toc74824004" w:history="1">
                <w:r w:rsidR="00271537" w:rsidRPr="00E506CA">
                  <w:rPr>
                    <w:rStyle w:val="Hiperveza"/>
                    <w:rFonts w:ascii="Arial" w:hAnsi="Arial" w:cs="Arial"/>
                    <w:noProof/>
                  </w:rPr>
                  <w:t>2.1.</w:t>
                </w:r>
                <w:r w:rsidR="00271537">
                  <w:rPr>
                    <w:rFonts w:eastAsiaTheme="minorEastAsia" w:cstheme="minorBidi"/>
                    <w:smallCaps w:val="0"/>
                    <w:noProof/>
                    <w:sz w:val="22"/>
                    <w:szCs w:val="22"/>
                    <w:lang w:eastAsia="hr-HR"/>
                  </w:rPr>
                  <w:tab/>
                </w:r>
                <w:r w:rsidR="00271537" w:rsidRPr="00E506CA">
                  <w:rPr>
                    <w:rStyle w:val="Hiperveza"/>
                    <w:rFonts w:ascii="Arial" w:hAnsi="Arial" w:cs="Arial"/>
                    <w:noProof/>
                  </w:rPr>
                  <w:t>Opis predmeta nabave</w:t>
                </w:r>
                <w:r w:rsidR="00271537">
                  <w:rPr>
                    <w:noProof/>
                    <w:webHidden/>
                  </w:rPr>
                  <w:tab/>
                </w:r>
                <w:r w:rsidR="00271537">
                  <w:rPr>
                    <w:noProof/>
                    <w:webHidden/>
                  </w:rPr>
                  <w:fldChar w:fldCharType="begin"/>
                </w:r>
                <w:r w:rsidR="00271537">
                  <w:rPr>
                    <w:noProof/>
                    <w:webHidden/>
                  </w:rPr>
                  <w:instrText xml:space="preserve"> PAGEREF _Toc74824004 \h </w:instrText>
                </w:r>
                <w:r w:rsidR="00271537">
                  <w:rPr>
                    <w:noProof/>
                    <w:webHidden/>
                  </w:rPr>
                </w:r>
                <w:r w:rsidR="00271537">
                  <w:rPr>
                    <w:noProof/>
                    <w:webHidden/>
                  </w:rPr>
                  <w:fldChar w:fldCharType="separate"/>
                </w:r>
                <w:r w:rsidR="00631AFA">
                  <w:rPr>
                    <w:noProof/>
                    <w:webHidden/>
                  </w:rPr>
                  <w:t>5</w:t>
                </w:r>
                <w:r w:rsidR="00271537">
                  <w:rPr>
                    <w:noProof/>
                    <w:webHidden/>
                  </w:rPr>
                  <w:fldChar w:fldCharType="end"/>
                </w:r>
              </w:hyperlink>
            </w:p>
            <w:p w14:paraId="19754940" w14:textId="77777777" w:rsidR="00271537" w:rsidRDefault="00485B38">
              <w:pPr>
                <w:pStyle w:val="Sadraj2"/>
                <w:tabs>
                  <w:tab w:val="left" w:pos="800"/>
                  <w:tab w:val="right" w:leader="dot" w:pos="9062"/>
                </w:tabs>
                <w:rPr>
                  <w:rFonts w:eastAsiaTheme="minorEastAsia" w:cstheme="minorBidi"/>
                  <w:smallCaps w:val="0"/>
                  <w:noProof/>
                  <w:sz w:val="22"/>
                  <w:szCs w:val="22"/>
                  <w:lang w:eastAsia="hr-HR"/>
                </w:rPr>
              </w:pPr>
              <w:hyperlink w:anchor="_Toc74824005" w:history="1">
                <w:r w:rsidR="00271537" w:rsidRPr="00E506CA">
                  <w:rPr>
                    <w:rStyle w:val="Hiperveza"/>
                    <w:rFonts w:ascii="Arial" w:hAnsi="Arial" w:cs="Arial"/>
                    <w:noProof/>
                  </w:rPr>
                  <w:t>2.2.</w:t>
                </w:r>
                <w:r w:rsidR="00271537">
                  <w:rPr>
                    <w:rFonts w:eastAsiaTheme="minorEastAsia" w:cstheme="minorBidi"/>
                    <w:smallCaps w:val="0"/>
                    <w:noProof/>
                    <w:sz w:val="22"/>
                    <w:szCs w:val="22"/>
                    <w:lang w:eastAsia="hr-HR"/>
                  </w:rPr>
                  <w:tab/>
                </w:r>
                <w:r w:rsidR="00271537" w:rsidRPr="00E506CA">
                  <w:rPr>
                    <w:rStyle w:val="Hiperveza"/>
                    <w:rFonts w:ascii="Arial" w:hAnsi="Arial" w:cs="Arial"/>
                    <w:noProof/>
                  </w:rPr>
                  <w:t>Opis i oznaka grupa predmeta nabave</w:t>
                </w:r>
                <w:r w:rsidR="00271537">
                  <w:rPr>
                    <w:noProof/>
                    <w:webHidden/>
                  </w:rPr>
                  <w:tab/>
                </w:r>
                <w:r w:rsidR="00271537">
                  <w:rPr>
                    <w:noProof/>
                    <w:webHidden/>
                  </w:rPr>
                  <w:fldChar w:fldCharType="begin"/>
                </w:r>
                <w:r w:rsidR="00271537">
                  <w:rPr>
                    <w:noProof/>
                    <w:webHidden/>
                  </w:rPr>
                  <w:instrText xml:space="preserve"> PAGEREF _Toc74824005 \h </w:instrText>
                </w:r>
                <w:r w:rsidR="00271537">
                  <w:rPr>
                    <w:noProof/>
                    <w:webHidden/>
                  </w:rPr>
                </w:r>
                <w:r w:rsidR="00271537">
                  <w:rPr>
                    <w:noProof/>
                    <w:webHidden/>
                  </w:rPr>
                  <w:fldChar w:fldCharType="separate"/>
                </w:r>
                <w:r w:rsidR="00631AFA">
                  <w:rPr>
                    <w:noProof/>
                    <w:webHidden/>
                  </w:rPr>
                  <w:t>6</w:t>
                </w:r>
                <w:r w:rsidR="00271537">
                  <w:rPr>
                    <w:noProof/>
                    <w:webHidden/>
                  </w:rPr>
                  <w:fldChar w:fldCharType="end"/>
                </w:r>
              </w:hyperlink>
            </w:p>
            <w:p w14:paraId="4387DF76" w14:textId="77777777" w:rsidR="00271537" w:rsidRDefault="00485B38">
              <w:pPr>
                <w:pStyle w:val="Sadraj2"/>
                <w:tabs>
                  <w:tab w:val="left" w:pos="800"/>
                  <w:tab w:val="right" w:leader="dot" w:pos="9062"/>
                </w:tabs>
                <w:rPr>
                  <w:rFonts w:eastAsiaTheme="minorEastAsia" w:cstheme="minorBidi"/>
                  <w:smallCaps w:val="0"/>
                  <w:noProof/>
                  <w:sz w:val="22"/>
                  <w:szCs w:val="22"/>
                  <w:lang w:eastAsia="hr-HR"/>
                </w:rPr>
              </w:pPr>
              <w:hyperlink w:anchor="_Toc74824006" w:history="1">
                <w:r w:rsidR="00271537" w:rsidRPr="00E506CA">
                  <w:rPr>
                    <w:rStyle w:val="Hiperveza"/>
                    <w:rFonts w:ascii="Arial" w:hAnsi="Arial" w:cs="Arial"/>
                    <w:noProof/>
                  </w:rPr>
                  <w:t>2.3.</w:t>
                </w:r>
                <w:r w:rsidR="00271537">
                  <w:rPr>
                    <w:rFonts w:eastAsiaTheme="minorEastAsia" w:cstheme="minorBidi"/>
                    <w:smallCaps w:val="0"/>
                    <w:noProof/>
                    <w:sz w:val="22"/>
                    <w:szCs w:val="22"/>
                    <w:lang w:eastAsia="hr-HR"/>
                  </w:rPr>
                  <w:tab/>
                </w:r>
                <w:r w:rsidR="00271537" w:rsidRPr="00E506CA">
                  <w:rPr>
                    <w:rStyle w:val="Hiperveza"/>
                    <w:rFonts w:ascii="Arial" w:hAnsi="Arial" w:cs="Arial"/>
                    <w:noProof/>
                  </w:rPr>
                  <w:t>Objektivni i nediskriminirajući kriteriji ili pravila koja će se primijeniti kako bi se odredilo koje će grupe predmeta nabave biti dodijeljene pojedinom ponuditelju, ako je ograničen broj grupa koje se mogu dodijeliti jednom ponuditelju, ili je sudjelovanje ograničeno samo na jednu ili nekoliko grupa</w:t>
                </w:r>
                <w:r w:rsidR="00271537">
                  <w:rPr>
                    <w:noProof/>
                    <w:webHidden/>
                  </w:rPr>
                  <w:tab/>
                </w:r>
                <w:r w:rsidR="00271537">
                  <w:rPr>
                    <w:noProof/>
                    <w:webHidden/>
                  </w:rPr>
                  <w:fldChar w:fldCharType="begin"/>
                </w:r>
                <w:r w:rsidR="00271537">
                  <w:rPr>
                    <w:noProof/>
                    <w:webHidden/>
                  </w:rPr>
                  <w:instrText xml:space="preserve"> PAGEREF _Toc74824006 \h </w:instrText>
                </w:r>
                <w:r w:rsidR="00271537">
                  <w:rPr>
                    <w:noProof/>
                    <w:webHidden/>
                  </w:rPr>
                </w:r>
                <w:r w:rsidR="00271537">
                  <w:rPr>
                    <w:noProof/>
                    <w:webHidden/>
                  </w:rPr>
                  <w:fldChar w:fldCharType="separate"/>
                </w:r>
                <w:r w:rsidR="00631AFA">
                  <w:rPr>
                    <w:noProof/>
                    <w:webHidden/>
                  </w:rPr>
                  <w:t>6</w:t>
                </w:r>
                <w:r w:rsidR="00271537">
                  <w:rPr>
                    <w:noProof/>
                    <w:webHidden/>
                  </w:rPr>
                  <w:fldChar w:fldCharType="end"/>
                </w:r>
              </w:hyperlink>
            </w:p>
            <w:p w14:paraId="4E948915" w14:textId="77777777" w:rsidR="00271537" w:rsidRDefault="00485B38">
              <w:pPr>
                <w:pStyle w:val="Sadraj2"/>
                <w:tabs>
                  <w:tab w:val="left" w:pos="800"/>
                  <w:tab w:val="right" w:leader="dot" w:pos="9062"/>
                </w:tabs>
                <w:rPr>
                  <w:rFonts w:eastAsiaTheme="minorEastAsia" w:cstheme="minorBidi"/>
                  <w:smallCaps w:val="0"/>
                  <w:noProof/>
                  <w:sz w:val="22"/>
                  <w:szCs w:val="22"/>
                  <w:lang w:eastAsia="hr-HR"/>
                </w:rPr>
              </w:pPr>
              <w:hyperlink w:anchor="_Toc74824007" w:history="1">
                <w:r w:rsidR="00271537" w:rsidRPr="00E506CA">
                  <w:rPr>
                    <w:rStyle w:val="Hiperveza"/>
                    <w:rFonts w:ascii="Arial" w:hAnsi="Arial" w:cs="Arial"/>
                    <w:noProof/>
                  </w:rPr>
                  <w:t>2.4.</w:t>
                </w:r>
                <w:r w:rsidR="00271537">
                  <w:rPr>
                    <w:rFonts w:eastAsiaTheme="minorEastAsia" w:cstheme="minorBidi"/>
                    <w:smallCaps w:val="0"/>
                    <w:noProof/>
                    <w:sz w:val="22"/>
                    <w:szCs w:val="22"/>
                    <w:lang w:eastAsia="hr-HR"/>
                  </w:rPr>
                  <w:tab/>
                </w:r>
                <w:r w:rsidR="00271537" w:rsidRPr="00E506CA">
                  <w:rPr>
                    <w:rStyle w:val="Hiperveza"/>
                    <w:rFonts w:ascii="Arial" w:eastAsia="Times New Roman" w:hAnsi="Arial" w:cs="Arial"/>
                    <w:noProof/>
                  </w:rPr>
                  <w:t>Količina predmeta nabave</w:t>
                </w:r>
                <w:r w:rsidR="00271537">
                  <w:rPr>
                    <w:noProof/>
                    <w:webHidden/>
                  </w:rPr>
                  <w:tab/>
                </w:r>
                <w:r w:rsidR="00271537">
                  <w:rPr>
                    <w:noProof/>
                    <w:webHidden/>
                  </w:rPr>
                  <w:fldChar w:fldCharType="begin"/>
                </w:r>
                <w:r w:rsidR="00271537">
                  <w:rPr>
                    <w:noProof/>
                    <w:webHidden/>
                  </w:rPr>
                  <w:instrText xml:space="preserve"> PAGEREF _Toc74824007 \h </w:instrText>
                </w:r>
                <w:r w:rsidR="00271537">
                  <w:rPr>
                    <w:noProof/>
                    <w:webHidden/>
                  </w:rPr>
                </w:r>
                <w:r w:rsidR="00271537">
                  <w:rPr>
                    <w:noProof/>
                    <w:webHidden/>
                  </w:rPr>
                  <w:fldChar w:fldCharType="separate"/>
                </w:r>
                <w:r w:rsidR="00631AFA">
                  <w:rPr>
                    <w:noProof/>
                    <w:webHidden/>
                  </w:rPr>
                  <w:t>6</w:t>
                </w:r>
                <w:r w:rsidR="00271537">
                  <w:rPr>
                    <w:noProof/>
                    <w:webHidden/>
                  </w:rPr>
                  <w:fldChar w:fldCharType="end"/>
                </w:r>
              </w:hyperlink>
            </w:p>
            <w:p w14:paraId="335BD4F4" w14:textId="77777777" w:rsidR="00271537" w:rsidRDefault="00485B38">
              <w:pPr>
                <w:pStyle w:val="Sadraj2"/>
                <w:tabs>
                  <w:tab w:val="left" w:pos="800"/>
                  <w:tab w:val="right" w:leader="dot" w:pos="9062"/>
                </w:tabs>
                <w:rPr>
                  <w:rFonts w:eastAsiaTheme="minorEastAsia" w:cstheme="minorBidi"/>
                  <w:smallCaps w:val="0"/>
                  <w:noProof/>
                  <w:sz w:val="22"/>
                  <w:szCs w:val="22"/>
                  <w:lang w:eastAsia="hr-HR"/>
                </w:rPr>
              </w:pPr>
              <w:hyperlink w:anchor="_Toc74824008" w:history="1">
                <w:r w:rsidR="00271537" w:rsidRPr="00E506CA">
                  <w:rPr>
                    <w:rStyle w:val="Hiperveza"/>
                    <w:rFonts w:ascii="Arial" w:eastAsia="Times New Roman" w:hAnsi="Arial" w:cs="Arial"/>
                    <w:noProof/>
                  </w:rPr>
                  <w:t>2.5.</w:t>
                </w:r>
                <w:r w:rsidR="00271537">
                  <w:rPr>
                    <w:rFonts w:eastAsiaTheme="minorEastAsia" w:cstheme="minorBidi"/>
                    <w:smallCaps w:val="0"/>
                    <w:noProof/>
                    <w:sz w:val="22"/>
                    <w:szCs w:val="22"/>
                    <w:lang w:eastAsia="hr-HR"/>
                  </w:rPr>
                  <w:tab/>
                </w:r>
                <w:r w:rsidR="00271537" w:rsidRPr="00E506CA">
                  <w:rPr>
                    <w:rStyle w:val="Hiperveza"/>
                    <w:rFonts w:ascii="Arial" w:eastAsia="Times New Roman" w:hAnsi="Arial" w:cs="Arial"/>
                    <w:noProof/>
                  </w:rPr>
                  <w:t>Tehničke specifikacije</w:t>
                </w:r>
                <w:r w:rsidR="00271537">
                  <w:rPr>
                    <w:noProof/>
                    <w:webHidden/>
                  </w:rPr>
                  <w:tab/>
                </w:r>
                <w:r w:rsidR="00271537">
                  <w:rPr>
                    <w:noProof/>
                    <w:webHidden/>
                  </w:rPr>
                  <w:fldChar w:fldCharType="begin"/>
                </w:r>
                <w:r w:rsidR="00271537">
                  <w:rPr>
                    <w:noProof/>
                    <w:webHidden/>
                  </w:rPr>
                  <w:instrText xml:space="preserve"> PAGEREF _Toc74824008 \h </w:instrText>
                </w:r>
                <w:r w:rsidR="00271537">
                  <w:rPr>
                    <w:noProof/>
                    <w:webHidden/>
                  </w:rPr>
                </w:r>
                <w:r w:rsidR="00271537">
                  <w:rPr>
                    <w:noProof/>
                    <w:webHidden/>
                  </w:rPr>
                  <w:fldChar w:fldCharType="separate"/>
                </w:r>
                <w:r w:rsidR="00631AFA">
                  <w:rPr>
                    <w:noProof/>
                    <w:webHidden/>
                  </w:rPr>
                  <w:t>6</w:t>
                </w:r>
                <w:r w:rsidR="00271537">
                  <w:rPr>
                    <w:noProof/>
                    <w:webHidden/>
                  </w:rPr>
                  <w:fldChar w:fldCharType="end"/>
                </w:r>
              </w:hyperlink>
            </w:p>
            <w:p w14:paraId="650564D0" w14:textId="77777777" w:rsidR="00271537" w:rsidRDefault="00485B38">
              <w:pPr>
                <w:pStyle w:val="Sadraj2"/>
                <w:tabs>
                  <w:tab w:val="left" w:pos="800"/>
                  <w:tab w:val="right" w:leader="dot" w:pos="9062"/>
                </w:tabs>
                <w:rPr>
                  <w:rFonts w:eastAsiaTheme="minorEastAsia" w:cstheme="minorBidi"/>
                  <w:smallCaps w:val="0"/>
                  <w:noProof/>
                  <w:sz w:val="22"/>
                  <w:szCs w:val="22"/>
                  <w:lang w:eastAsia="hr-HR"/>
                </w:rPr>
              </w:pPr>
              <w:hyperlink w:anchor="_Toc74824009" w:history="1">
                <w:r w:rsidR="00271537" w:rsidRPr="00E506CA">
                  <w:rPr>
                    <w:rStyle w:val="Hiperveza"/>
                    <w:rFonts w:ascii="Arial" w:hAnsi="Arial" w:cs="Arial"/>
                    <w:noProof/>
                  </w:rPr>
                  <w:t>2.6.</w:t>
                </w:r>
                <w:r w:rsidR="00271537">
                  <w:rPr>
                    <w:rFonts w:eastAsiaTheme="minorEastAsia" w:cstheme="minorBidi"/>
                    <w:smallCaps w:val="0"/>
                    <w:noProof/>
                    <w:sz w:val="22"/>
                    <w:szCs w:val="22"/>
                    <w:lang w:eastAsia="hr-HR"/>
                  </w:rPr>
                  <w:tab/>
                </w:r>
                <w:r w:rsidR="00271537" w:rsidRPr="00E506CA">
                  <w:rPr>
                    <w:rStyle w:val="Hiperveza"/>
                    <w:rFonts w:ascii="Arial" w:hAnsi="Arial" w:cs="Arial"/>
                    <w:noProof/>
                  </w:rPr>
                  <w:t>K</w:t>
                </w:r>
                <w:r w:rsidR="00271537" w:rsidRPr="00E506CA">
                  <w:rPr>
                    <w:rStyle w:val="Hiperveza"/>
                    <w:rFonts w:ascii="Arial" w:eastAsia="Times New Roman" w:hAnsi="Arial" w:cs="Arial"/>
                    <w:noProof/>
                  </w:rPr>
                  <w:t>riteriji za ocjenu jednakovrijednosti predmeta nabave, ako se upućuje na marku, izvor, patent, itd.</w:t>
                </w:r>
                <w:r w:rsidR="00271537">
                  <w:rPr>
                    <w:noProof/>
                    <w:webHidden/>
                  </w:rPr>
                  <w:tab/>
                </w:r>
                <w:r w:rsidR="00271537">
                  <w:rPr>
                    <w:noProof/>
                    <w:webHidden/>
                  </w:rPr>
                  <w:fldChar w:fldCharType="begin"/>
                </w:r>
                <w:r w:rsidR="00271537">
                  <w:rPr>
                    <w:noProof/>
                    <w:webHidden/>
                  </w:rPr>
                  <w:instrText xml:space="preserve"> PAGEREF _Toc74824009 \h </w:instrText>
                </w:r>
                <w:r w:rsidR="00271537">
                  <w:rPr>
                    <w:noProof/>
                    <w:webHidden/>
                  </w:rPr>
                </w:r>
                <w:r w:rsidR="00271537">
                  <w:rPr>
                    <w:noProof/>
                    <w:webHidden/>
                  </w:rPr>
                  <w:fldChar w:fldCharType="separate"/>
                </w:r>
                <w:r w:rsidR="00631AFA">
                  <w:rPr>
                    <w:noProof/>
                    <w:webHidden/>
                  </w:rPr>
                  <w:t>6</w:t>
                </w:r>
                <w:r w:rsidR="00271537">
                  <w:rPr>
                    <w:noProof/>
                    <w:webHidden/>
                  </w:rPr>
                  <w:fldChar w:fldCharType="end"/>
                </w:r>
              </w:hyperlink>
            </w:p>
            <w:p w14:paraId="1AF9670B" w14:textId="77777777" w:rsidR="00271537" w:rsidRDefault="00485B38">
              <w:pPr>
                <w:pStyle w:val="Sadraj2"/>
                <w:tabs>
                  <w:tab w:val="left" w:pos="800"/>
                  <w:tab w:val="right" w:leader="dot" w:pos="9062"/>
                </w:tabs>
                <w:rPr>
                  <w:rFonts w:eastAsiaTheme="minorEastAsia" w:cstheme="minorBidi"/>
                  <w:smallCaps w:val="0"/>
                  <w:noProof/>
                  <w:sz w:val="22"/>
                  <w:szCs w:val="22"/>
                  <w:lang w:eastAsia="hr-HR"/>
                </w:rPr>
              </w:pPr>
              <w:hyperlink w:anchor="_Toc74824010" w:history="1">
                <w:r w:rsidR="00271537" w:rsidRPr="00E506CA">
                  <w:rPr>
                    <w:rStyle w:val="Hiperveza"/>
                    <w:rFonts w:ascii="Arial" w:eastAsia="Times New Roman" w:hAnsi="Arial" w:cs="Arial"/>
                    <w:noProof/>
                  </w:rPr>
                  <w:t>2.7.</w:t>
                </w:r>
                <w:r w:rsidR="00271537">
                  <w:rPr>
                    <w:rFonts w:eastAsiaTheme="minorEastAsia" w:cstheme="minorBidi"/>
                    <w:smallCaps w:val="0"/>
                    <w:noProof/>
                    <w:sz w:val="22"/>
                    <w:szCs w:val="22"/>
                    <w:lang w:eastAsia="hr-HR"/>
                  </w:rPr>
                  <w:tab/>
                </w:r>
                <w:r w:rsidR="00271537" w:rsidRPr="00E506CA">
                  <w:rPr>
                    <w:rStyle w:val="Hiperveza"/>
                    <w:rFonts w:ascii="Arial" w:eastAsia="Times New Roman" w:hAnsi="Arial" w:cs="Arial"/>
                    <w:noProof/>
                  </w:rPr>
                  <w:t>Troškovnik</w:t>
                </w:r>
                <w:r w:rsidR="00271537">
                  <w:rPr>
                    <w:noProof/>
                    <w:webHidden/>
                  </w:rPr>
                  <w:tab/>
                </w:r>
                <w:r w:rsidR="00271537">
                  <w:rPr>
                    <w:noProof/>
                    <w:webHidden/>
                  </w:rPr>
                  <w:fldChar w:fldCharType="begin"/>
                </w:r>
                <w:r w:rsidR="00271537">
                  <w:rPr>
                    <w:noProof/>
                    <w:webHidden/>
                  </w:rPr>
                  <w:instrText xml:space="preserve"> PAGEREF _Toc74824010 \h </w:instrText>
                </w:r>
                <w:r w:rsidR="00271537">
                  <w:rPr>
                    <w:noProof/>
                    <w:webHidden/>
                  </w:rPr>
                </w:r>
                <w:r w:rsidR="00271537">
                  <w:rPr>
                    <w:noProof/>
                    <w:webHidden/>
                  </w:rPr>
                  <w:fldChar w:fldCharType="separate"/>
                </w:r>
                <w:r w:rsidR="00631AFA">
                  <w:rPr>
                    <w:noProof/>
                    <w:webHidden/>
                  </w:rPr>
                  <w:t>7</w:t>
                </w:r>
                <w:r w:rsidR="00271537">
                  <w:rPr>
                    <w:noProof/>
                    <w:webHidden/>
                  </w:rPr>
                  <w:fldChar w:fldCharType="end"/>
                </w:r>
              </w:hyperlink>
            </w:p>
            <w:p w14:paraId="6CF2BE8D" w14:textId="77777777" w:rsidR="00271537" w:rsidRDefault="00485B38">
              <w:pPr>
                <w:pStyle w:val="Sadraj2"/>
                <w:tabs>
                  <w:tab w:val="left" w:pos="800"/>
                  <w:tab w:val="right" w:leader="dot" w:pos="9062"/>
                </w:tabs>
                <w:rPr>
                  <w:rFonts w:eastAsiaTheme="minorEastAsia" w:cstheme="minorBidi"/>
                  <w:smallCaps w:val="0"/>
                  <w:noProof/>
                  <w:sz w:val="22"/>
                  <w:szCs w:val="22"/>
                  <w:lang w:eastAsia="hr-HR"/>
                </w:rPr>
              </w:pPr>
              <w:hyperlink w:anchor="_Toc74824011" w:history="1">
                <w:r w:rsidR="00271537" w:rsidRPr="00E506CA">
                  <w:rPr>
                    <w:rStyle w:val="Hiperveza"/>
                    <w:rFonts w:ascii="Arial" w:eastAsia="Times New Roman" w:hAnsi="Arial" w:cs="Arial"/>
                    <w:noProof/>
                  </w:rPr>
                  <w:t>2.8.</w:t>
                </w:r>
                <w:r w:rsidR="00271537">
                  <w:rPr>
                    <w:rFonts w:eastAsiaTheme="minorEastAsia" w:cstheme="minorBidi"/>
                    <w:smallCaps w:val="0"/>
                    <w:noProof/>
                    <w:sz w:val="22"/>
                    <w:szCs w:val="22"/>
                    <w:lang w:eastAsia="hr-HR"/>
                  </w:rPr>
                  <w:tab/>
                </w:r>
                <w:r w:rsidR="00271537" w:rsidRPr="00E506CA">
                  <w:rPr>
                    <w:rStyle w:val="Hiperveza"/>
                    <w:rFonts w:ascii="Arial" w:eastAsia="Times New Roman" w:hAnsi="Arial" w:cs="Arial"/>
                    <w:noProof/>
                  </w:rPr>
                  <w:t>Mjesto izvršenja ugovora</w:t>
                </w:r>
                <w:r w:rsidR="00271537">
                  <w:rPr>
                    <w:noProof/>
                    <w:webHidden/>
                  </w:rPr>
                  <w:tab/>
                </w:r>
                <w:r w:rsidR="00271537">
                  <w:rPr>
                    <w:noProof/>
                    <w:webHidden/>
                  </w:rPr>
                  <w:fldChar w:fldCharType="begin"/>
                </w:r>
                <w:r w:rsidR="00271537">
                  <w:rPr>
                    <w:noProof/>
                    <w:webHidden/>
                  </w:rPr>
                  <w:instrText xml:space="preserve"> PAGEREF _Toc74824011 \h </w:instrText>
                </w:r>
                <w:r w:rsidR="00271537">
                  <w:rPr>
                    <w:noProof/>
                    <w:webHidden/>
                  </w:rPr>
                </w:r>
                <w:r w:rsidR="00271537">
                  <w:rPr>
                    <w:noProof/>
                    <w:webHidden/>
                  </w:rPr>
                  <w:fldChar w:fldCharType="separate"/>
                </w:r>
                <w:r w:rsidR="00631AFA">
                  <w:rPr>
                    <w:noProof/>
                    <w:webHidden/>
                  </w:rPr>
                  <w:t>7</w:t>
                </w:r>
                <w:r w:rsidR="00271537">
                  <w:rPr>
                    <w:noProof/>
                    <w:webHidden/>
                  </w:rPr>
                  <w:fldChar w:fldCharType="end"/>
                </w:r>
              </w:hyperlink>
            </w:p>
            <w:p w14:paraId="378511D9" w14:textId="77777777" w:rsidR="00271537" w:rsidRDefault="00485B38">
              <w:pPr>
                <w:pStyle w:val="Sadraj2"/>
                <w:tabs>
                  <w:tab w:val="left" w:pos="800"/>
                  <w:tab w:val="right" w:leader="dot" w:pos="9062"/>
                </w:tabs>
                <w:rPr>
                  <w:rFonts w:eastAsiaTheme="minorEastAsia" w:cstheme="minorBidi"/>
                  <w:smallCaps w:val="0"/>
                  <w:noProof/>
                  <w:sz w:val="22"/>
                  <w:szCs w:val="22"/>
                  <w:lang w:eastAsia="hr-HR"/>
                </w:rPr>
              </w:pPr>
              <w:hyperlink w:anchor="_Toc74824012" w:history="1">
                <w:r w:rsidR="00271537" w:rsidRPr="00E506CA">
                  <w:rPr>
                    <w:rStyle w:val="Hiperveza"/>
                    <w:rFonts w:ascii="Arial" w:eastAsia="Times New Roman" w:hAnsi="Arial" w:cs="Arial"/>
                    <w:noProof/>
                  </w:rPr>
                  <w:t>2.9.</w:t>
                </w:r>
                <w:r w:rsidR="00271537">
                  <w:rPr>
                    <w:rFonts w:eastAsiaTheme="minorEastAsia" w:cstheme="minorBidi"/>
                    <w:smallCaps w:val="0"/>
                    <w:noProof/>
                    <w:sz w:val="22"/>
                    <w:szCs w:val="22"/>
                    <w:lang w:eastAsia="hr-HR"/>
                  </w:rPr>
                  <w:tab/>
                </w:r>
                <w:r w:rsidR="00271537" w:rsidRPr="00E506CA">
                  <w:rPr>
                    <w:rStyle w:val="Hiperveza"/>
                    <w:rFonts w:ascii="Arial" w:eastAsia="Times New Roman" w:hAnsi="Arial" w:cs="Arial"/>
                    <w:noProof/>
                  </w:rPr>
                  <w:t>Rok početka i završetka izvršenja ugovora</w:t>
                </w:r>
                <w:r w:rsidR="00271537">
                  <w:rPr>
                    <w:noProof/>
                    <w:webHidden/>
                  </w:rPr>
                  <w:tab/>
                </w:r>
                <w:r w:rsidR="00271537">
                  <w:rPr>
                    <w:noProof/>
                    <w:webHidden/>
                  </w:rPr>
                  <w:fldChar w:fldCharType="begin"/>
                </w:r>
                <w:r w:rsidR="00271537">
                  <w:rPr>
                    <w:noProof/>
                    <w:webHidden/>
                  </w:rPr>
                  <w:instrText xml:space="preserve"> PAGEREF _Toc74824012 \h </w:instrText>
                </w:r>
                <w:r w:rsidR="00271537">
                  <w:rPr>
                    <w:noProof/>
                    <w:webHidden/>
                  </w:rPr>
                </w:r>
                <w:r w:rsidR="00271537">
                  <w:rPr>
                    <w:noProof/>
                    <w:webHidden/>
                  </w:rPr>
                  <w:fldChar w:fldCharType="separate"/>
                </w:r>
                <w:r w:rsidR="00631AFA">
                  <w:rPr>
                    <w:noProof/>
                    <w:webHidden/>
                  </w:rPr>
                  <w:t>7</w:t>
                </w:r>
                <w:r w:rsidR="00271537">
                  <w:rPr>
                    <w:noProof/>
                    <w:webHidden/>
                  </w:rPr>
                  <w:fldChar w:fldCharType="end"/>
                </w:r>
              </w:hyperlink>
            </w:p>
            <w:p w14:paraId="070A7798" w14:textId="77777777" w:rsidR="00271537" w:rsidRDefault="00485B38">
              <w:pPr>
                <w:pStyle w:val="Sadraj2"/>
                <w:tabs>
                  <w:tab w:val="left" w:pos="1000"/>
                  <w:tab w:val="right" w:leader="dot" w:pos="9062"/>
                </w:tabs>
                <w:rPr>
                  <w:rFonts w:eastAsiaTheme="minorEastAsia" w:cstheme="minorBidi"/>
                  <w:smallCaps w:val="0"/>
                  <w:noProof/>
                  <w:sz w:val="22"/>
                  <w:szCs w:val="22"/>
                  <w:lang w:eastAsia="hr-HR"/>
                </w:rPr>
              </w:pPr>
              <w:hyperlink w:anchor="_Toc74824013" w:history="1">
                <w:r w:rsidR="00271537" w:rsidRPr="00E506CA">
                  <w:rPr>
                    <w:rStyle w:val="Hiperveza"/>
                    <w:rFonts w:ascii="Arial" w:eastAsia="Times New Roman" w:hAnsi="Arial" w:cs="Arial"/>
                    <w:noProof/>
                  </w:rPr>
                  <w:t>2.10.</w:t>
                </w:r>
                <w:r w:rsidR="00271537">
                  <w:rPr>
                    <w:rFonts w:eastAsiaTheme="minorEastAsia" w:cstheme="minorBidi"/>
                    <w:smallCaps w:val="0"/>
                    <w:noProof/>
                    <w:sz w:val="22"/>
                    <w:szCs w:val="22"/>
                    <w:lang w:eastAsia="hr-HR"/>
                  </w:rPr>
                  <w:tab/>
                </w:r>
                <w:r w:rsidR="00271537" w:rsidRPr="00E506CA">
                  <w:rPr>
                    <w:rStyle w:val="Hiperveza"/>
                    <w:rFonts w:ascii="Arial" w:eastAsia="Times New Roman" w:hAnsi="Arial" w:cs="Arial"/>
                    <w:noProof/>
                  </w:rPr>
                  <w:t>Opcije i moguća obnavljanja Ugovora</w:t>
                </w:r>
                <w:r w:rsidR="00271537">
                  <w:rPr>
                    <w:noProof/>
                    <w:webHidden/>
                  </w:rPr>
                  <w:tab/>
                </w:r>
                <w:r w:rsidR="00271537">
                  <w:rPr>
                    <w:noProof/>
                    <w:webHidden/>
                  </w:rPr>
                  <w:fldChar w:fldCharType="begin"/>
                </w:r>
                <w:r w:rsidR="00271537">
                  <w:rPr>
                    <w:noProof/>
                    <w:webHidden/>
                  </w:rPr>
                  <w:instrText xml:space="preserve"> PAGEREF _Toc74824013 \h </w:instrText>
                </w:r>
                <w:r w:rsidR="00271537">
                  <w:rPr>
                    <w:noProof/>
                    <w:webHidden/>
                  </w:rPr>
                </w:r>
                <w:r w:rsidR="00271537">
                  <w:rPr>
                    <w:noProof/>
                    <w:webHidden/>
                  </w:rPr>
                  <w:fldChar w:fldCharType="separate"/>
                </w:r>
                <w:r w:rsidR="00631AFA">
                  <w:rPr>
                    <w:noProof/>
                    <w:webHidden/>
                  </w:rPr>
                  <w:t>7</w:t>
                </w:r>
                <w:r w:rsidR="00271537">
                  <w:rPr>
                    <w:noProof/>
                    <w:webHidden/>
                  </w:rPr>
                  <w:fldChar w:fldCharType="end"/>
                </w:r>
              </w:hyperlink>
            </w:p>
            <w:p w14:paraId="379AB9D1" w14:textId="77777777" w:rsidR="00271537" w:rsidRDefault="00485B38">
              <w:pPr>
                <w:pStyle w:val="Sadraj1"/>
                <w:tabs>
                  <w:tab w:val="left" w:pos="800"/>
                </w:tabs>
                <w:rPr>
                  <w:rFonts w:eastAsiaTheme="minorEastAsia" w:cstheme="minorBidi"/>
                  <w:b w:val="0"/>
                  <w:bCs w:val="0"/>
                  <w:caps w:val="0"/>
                  <w:noProof/>
                  <w:sz w:val="22"/>
                  <w:szCs w:val="22"/>
                  <w:lang w:eastAsia="hr-HR"/>
                </w:rPr>
              </w:pPr>
              <w:hyperlink w:anchor="_Toc74824014" w:history="1">
                <w:r w:rsidR="00271537" w:rsidRPr="00E506CA">
                  <w:rPr>
                    <w:rStyle w:val="Hiperveza"/>
                    <w:rFonts w:ascii="Arial" w:hAnsi="Arial" w:cs="Arial"/>
                    <w:noProof/>
                  </w:rPr>
                  <w:t>3</w:t>
                </w:r>
                <w:r w:rsidR="00271537">
                  <w:rPr>
                    <w:rFonts w:eastAsiaTheme="minorEastAsia" w:cstheme="minorBidi"/>
                    <w:b w:val="0"/>
                    <w:bCs w:val="0"/>
                    <w:caps w:val="0"/>
                    <w:noProof/>
                    <w:sz w:val="22"/>
                    <w:szCs w:val="22"/>
                    <w:lang w:eastAsia="hr-HR"/>
                  </w:rPr>
                  <w:tab/>
                </w:r>
                <w:r w:rsidR="00271537" w:rsidRPr="00E506CA">
                  <w:rPr>
                    <w:rStyle w:val="Hiperveza"/>
                    <w:rFonts w:ascii="Arial" w:hAnsi="Arial" w:cs="Arial"/>
                    <w:noProof/>
                  </w:rPr>
                  <w:t>OSNOVE ZA ISKLJUČENJE GOSPODARSKOG SUBJEKTA</w:t>
                </w:r>
                <w:r w:rsidR="00271537">
                  <w:rPr>
                    <w:noProof/>
                    <w:webHidden/>
                  </w:rPr>
                  <w:tab/>
                </w:r>
                <w:r w:rsidR="00271537">
                  <w:rPr>
                    <w:noProof/>
                    <w:webHidden/>
                  </w:rPr>
                  <w:fldChar w:fldCharType="begin"/>
                </w:r>
                <w:r w:rsidR="00271537">
                  <w:rPr>
                    <w:noProof/>
                    <w:webHidden/>
                  </w:rPr>
                  <w:instrText xml:space="preserve"> PAGEREF _Toc74824014 \h </w:instrText>
                </w:r>
                <w:r w:rsidR="00271537">
                  <w:rPr>
                    <w:noProof/>
                    <w:webHidden/>
                  </w:rPr>
                </w:r>
                <w:r w:rsidR="00271537">
                  <w:rPr>
                    <w:noProof/>
                    <w:webHidden/>
                  </w:rPr>
                  <w:fldChar w:fldCharType="separate"/>
                </w:r>
                <w:r w:rsidR="00631AFA">
                  <w:rPr>
                    <w:noProof/>
                    <w:webHidden/>
                  </w:rPr>
                  <w:t>8</w:t>
                </w:r>
                <w:r w:rsidR="00271537">
                  <w:rPr>
                    <w:noProof/>
                    <w:webHidden/>
                  </w:rPr>
                  <w:fldChar w:fldCharType="end"/>
                </w:r>
              </w:hyperlink>
            </w:p>
            <w:p w14:paraId="45D75839" w14:textId="77777777" w:rsidR="00271537" w:rsidRDefault="00485B38">
              <w:pPr>
                <w:pStyle w:val="Sadraj2"/>
                <w:tabs>
                  <w:tab w:val="left" w:pos="800"/>
                  <w:tab w:val="right" w:leader="dot" w:pos="9062"/>
                </w:tabs>
                <w:rPr>
                  <w:rFonts w:eastAsiaTheme="minorEastAsia" w:cstheme="minorBidi"/>
                  <w:smallCaps w:val="0"/>
                  <w:noProof/>
                  <w:sz w:val="22"/>
                  <w:szCs w:val="22"/>
                  <w:lang w:eastAsia="hr-HR"/>
                </w:rPr>
              </w:pPr>
              <w:hyperlink w:anchor="_Toc74824015" w:history="1">
                <w:r w:rsidR="00271537" w:rsidRPr="00E506CA">
                  <w:rPr>
                    <w:rStyle w:val="Hiperveza"/>
                    <w:rFonts w:ascii="Arial" w:hAnsi="Arial" w:cs="Arial"/>
                    <w:noProof/>
                  </w:rPr>
                  <w:t>3.1.</w:t>
                </w:r>
                <w:r w:rsidR="00271537">
                  <w:rPr>
                    <w:rFonts w:eastAsiaTheme="minorEastAsia" w:cstheme="minorBidi"/>
                    <w:smallCaps w:val="0"/>
                    <w:noProof/>
                    <w:sz w:val="22"/>
                    <w:szCs w:val="22"/>
                    <w:lang w:eastAsia="hr-HR"/>
                  </w:rPr>
                  <w:tab/>
                </w:r>
                <w:r w:rsidR="00271537" w:rsidRPr="00E506CA">
                  <w:rPr>
                    <w:rStyle w:val="Hiperveza"/>
                    <w:rFonts w:ascii="Arial" w:hAnsi="Arial" w:cs="Arial"/>
                    <w:noProof/>
                  </w:rPr>
                  <w:t>Osnove za isključenje gospodarskog subjekta sukladno članku 251. Zakona o javnoj nabavi</w:t>
                </w:r>
                <w:r w:rsidR="00271537">
                  <w:rPr>
                    <w:noProof/>
                    <w:webHidden/>
                  </w:rPr>
                  <w:tab/>
                </w:r>
                <w:r w:rsidR="00271537">
                  <w:rPr>
                    <w:noProof/>
                    <w:webHidden/>
                  </w:rPr>
                  <w:fldChar w:fldCharType="begin"/>
                </w:r>
                <w:r w:rsidR="00271537">
                  <w:rPr>
                    <w:noProof/>
                    <w:webHidden/>
                  </w:rPr>
                  <w:instrText xml:space="preserve"> PAGEREF _Toc74824015 \h </w:instrText>
                </w:r>
                <w:r w:rsidR="00271537">
                  <w:rPr>
                    <w:noProof/>
                    <w:webHidden/>
                  </w:rPr>
                </w:r>
                <w:r w:rsidR="00271537">
                  <w:rPr>
                    <w:noProof/>
                    <w:webHidden/>
                  </w:rPr>
                  <w:fldChar w:fldCharType="separate"/>
                </w:r>
                <w:r w:rsidR="00631AFA">
                  <w:rPr>
                    <w:noProof/>
                    <w:webHidden/>
                  </w:rPr>
                  <w:t>8</w:t>
                </w:r>
                <w:r w:rsidR="00271537">
                  <w:rPr>
                    <w:noProof/>
                    <w:webHidden/>
                  </w:rPr>
                  <w:fldChar w:fldCharType="end"/>
                </w:r>
              </w:hyperlink>
            </w:p>
            <w:p w14:paraId="71605F9E" w14:textId="77777777" w:rsidR="00271537" w:rsidRDefault="00485B38">
              <w:pPr>
                <w:pStyle w:val="Sadraj2"/>
                <w:tabs>
                  <w:tab w:val="left" w:pos="800"/>
                  <w:tab w:val="right" w:leader="dot" w:pos="9062"/>
                </w:tabs>
                <w:rPr>
                  <w:rFonts w:eastAsiaTheme="minorEastAsia" w:cstheme="minorBidi"/>
                  <w:smallCaps w:val="0"/>
                  <w:noProof/>
                  <w:sz w:val="22"/>
                  <w:szCs w:val="22"/>
                  <w:lang w:eastAsia="hr-HR"/>
                </w:rPr>
              </w:pPr>
              <w:hyperlink w:anchor="_Toc74824016" w:history="1">
                <w:r w:rsidR="00271537" w:rsidRPr="00E506CA">
                  <w:rPr>
                    <w:rStyle w:val="Hiperveza"/>
                    <w:rFonts w:ascii="Arial" w:hAnsi="Arial" w:cs="Arial"/>
                    <w:noProof/>
                  </w:rPr>
                  <w:t>3.2.</w:t>
                </w:r>
                <w:r w:rsidR="00271537">
                  <w:rPr>
                    <w:rFonts w:eastAsiaTheme="minorEastAsia" w:cstheme="minorBidi"/>
                    <w:smallCaps w:val="0"/>
                    <w:noProof/>
                    <w:sz w:val="22"/>
                    <w:szCs w:val="22"/>
                    <w:lang w:eastAsia="hr-HR"/>
                  </w:rPr>
                  <w:tab/>
                </w:r>
                <w:r w:rsidR="00271537" w:rsidRPr="00E506CA">
                  <w:rPr>
                    <w:rStyle w:val="Hiperveza"/>
                    <w:rFonts w:ascii="Arial" w:hAnsi="Arial" w:cs="Arial"/>
                    <w:noProof/>
                  </w:rPr>
                  <w:t>Osnove za isključenje gospodarskog subjekta sukladno članku 252. Zakona o javnoj nabavi</w:t>
                </w:r>
                <w:r w:rsidR="00271537">
                  <w:rPr>
                    <w:noProof/>
                    <w:webHidden/>
                  </w:rPr>
                  <w:tab/>
                </w:r>
                <w:r w:rsidR="00271537">
                  <w:rPr>
                    <w:noProof/>
                    <w:webHidden/>
                  </w:rPr>
                  <w:fldChar w:fldCharType="begin"/>
                </w:r>
                <w:r w:rsidR="00271537">
                  <w:rPr>
                    <w:noProof/>
                    <w:webHidden/>
                  </w:rPr>
                  <w:instrText xml:space="preserve"> PAGEREF _Toc74824016 \h </w:instrText>
                </w:r>
                <w:r w:rsidR="00271537">
                  <w:rPr>
                    <w:noProof/>
                    <w:webHidden/>
                  </w:rPr>
                </w:r>
                <w:r w:rsidR="00271537">
                  <w:rPr>
                    <w:noProof/>
                    <w:webHidden/>
                  </w:rPr>
                  <w:fldChar w:fldCharType="separate"/>
                </w:r>
                <w:r w:rsidR="00631AFA">
                  <w:rPr>
                    <w:noProof/>
                    <w:webHidden/>
                  </w:rPr>
                  <w:t>10</w:t>
                </w:r>
                <w:r w:rsidR="00271537">
                  <w:rPr>
                    <w:noProof/>
                    <w:webHidden/>
                  </w:rPr>
                  <w:fldChar w:fldCharType="end"/>
                </w:r>
              </w:hyperlink>
            </w:p>
            <w:p w14:paraId="1941133B" w14:textId="77777777" w:rsidR="00271537" w:rsidRDefault="00485B38">
              <w:pPr>
                <w:pStyle w:val="Sadraj2"/>
                <w:tabs>
                  <w:tab w:val="left" w:pos="800"/>
                  <w:tab w:val="right" w:leader="dot" w:pos="9062"/>
                </w:tabs>
                <w:rPr>
                  <w:rFonts w:eastAsiaTheme="minorEastAsia" w:cstheme="minorBidi"/>
                  <w:smallCaps w:val="0"/>
                  <w:noProof/>
                  <w:sz w:val="22"/>
                  <w:szCs w:val="22"/>
                  <w:lang w:eastAsia="hr-HR"/>
                </w:rPr>
              </w:pPr>
              <w:hyperlink w:anchor="_Toc74824017" w:history="1">
                <w:r w:rsidR="00271537" w:rsidRPr="00E506CA">
                  <w:rPr>
                    <w:rStyle w:val="Hiperveza"/>
                    <w:rFonts w:ascii="Arial" w:hAnsi="Arial" w:cs="Arial"/>
                    <w:noProof/>
                  </w:rPr>
                  <w:t>3.3.</w:t>
                </w:r>
                <w:r w:rsidR="00271537">
                  <w:rPr>
                    <w:rFonts w:eastAsiaTheme="minorEastAsia" w:cstheme="minorBidi"/>
                    <w:smallCaps w:val="0"/>
                    <w:noProof/>
                    <w:sz w:val="22"/>
                    <w:szCs w:val="22"/>
                    <w:lang w:eastAsia="hr-HR"/>
                  </w:rPr>
                  <w:tab/>
                </w:r>
                <w:r w:rsidR="00271537" w:rsidRPr="00E506CA">
                  <w:rPr>
                    <w:rStyle w:val="Hiperveza"/>
                    <w:rFonts w:ascii="Arial" w:hAnsi="Arial" w:cs="Arial"/>
                    <w:noProof/>
                  </w:rPr>
                  <w:t>Dokumenti kojima se dokazuje da ne postoje osnove za isključenje</w:t>
                </w:r>
                <w:r w:rsidR="00271537">
                  <w:rPr>
                    <w:noProof/>
                    <w:webHidden/>
                  </w:rPr>
                  <w:tab/>
                </w:r>
                <w:r w:rsidR="00271537">
                  <w:rPr>
                    <w:noProof/>
                    <w:webHidden/>
                  </w:rPr>
                  <w:fldChar w:fldCharType="begin"/>
                </w:r>
                <w:r w:rsidR="00271537">
                  <w:rPr>
                    <w:noProof/>
                    <w:webHidden/>
                  </w:rPr>
                  <w:instrText xml:space="preserve"> PAGEREF _Toc74824017 \h </w:instrText>
                </w:r>
                <w:r w:rsidR="00271537">
                  <w:rPr>
                    <w:noProof/>
                    <w:webHidden/>
                  </w:rPr>
                </w:r>
                <w:r w:rsidR="00271537">
                  <w:rPr>
                    <w:noProof/>
                    <w:webHidden/>
                  </w:rPr>
                  <w:fldChar w:fldCharType="separate"/>
                </w:r>
                <w:r w:rsidR="00631AFA">
                  <w:rPr>
                    <w:noProof/>
                    <w:webHidden/>
                  </w:rPr>
                  <w:t>10</w:t>
                </w:r>
                <w:r w:rsidR="00271537">
                  <w:rPr>
                    <w:noProof/>
                    <w:webHidden/>
                  </w:rPr>
                  <w:fldChar w:fldCharType="end"/>
                </w:r>
              </w:hyperlink>
            </w:p>
            <w:p w14:paraId="708B8863" w14:textId="77777777" w:rsidR="00271537" w:rsidRDefault="00485B38">
              <w:pPr>
                <w:pStyle w:val="Sadraj1"/>
                <w:tabs>
                  <w:tab w:val="left" w:pos="800"/>
                </w:tabs>
                <w:rPr>
                  <w:rFonts w:eastAsiaTheme="minorEastAsia" w:cstheme="minorBidi"/>
                  <w:b w:val="0"/>
                  <w:bCs w:val="0"/>
                  <w:caps w:val="0"/>
                  <w:noProof/>
                  <w:sz w:val="22"/>
                  <w:szCs w:val="22"/>
                  <w:lang w:eastAsia="hr-HR"/>
                </w:rPr>
              </w:pPr>
              <w:hyperlink w:anchor="_Toc74824018" w:history="1">
                <w:r w:rsidR="00271537" w:rsidRPr="00E506CA">
                  <w:rPr>
                    <w:rStyle w:val="Hiperveza"/>
                    <w:rFonts w:ascii="Arial" w:hAnsi="Arial" w:cs="Arial"/>
                    <w:noProof/>
                  </w:rPr>
                  <w:t>4</w:t>
                </w:r>
                <w:r w:rsidR="00271537">
                  <w:rPr>
                    <w:rFonts w:eastAsiaTheme="minorEastAsia" w:cstheme="minorBidi"/>
                    <w:b w:val="0"/>
                    <w:bCs w:val="0"/>
                    <w:caps w:val="0"/>
                    <w:noProof/>
                    <w:sz w:val="22"/>
                    <w:szCs w:val="22"/>
                    <w:lang w:eastAsia="hr-HR"/>
                  </w:rPr>
                  <w:tab/>
                </w:r>
                <w:r w:rsidR="00271537" w:rsidRPr="00E506CA">
                  <w:rPr>
                    <w:rStyle w:val="Hiperveza"/>
                    <w:rFonts w:ascii="Arial" w:hAnsi="Arial" w:cs="Arial"/>
                    <w:noProof/>
                  </w:rPr>
                  <w:t>KRITERIJI ZA ODABIR GOSPODARSKOG SUBJEKTA (UVJETI SPOSOBNOSTI)</w:t>
                </w:r>
                <w:r w:rsidR="00271537">
                  <w:rPr>
                    <w:noProof/>
                    <w:webHidden/>
                  </w:rPr>
                  <w:tab/>
                </w:r>
                <w:r w:rsidR="00271537">
                  <w:rPr>
                    <w:noProof/>
                    <w:webHidden/>
                  </w:rPr>
                  <w:fldChar w:fldCharType="begin"/>
                </w:r>
                <w:r w:rsidR="00271537">
                  <w:rPr>
                    <w:noProof/>
                    <w:webHidden/>
                  </w:rPr>
                  <w:instrText xml:space="preserve"> PAGEREF _Toc74824018 \h </w:instrText>
                </w:r>
                <w:r w:rsidR="00271537">
                  <w:rPr>
                    <w:noProof/>
                    <w:webHidden/>
                  </w:rPr>
                </w:r>
                <w:r w:rsidR="00271537">
                  <w:rPr>
                    <w:noProof/>
                    <w:webHidden/>
                  </w:rPr>
                  <w:fldChar w:fldCharType="separate"/>
                </w:r>
                <w:r w:rsidR="00631AFA">
                  <w:rPr>
                    <w:noProof/>
                    <w:webHidden/>
                  </w:rPr>
                  <w:t>11</w:t>
                </w:r>
                <w:r w:rsidR="00271537">
                  <w:rPr>
                    <w:noProof/>
                    <w:webHidden/>
                  </w:rPr>
                  <w:fldChar w:fldCharType="end"/>
                </w:r>
              </w:hyperlink>
            </w:p>
            <w:p w14:paraId="33FC2285" w14:textId="77777777" w:rsidR="00271537" w:rsidRDefault="00485B38">
              <w:pPr>
                <w:pStyle w:val="Sadraj2"/>
                <w:tabs>
                  <w:tab w:val="left" w:pos="800"/>
                  <w:tab w:val="right" w:leader="dot" w:pos="9062"/>
                </w:tabs>
                <w:rPr>
                  <w:rFonts w:eastAsiaTheme="minorEastAsia" w:cstheme="minorBidi"/>
                  <w:smallCaps w:val="0"/>
                  <w:noProof/>
                  <w:sz w:val="22"/>
                  <w:szCs w:val="22"/>
                  <w:lang w:eastAsia="hr-HR"/>
                </w:rPr>
              </w:pPr>
              <w:hyperlink w:anchor="_Toc74824019" w:history="1">
                <w:r w:rsidR="00271537" w:rsidRPr="00E506CA">
                  <w:rPr>
                    <w:rStyle w:val="Hiperveza"/>
                    <w:rFonts w:ascii="Arial" w:hAnsi="Arial" w:cs="Arial"/>
                    <w:noProof/>
                  </w:rPr>
                  <w:t>4.1.</w:t>
                </w:r>
                <w:r w:rsidR="00271537">
                  <w:rPr>
                    <w:rFonts w:eastAsiaTheme="minorEastAsia" w:cstheme="minorBidi"/>
                    <w:smallCaps w:val="0"/>
                    <w:noProof/>
                    <w:sz w:val="22"/>
                    <w:szCs w:val="22"/>
                    <w:lang w:eastAsia="hr-HR"/>
                  </w:rPr>
                  <w:tab/>
                </w:r>
                <w:r w:rsidR="00271537" w:rsidRPr="00E506CA">
                  <w:rPr>
                    <w:rStyle w:val="Hiperveza"/>
                    <w:rFonts w:ascii="Arial" w:hAnsi="Arial" w:cs="Arial"/>
                    <w:noProof/>
                  </w:rPr>
                  <w:t>Uvjeti sposobnosti gospodarskog subjekta</w:t>
                </w:r>
                <w:r w:rsidR="00271537">
                  <w:rPr>
                    <w:noProof/>
                    <w:webHidden/>
                  </w:rPr>
                  <w:tab/>
                </w:r>
                <w:r w:rsidR="00271537">
                  <w:rPr>
                    <w:noProof/>
                    <w:webHidden/>
                  </w:rPr>
                  <w:fldChar w:fldCharType="begin"/>
                </w:r>
                <w:r w:rsidR="00271537">
                  <w:rPr>
                    <w:noProof/>
                    <w:webHidden/>
                  </w:rPr>
                  <w:instrText xml:space="preserve"> PAGEREF _Toc74824019 \h </w:instrText>
                </w:r>
                <w:r w:rsidR="00271537">
                  <w:rPr>
                    <w:noProof/>
                    <w:webHidden/>
                  </w:rPr>
                </w:r>
                <w:r w:rsidR="00271537">
                  <w:rPr>
                    <w:noProof/>
                    <w:webHidden/>
                  </w:rPr>
                  <w:fldChar w:fldCharType="separate"/>
                </w:r>
                <w:r w:rsidR="00631AFA">
                  <w:rPr>
                    <w:noProof/>
                    <w:webHidden/>
                  </w:rPr>
                  <w:t>11</w:t>
                </w:r>
                <w:r w:rsidR="00271537">
                  <w:rPr>
                    <w:noProof/>
                    <w:webHidden/>
                  </w:rPr>
                  <w:fldChar w:fldCharType="end"/>
                </w:r>
              </w:hyperlink>
            </w:p>
            <w:p w14:paraId="6AC51929" w14:textId="77777777" w:rsidR="00271537" w:rsidRDefault="00485B38">
              <w:pPr>
                <w:pStyle w:val="Sadraj2"/>
                <w:tabs>
                  <w:tab w:val="left" w:pos="800"/>
                  <w:tab w:val="right" w:leader="dot" w:pos="9062"/>
                </w:tabs>
                <w:rPr>
                  <w:rFonts w:eastAsiaTheme="minorEastAsia" w:cstheme="minorBidi"/>
                  <w:smallCaps w:val="0"/>
                  <w:noProof/>
                  <w:sz w:val="22"/>
                  <w:szCs w:val="22"/>
                  <w:lang w:eastAsia="hr-HR"/>
                </w:rPr>
              </w:pPr>
              <w:hyperlink w:anchor="_Toc74824020" w:history="1">
                <w:r w:rsidR="00271537" w:rsidRPr="00E506CA">
                  <w:rPr>
                    <w:rStyle w:val="Hiperveza"/>
                    <w:rFonts w:ascii="Arial" w:eastAsia="Times New Roman" w:hAnsi="Arial" w:cs="Arial"/>
                    <w:noProof/>
                  </w:rPr>
                  <w:t>4.2.</w:t>
                </w:r>
                <w:r w:rsidR="00271537">
                  <w:rPr>
                    <w:rFonts w:eastAsiaTheme="minorEastAsia" w:cstheme="minorBidi"/>
                    <w:smallCaps w:val="0"/>
                    <w:noProof/>
                    <w:sz w:val="22"/>
                    <w:szCs w:val="22"/>
                    <w:lang w:eastAsia="hr-HR"/>
                  </w:rPr>
                  <w:tab/>
                </w:r>
                <w:r w:rsidR="00271537" w:rsidRPr="00E506CA">
                  <w:rPr>
                    <w:rStyle w:val="Hiperveza"/>
                    <w:rFonts w:ascii="Arial" w:eastAsia="Times New Roman" w:hAnsi="Arial" w:cs="Arial"/>
                    <w:noProof/>
                  </w:rPr>
                  <w:t>Oslanjanje na sposobnost drugih subjekata</w:t>
                </w:r>
                <w:r w:rsidR="00271537">
                  <w:rPr>
                    <w:noProof/>
                    <w:webHidden/>
                  </w:rPr>
                  <w:tab/>
                </w:r>
                <w:r w:rsidR="00271537">
                  <w:rPr>
                    <w:noProof/>
                    <w:webHidden/>
                  </w:rPr>
                  <w:fldChar w:fldCharType="begin"/>
                </w:r>
                <w:r w:rsidR="00271537">
                  <w:rPr>
                    <w:noProof/>
                    <w:webHidden/>
                  </w:rPr>
                  <w:instrText xml:space="preserve"> PAGEREF _Toc74824020 \h </w:instrText>
                </w:r>
                <w:r w:rsidR="00271537">
                  <w:rPr>
                    <w:noProof/>
                    <w:webHidden/>
                  </w:rPr>
                </w:r>
                <w:r w:rsidR="00271537">
                  <w:rPr>
                    <w:noProof/>
                    <w:webHidden/>
                  </w:rPr>
                  <w:fldChar w:fldCharType="separate"/>
                </w:r>
                <w:r w:rsidR="00631AFA">
                  <w:rPr>
                    <w:noProof/>
                    <w:webHidden/>
                  </w:rPr>
                  <w:t>12</w:t>
                </w:r>
                <w:r w:rsidR="00271537">
                  <w:rPr>
                    <w:noProof/>
                    <w:webHidden/>
                  </w:rPr>
                  <w:fldChar w:fldCharType="end"/>
                </w:r>
              </w:hyperlink>
            </w:p>
            <w:p w14:paraId="266339B9" w14:textId="77777777" w:rsidR="00271537" w:rsidRDefault="00485B38">
              <w:pPr>
                <w:pStyle w:val="Sadraj2"/>
                <w:tabs>
                  <w:tab w:val="left" w:pos="800"/>
                  <w:tab w:val="right" w:leader="dot" w:pos="9062"/>
                </w:tabs>
                <w:rPr>
                  <w:rFonts w:eastAsiaTheme="minorEastAsia" w:cstheme="minorBidi"/>
                  <w:smallCaps w:val="0"/>
                  <w:noProof/>
                  <w:sz w:val="22"/>
                  <w:szCs w:val="22"/>
                  <w:lang w:eastAsia="hr-HR"/>
                </w:rPr>
              </w:pPr>
              <w:hyperlink w:anchor="_Toc74824021" w:history="1">
                <w:r w:rsidR="00271537" w:rsidRPr="00E506CA">
                  <w:rPr>
                    <w:rStyle w:val="Hiperveza"/>
                    <w:rFonts w:ascii="Arial" w:hAnsi="Arial" w:cs="Arial"/>
                    <w:noProof/>
                  </w:rPr>
                  <w:t>4.3.</w:t>
                </w:r>
                <w:r w:rsidR="00271537">
                  <w:rPr>
                    <w:rFonts w:eastAsiaTheme="minorEastAsia" w:cstheme="minorBidi"/>
                    <w:smallCaps w:val="0"/>
                    <w:noProof/>
                    <w:sz w:val="22"/>
                    <w:szCs w:val="22"/>
                    <w:lang w:eastAsia="hr-HR"/>
                  </w:rPr>
                  <w:tab/>
                </w:r>
                <w:r w:rsidR="00271537" w:rsidRPr="00E506CA">
                  <w:rPr>
                    <w:rStyle w:val="Hiperveza"/>
                    <w:rFonts w:ascii="Arial" w:hAnsi="Arial" w:cs="Arial"/>
                    <w:noProof/>
                  </w:rPr>
                  <w:t>Dokumenti kojima se dokazuje ispunjavanje kriterija za odabir gospodarskog subjekta</w:t>
                </w:r>
                <w:r w:rsidR="00271537">
                  <w:rPr>
                    <w:noProof/>
                    <w:webHidden/>
                  </w:rPr>
                  <w:tab/>
                </w:r>
                <w:r w:rsidR="00271537">
                  <w:rPr>
                    <w:noProof/>
                    <w:webHidden/>
                  </w:rPr>
                  <w:fldChar w:fldCharType="begin"/>
                </w:r>
                <w:r w:rsidR="00271537">
                  <w:rPr>
                    <w:noProof/>
                    <w:webHidden/>
                  </w:rPr>
                  <w:instrText xml:space="preserve"> PAGEREF _Toc74824021 \h </w:instrText>
                </w:r>
                <w:r w:rsidR="00271537">
                  <w:rPr>
                    <w:noProof/>
                    <w:webHidden/>
                  </w:rPr>
                </w:r>
                <w:r w:rsidR="00271537">
                  <w:rPr>
                    <w:noProof/>
                    <w:webHidden/>
                  </w:rPr>
                  <w:fldChar w:fldCharType="separate"/>
                </w:r>
                <w:r w:rsidR="00631AFA">
                  <w:rPr>
                    <w:noProof/>
                    <w:webHidden/>
                  </w:rPr>
                  <w:t>13</w:t>
                </w:r>
                <w:r w:rsidR="00271537">
                  <w:rPr>
                    <w:noProof/>
                    <w:webHidden/>
                  </w:rPr>
                  <w:fldChar w:fldCharType="end"/>
                </w:r>
              </w:hyperlink>
            </w:p>
            <w:p w14:paraId="47AA438D" w14:textId="77777777" w:rsidR="00271537" w:rsidRDefault="00485B38">
              <w:pPr>
                <w:pStyle w:val="Sadraj1"/>
                <w:tabs>
                  <w:tab w:val="left" w:pos="800"/>
                </w:tabs>
                <w:rPr>
                  <w:rFonts w:eastAsiaTheme="minorEastAsia" w:cstheme="minorBidi"/>
                  <w:b w:val="0"/>
                  <w:bCs w:val="0"/>
                  <w:caps w:val="0"/>
                  <w:noProof/>
                  <w:sz w:val="22"/>
                  <w:szCs w:val="22"/>
                  <w:lang w:eastAsia="hr-HR"/>
                </w:rPr>
              </w:pPr>
              <w:hyperlink w:anchor="_Toc74824022" w:history="1">
                <w:r w:rsidR="00271537" w:rsidRPr="00E506CA">
                  <w:rPr>
                    <w:rStyle w:val="Hiperveza"/>
                    <w:rFonts w:ascii="Arial" w:eastAsia="Times New Roman" w:hAnsi="Arial" w:cs="Arial"/>
                    <w:noProof/>
                  </w:rPr>
                  <w:t>5</w:t>
                </w:r>
                <w:r w:rsidR="00271537">
                  <w:rPr>
                    <w:rFonts w:eastAsiaTheme="minorEastAsia" w:cstheme="minorBidi"/>
                    <w:b w:val="0"/>
                    <w:bCs w:val="0"/>
                    <w:caps w:val="0"/>
                    <w:noProof/>
                    <w:sz w:val="22"/>
                    <w:szCs w:val="22"/>
                    <w:lang w:eastAsia="hr-HR"/>
                  </w:rPr>
                  <w:tab/>
                </w:r>
                <w:r w:rsidR="00271537" w:rsidRPr="00E506CA">
                  <w:rPr>
                    <w:rStyle w:val="Hiperveza"/>
                    <w:rFonts w:ascii="Arial" w:eastAsia="Times New Roman" w:hAnsi="Arial" w:cs="Arial"/>
                    <w:noProof/>
                  </w:rPr>
                  <w:t>EUROPSKA JEDINSTVENA DOKUMENTACIJA O NABAVI (e-ESPD)</w:t>
                </w:r>
                <w:r w:rsidR="00271537">
                  <w:rPr>
                    <w:noProof/>
                    <w:webHidden/>
                  </w:rPr>
                  <w:tab/>
                </w:r>
                <w:r w:rsidR="00271537">
                  <w:rPr>
                    <w:noProof/>
                    <w:webHidden/>
                  </w:rPr>
                  <w:fldChar w:fldCharType="begin"/>
                </w:r>
                <w:r w:rsidR="00271537">
                  <w:rPr>
                    <w:noProof/>
                    <w:webHidden/>
                  </w:rPr>
                  <w:instrText xml:space="preserve"> PAGEREF _Toc74824022 \h </w:instrText>
                </w:r>
                <w:r w:rsidR="00271537">
                  <w:rPr>
                    <w:noProof/>
                    <w:webHidden/>
                  </w:rPr>
                </w:r>
                <w:r w:rsidR="00271537">
                  <w:rPr>
                    <w:noProof/>
                    <w:webHidden/>
                  </w:rPr>
                  <w:fldChar w:fldCharType="separate"/>
                </w:r>
                <w:r w:rsidR="00631AFA">
                  <w:rPr>
                    <w:noProof/>
                    <w:webHidden/>
                  </w:rPr>
                  <w:t>14</w:t>
                </w:r>
                <w:r w:rsidR="00271537">
                  <w:rPr>
                    <w:noProof/>
                    <w:webHidden/>
                  </w:rPr>
                  <w:fldChar w:fldCharType="end"/>
                </w:r>
              </w:hyperlink>
            </w:p>
            <w:p w14:paraId="69EE4DCA" w14:textId="77777777" w:rsidR="00271537" w:rsidRDefault="00485B38">
              <w:pPr>
                <w:pStyle w:val="Sadraj2"/>
                <w:tabs>
                  <w:tab w:val="left" w:pos="800"/>
                  <w:tab w:val="right" w:leader="dot" w:pos="9062"/>
                </w:tabs>
                <w:rPr>
                  <w:rFonts w:eastAsiaTheme="minorEastAsia" w:cstheme="minorBidi"/>
                  <w:smallCaps w:val="0"/>
                  <w:noProof/>
                  <w:sz w:val="22"/>
                  <w:szCs w:val="22"/>
                  <w:lang w:eastAsia="hr-HR"/>
                </w:rPr>
              </w:pPr>
              <w:hyperlink w:anchor="_Toc74824023" w:history="1">
                <w:r w:rsidR="00271537" w:rsidRPr="00E506CA">
                  <w:rPr>
                    <w:rStyle w:val="Hiperveza"/>
                    <w:rFonts w:ascii="Arial" w:eastAsia="Times New Roman" w:hAnsi="Arial" w:cs="Arial"/>
                    <w:noProof/>
                  </w:rPr>
                  <w:t>5.1.</w:t>
                </w:r>
                <w:r w:rsidR="00271537">
                  <w:rPr>
                    <w:rFonts w:eastAsiaTheme="minorEastAsia" w:cstheme="minorBidi"/>
                    <w:smallCaps w:val="0"/>
                    <w:noProof/>
                    <w:sz w:val="22"/>
                    <w:szCs w:val="22"/>
                    <w:lang w:eastAsia="hr-HR"/>
                  </w:rPr>
                  <w:tab/>
                </w:r>
                <w:r w:rsidR="00271537" w:rsidRPr="00E506CA">
                  <w:rPr>
                    <w:rStyle w:val="Hiperveza"/>
                    <w:rFonts w:ascii="Arial" w:eastAsia="Times New Roman" w:hAnsi="Arial" w:cs="Arial"/>
                    <w:noProof/>
                  </w:rPr>
                  <w:t>Navod da je gospodarski subjekt u ponudi obvezan dostaviti e-ESPD odgovor kao preliminarni dokaz da ispunjava tražene kriterije za kvalitativni odabir gospodarskog subjekta</w:t>
                </w:r>
                <w:r w:rsidR="00271537">
                  <w:rPr>
                    <w:noProof/>
                    <w:webHidden/>
                  </w:rPr>
                  <w:tab/>
                </w:r>
                <w:r w:rsidR="00271537">
                  <w:rPr>
                    <w:noProof/>
                    <w:webHidden/>
                  </w:rPr>
                  <w:fldChar w:fldCharType="begin"/>
                </w:r>
                <w:r w:rsidR="00271537">
                  <w:rPr>
                    <w:noProof/>
                    <w:webHidden/>
                  </w:rPr>
                  <w:instrText xml:space="preserve"> PAGEREF _Toc74824023 \h </w:instrText>
                </w:r>
                <w:r w:rsidR="00271537">
                  <w:rPr>
                    <w:noProof/>
                    <w:webHidden/>
                  </w:rPr>
                </w:r>
                <w:r w:rsidR="00271537">
                  <w:rPr>
                    <w:noProof/>
                    <w:webHidden/>
                  </w:rPr>
                  <w:fldChar w:fldCharType="separate"/>
                </w:r>
                <w:r w:rsidR="00631AFA">
                  <w:rPr>
                    <w:noProof/>
                    <w:webHidden/>
                  </w:rPr>
                  <w:t>14</w:t>
                </w:r>
                <w:r w:rsidR="00271537">
                  <w:rPr>
                    <w:noProof/>
                    <w:webHidden/>
                  </w:rPr>
                  <w:fldChar w:fldCharType="end"/>
                </w:r>
              </w:hyperlink>
            </w:p>
            <w:p w14:paraId="762B28DA" w14:textId="77777777" w:rsidR="00271537" w:rsidRDefault="00485B38">
              <w:pPr>
                <w:pStyle w:val="Sadraj2"/>
                <w:tabs>
                  <w:tab w:val="left" w:pos="800"/>
                  <w:tab w:val="right" w:leader="dot" w:pos="9062"/>
                </w:tabs>
                <w:rPr>
                  <w:rFonts w:eastAsiaTheme="minorEastAsia" w:cstheme="minorBidi"/>
                  <w:smallCaps w:val="0"/>
                  <w:noProof/>
                  <w:sz w:val="22"/>
                  <w:szCs w:val="22"/>
                  <w:lang w:eastAsia="hr-HR"/>
                </w:rPr>
              </w:pPr>
              <w:hyperlink w:anchor="_Toc74824024" w:history="1">
                <w:r w:rsidR="00271537" w:rsidRPr="00E506CA">
                  <w:rPr>
                    <w:rStyle w:val="Hiperveza"/>
                    <w:rFonts w:ascii="Arial" w:eastAsia="Times New Roman" w:hAnsi="Arial" w:cs="Arial"/>
                    <w:noProof/>
                  </w:rPr>
                  <w:t>5.2.</w:t>
                </w:r>
                <w:r w:rsidR="00271537">
                  <w:rPr>
                    <w:rFonts w:eastAsiaTheme="minorEastAsia" w:cstheme="minorBidi"/>
                    <w:smallCaps w:val="0"/>
                    <w:noProof/>
                    <w:sz w:val="22"/>
                    <w:szCs w:val="22"/>
                    <w:lang w:eastAsia="hr-HR"/>
                  </w:rPr>
                  <w:tab/>
                </w:r>
                <w:r w:rsidR="00271537" w:rsidRPr="00E506CA">
                  <w:rPr>
                    <w:rStyle w:val="Hiperveza"/>
                    <w:rFonts w:ascii="Arial" w:eastAsia="Times New Roman" w:hAnsi="Arial" w:cs="Arial"/>
                    <w:noProof/>
                  </w:rPr>
                  <w:t>Upute za popunjavanje e-ESPD odgovora</w:t>
                </w:r>
                <w:r w:rsidR="00271537">
                  <w:rPr>
                    <w:noProof/>
                    <w:webHidden/>
                  </w:rPr>
                  <w:tab/>
                </w:r>
                <w:r w:rsidR="00271537">
                  <w:rPr>
                    <w:noProof/>
                    <w:webHidden/>
                  </w:rPr>
                  <w:fldChar w:fldCharType="begin"/>
                </w:r>
                <w:r w:rsidR="00271537">
                  <w:rPr>
                    <w:noProof/>
                    <w:webHidden/>
                  </w:rPr>
                  <w:instrText xml:space="preserve"> PAGEREF _Toc74824024 \h </w:instrText>
                </w:r>
                <w:r w:rsidR="00271537">
                  <w:rPr>
                    <w:noProof/>
                    <w:webHidden/>
                  </w:rPr>
                </w:r>
                <w:r w:rsidR="00271537">
                  <w:rPr>
                    <w:noProof/>
                    <w:webHidden/>
                  </w:rPr>
                  <w:fldChar w:fldCharType="separate"/>
                </w:r>
                <w:r w:rsidR="00631AFA">
                  <w:rPr>
                    <w:noProof/>
                    <w:webHidden/>
                  </w:rPr>
                  <w:t>16</w:t>
                </w:r>
                <w:r w:rsidR="00271537">
                  <w:rPr>
                    <w:noProof/>
                    <w:webHidden/>
                  </w:rPr>
                  <w:fldChar w:fldCharType="end"/>
                </w:r>
              </w:hyperlink>
            </w:p>
            <w:p w14:paraId="70CB37AA" w14:textId="77777777" w:rsidR="00271537" w:rsidRDefault="00485B38">
              <w:pPr>
                <w:pStyle w:val="Sadraj1"/>
                <w:tabs>
                  <w:tab w:val="left" w:pos="800"/>
                </w:tabs>
                <w:rPr>
                  <w:rFonts w:eastAsiaTheme="minorEastAsia" w:cstheme="minorBidi"/>
                  <w:b w:val="0"/>
                  <w:bCs w:val="0"/>
                  <w:caps w:val="0"/>
                  <w:noProof/>
                  <w:sz w:val="22"/>
                  <w:szCs w:val="22"/>
                  <w:lang w:eastAsia="hr-HR"/>
                </w:rPr>
              </w:pPr>
              <w:hyperlink w:anchor="_Toc74824025" w:history="1">
                <w:r w:rsidR="00271537" w:rsidRPr="00E506CA">
                  <w:rPr>
                    <w:rStyle w:val="Hiperveza"/>
                    <w:rFonts w:ascii="Arial" w:eastAsia="Times New Roman" w:hAnsi="Arial" w:cs="Arial"/>
                    <w:noProof/>
                  </w:rPr>
                  <w:t>6</w:t>
                </w:r>
                <w:r w:rsidR="00271537">
                  <w:rPr>
                    <w:rFonts w:eastAsiaTheme="minorEastAsia" w:cstheme="minorBidi"/>
                    <w:b w:val="0"/>
                    <w:bCs w:val="0"/>
                    <w:caps w:val="0"/>
                    <w:noProof/>
                    <w:sz w:val="22"/>
                    <w:szCs w:val="22"/>
                    <w:lang w:eastAsia="hr-HR"/>
                  </w:rPr>
                  <w:tab/>
                </w:r>
                <w:r w:rsidR="00271537" w:rsidRPr="00E506CA">
                  <w:rPr>
                    <w:rStyle w:val="Hiperveza"/>
                    <w:rFonts w:ascii="Arial" w:eastAsia="Times New Roman" w:hAnsi="Arial" w:cs="Arial"/>
                    <w:noProof/>
                  </w:rPr>
                  <w:t>SADRŽAJ, NAČIN IZRADE I NAČIN DOSTAVE PONUDE</w:t>
                </w:r>
                <w:r w:rsidR="00271537">
                  <w:rPr>
                    <w:noProof/>
                    <w:webHidden/>
                  </w:rPr>
                  <w:tab/>
                </w:r>
                <w:r w:rsidR="00271537">
                  <w:rPr>
                    <w:noProof/>
                    <w:webHidden/>
                  </w:rPr>
                  <w:fldChar w:fldCharType="begin"/>
                </w:r>
                <w:r w:rsidR="00271537">
                  <w:rPr>
                    <w:noProof/>
                    <w:webHidden/>
                  </w:rPr>
                  <w:instrText xml:space="preserve"> PAGEREF _Toc74824025 \h </w:instrText>
                </w:r>
                <w:r w:rsidR="00271537">
                  <w:rPr>
                    <w:noProof/>
                    <w:webHidden/>
                  </w:rPr>
                </w:r>
                <w:r w:rsidR="00271537">
                  <w:rPr>
                    <w:noProof/>
                    <w:webHidden/>
                  </w:rPr>
                  <w:fldChar w:fldCharType="separate"/>
                </w:r>
                <w:r w:rsidR="00631AFA">
                  <w:rPr>
                    <w:noProof/>
                    <w:webHidden/>
                  </w:rPr>
                  <w:t>16</w:t>
                </w:r>
                <w:r w:rsidR="00271537">
                  <w:rPr>
                    <w:noProof/>
                    <w:webHidden/>
                  </w:rPr>
                  <w:fldChar w:fldCharType="end"/>
                </w:r>
              </w:hyperlink>
            </w:p>
            <w:p w14:paraId="3F237A5B" w14:textId="77777777" w:rsidR="00271537" w:rsidRDefault="00485B38">
              <w:pPr>
                <w:pStyle w:val="Sadraj2"/>
                <w:tabs>
                  <w:tab w:val="left" w:pos="800"/>
                  <w:tab w:val="right" w:leader="dot" w:pos="9062"/>
                </w:tabs>
                <w:rPr>
                  <w:rFonts w:eastAsiaTheme="minorEastAsia" w:cstheme="minorBidi"/>
                  <w:smallCaps w:val="0"/>
                  <w:noProof/>
                  <w:sz w:val="22"/>
                  <w:szCs w:val="22"/>
                  <w:lang w:eastAsia="hr-HR"/>
                </w:rPr>
              </w:pPr>
              <w:hyperlink w:anchor="_Toc74824026" w:history="1">
                <w:r w:rsidR="00271537" w:rsidRPr="00E506CA">
                  <w:rPr>
                    <w:rStyle w:val="Hiperveza"/>
                    <w:rFonts w:ascii="Arial" w:eastAsia="Times New Roman" w:hAnsi="Arial" w:cs="Arial"/>
                    <w:noProof/>
                  </w:rPr>
                  <w:t>6.1.</w:t>
                </w:r>
                <w:r w:rsidR="00271537">
                  <w:rPr>
                    <w:rFonts w:eastAsiaTheme="minorEastAsia" w:cstheme="minorBidi"/>
                    <w:smallCaps w:val="0"/>
                    <w:noProof/>
                    <w:sz w:val="22"/>
                    <w:szCs w:val="22"/>
                    <w:lang w:eastAsia="hr-HR"/>
                  </w:rPr>
                  <w:tab/>
                </w:r>
                <w:r w:rsidR="00271537" w:rsidRPr="00E506CA">
                  <w:rPr>
                    <w:rStyle w:val="Hiperveza"/>
                    <w:rFonts w:ascii="Arial" w:eastAsia="Times New Roman" w:hAnsi="Arial" w:cs="Arial"/>
                    <w:noProof/>
                  </w:rPr>
                  <w:t>Sadržaj ponude dostavljene elektroničkim sredstvima komunikacije</w:t>
                </w:r>
                <w:r w:rsidR="00271537">
                  <w:rPr>
                    <w:noProof/>
                    <w:webHidden/>
                  </w:rPr>
                  <w:tab/>
                </w:r>
                <w:r w:rsidR="00271537">
                  <w:rPr>
                    <w:noProof/>
                    <w:webHidden/>
                  </w:rPr>
                  <w:fldChar w:fldCharType="begin"/>
                </w:r>
                <w:r w:rsidR="00271537">
                  <w:rPr>
                    <w:noProof/>
                    <w:webHidden/>
                  </w:rPr>
                  <w:instrText xml:space="preserve"> PAGEREF _Toc74824026 \h </w:instrText>
                </w:r>
                <w:r w:rsidR="00271537">
                  <w:rPr>
                    <w:noProof/>
                    <w:webHidden/>
                  </w:rPr>
                </w:r>
                <w:r w:rsidR="00271537">
                  <w:rPr>
                    <w:noProof/>
                    <w:webHidden/>
                  </w:rPr>
                  <w:fldChar w:fldCharType="separate"/>
                </w:r>
                <w:r w:rsidR="00631AFA">
                  <w:rPr>
                    <w:noProof/>
                    <w:webHidden/>
                  </w:rPr>
                  <w:t>16</w:t>
                </w:r>
                <w:r w:rsidR="00271537">
                  <w:rPr>
                    <w:noProof/>
                    <w:webHidden/>
                  </w:rPr>
                  <w:fldChar w:fldCharType="end"/>
                </w:r>
              </w:hyperlink>
            </w:p>
            <w:p w14:paraId="4F19C9CD" w14:textId="77777777" w:rsidR="00271537" w:rsidRDefault="00485B38">
              <w:pPr>
                <w:pStyle w:val="Sadraj2"/>
                <w:tabs>
                  <w:tab w:val="left" w:pos="800"/>
                  <w:tab w:val="right" w:leader="dot" w:pos="9062"/>
                </w:tabs>
                <w:rPr>
                  <w:rFonts w:eastAsiaTheme="minorEastAsia" w:cstheme="minorBidi"/>
                  <w:smallCaps w:val="0"/>
                  <w:noProof/>
                  <w:sz w:val="22"/>
                  <w:szCs w:val="22"/>
                  <w:lang w:eastAsia="hr-HR"/>
                </w:rPr>
              </w:pPr>
              <w:hyperlink w:anchor="_Toc74824027" w:history="1">
                <w:r w:rsidR="00271537" w:rsidRPr="00E506CA">
                  <w:rPr>
                    <w:rStyle w:val="Hiperveza"/>
                    <w:rFonts w:ascii="Arial" w:eastAsia="Times New Roman" w:hAnsi="Arial" w:cs="Arial"/>
                    <w:noProof/>
                  </w:rPr>
                  <w:t>6.2.</w:t>
                </w:r>
                <w:r w:rsidR="00271537">
                  <w:rPr>
                    <w:rFonts w:eastAsiaTheme="minorEastAsia" w:cstheme="minorBidi"/>
                    <w:smallCaps w:val="0"/>
                    <w:noProof/>
                    <w:sz w:val="22"/>
                    <w:szCs w:val="22"/>
                    <w:lang w:eastAsia="hr-HR"/>
                  </w:rPr>
                  <w:tab/>
                </w:r>
                <w:r w:rsidR="00271537" w:rsidRPr="00E506CA">
                  <w:rPr>
                    <w:rStyle w:val="Hiperveza"/>
                    <w:rFonts w:ascii="Arial" w:eastAsia="Times New Roman" w:hAnsi="Arial" w:cs="Arial"/>
                    <w:noProof/>
                  </w:rPr>
                  <w:t>Elektronička dostava ponude</w:t>
                </w:r>
                <w:r w:rsidR="00271537">
                  <w:rPr>
                    <w:noProof/>
                    <w:webHidden/>
                  </w:rPr>
                  <w:tab/>
                </w:r>
                <w:r w:rsidR="00271537">
                  <w:rPr>
                    <w:noProof/>
                    <w:webHidden/>
                  </w:rPr>
                  <w:fldChar w:fldCharType="begin"/>
                </w:r>
                <w:r w:rsidR="00271537">
                  <w:rPr>
                    <w:noProof/>
                    <w:webHidden/>
                  </w:rPr>
                  <w:instrText xml:space="preserve"> PAGEREF _Toc74824027 \h </w:instrText>
                </w:r>
                <w:r w:rsidR="00271537">
                  <w:rPr>
                    <w:noProof/>
                    <w:webHidden/>
                  </w:rPr>
                </w:r>
                <w:r w:rsidR="00271537">
                  <w:rPr>
                    <w:noProof/>
                    <w:webHidden/>
                  </w:rPr>
                  <w:fldChar w:fldCharType="separate"/>
                </w:r>
                <w:r w:rsidR="00631AFA">
                  <w:rPr>
                    <w:noProof/>
                    <w:webHidden/>
                  </w:rPr>
                  <w:t>17</w:t>
                </w:r>
                <w:r w:rsidR="00271537">
                  <w:rPr>
                    <w:noProof/>
                    <w:webHidden/>
                  </w:rPr>
                  <w:fldChar w:fldCharType="end"/>
                </w:r>
              </w:hyperlink>
            </w:p>
            <w:p w14:paraId="2B5FA806" w14:textId="77777777" w:rsidR="00271537" w:rsidRDefault="00485B38">
              <w:pPr>
                <w:pStyle w:val="Sadraj2"/>
                <w:tabs>
                  <w:tab w:val="left" w:pos="800"/>
                  <w:tab w:val="right" w:leader="dot" w:pos="9062"/>
                </w:tabs>
                <w:rPr>
                  <w:rFonts w:eastAsiaTheme="minorEastAsia" w:cstheme="minorBidi"/>
                  <w:smallCaps w:val="0"/>
                  <w:noProof/>
                  <w:sz w:val="22"/>
                  <w:szCs w:val="22"/>
                  <w:lang w:eastAsia="hr-HR"/>
                </w:rPr>
              </w:pPr>
              <w:hyperlink w:anchor="_Toc74824028" w:history="1">
                <w:r w:rsidR="00271537" w:rsidRPr="00E506CA">
                  <w:rPr>
                    <w:rStyle w:val="Hiperveza"/>
                    <w:rFonts w:ascii="Arial" w:hAnsi="Arial" w:cs="Arial"/>
                    <w:noProof/>
                  </w:rPr>
                  <w:t>6.3.</w:t>
                </w:r>
                <w:r w:rsidR="00271537">
                  <w:rPr>
                    <w:rFonts w:eastAsiaTheme="minorEastAsia" w:cstheme="minorBidi"/>
                    <w:smallCaps w:val="0"/>
                    <w:noProof/>
                    <w:sz w:val="22"/>
                    <w:szCs w:val="22"/>
                    <w:lang w:eastAsia="hr-HR"/>
                  </w:rPr>
                  <w:tab/>
                </w:r>
                <w:r w:rsidR="00271537" w:rsidRPr="00E506CA">
                  <w:rPr>
                    <w:rStyle w:val="Hiperveza"/>
                    <w:rFonts w:ascii="Arial" w:hAnsi="Arial" w:cs="Arial"/>
                    <w:noProof/>
                  </w:rPr>
                  <w:t>Izmjena i/ili dopuna ponude i odustajanje od ponude</w:t>
                </w:r>
                <w:r w:rsidR="00271537">
                  <w:rPr>
                    <w:noProof/>
                    <w:webHidden/>
                  </w:rPr>
                  <w:tab/>
                </w:r>
                <w:r w:rsidR="00271537">
                  <w:rPr>
                    <w:noProof/>
                    <w:webHidden/>
                  </w:rPr>
                  <w:fldChar w:fldCharType="begin"/>
                </w:r>
                <w:r w:rsidR="00271537">
                  <w:rPr>
                    <w:noProof/>
                    <w:webHidden/>
                  </w:rPr>
                  <w:instrText xml:space="preserve"> PAGEREF _Toc74824028 \h </w:instrText>
                </w:r>
                <w:r w:rsidR="00271537">
                  <w:rPr>
                    <w:noProof/>
                    <w:webHidden/>
                  </w:rPr>
                </w:r>
                <w:r w:rsidR="00271537">
                  <w:rPr>
                    <w:noProof/>
                    <w:webHidden/>
                  </w:rPr>
                  <w:fldChar w:fldCharType="separate"/>
                </w:r>
                <w:r w:rsidR="00631AFA">
                  <w:rPr>
                    <w:noProof/>
                    <w:webHidden/>
                  </w:rPr>
                  <w:t>18</w:t>
                </w:r>
                <w:r w:rsidR="00271537">
                  <w:rPr>
                    <w:noProof/>
                    <w:webHidden/>
                  </w:rPr>
                  <w:fldChar w:fldCharType="end"/>
                </w:r>
              </w:hyperlink>
            </w:p>
            <w:p w14:paraId="0FBDACE6" w14:textId="77777777" w:rsidR="00271537" w:rsidRDefault="00485B38">
              <w:pPr>
                <w:pStyle w:val="Sadraj2"/>
                <w:tabs>
                  <w:tab w:val="left" w:pos="800"/>
                  <w:tab w:val="right" w:leader="dot" w:pos="9062"/>
                </w:tabs>
                <w:rPr>
                  <w:rFonts w:eastAsiaTheme="minorEastAsia" w:cstheme="minorBidi"/>
                  <w:smallCaps w:val="0"/>
                  <w:noProof/>
                  <w:sz w:val="22"/>
                  <w:szCs w:val="22"/>
                  <w:lang w:eastAsia="hr-HR"/>
                </w:rPr>
              </w:pPr>
              <w:hyperlink w:anchor="_Toc74824029" w:history="1">
                <w:r w:rsidR="00271537" w:rsidRPr="00E506CA">
                  <w:rPr>
                    <w:rStyle w:val="Hiperveza"/>
                    <w:rFonts w:ascii="Arial" w:hAnsi="Arial" w:cs="Arial"/>
                    <w:noProof/>
                  </w:rPr>
                  <w:t>6.4.</w:t>
                </w:r>
                <w:r w:rsidR="00271537">
                  <w:rPr>
                    <w:rFonts w:eastAsiaTheme="minorEastAsia" w:cstheme="minorBidi"/>
                    <w:smallCaps w:val="0"/>
                    <w:noProof/>
                    <w:sz w:val="22"/>
                    <w:szCs w:val="22"/>
                    <w:lang w:eastAsia="hr-HR"/>
                  </w:rPr>
                  <w:tab/>
                </w:r>
                <w:r w:rsidR="00271537" w:rsidRPr="00E506CA">
                  <w:rPr>
                    <w:rStyle w:val="Hiperveza"/>
                    <w:rFonts w:ascii="Arial" w:hAnsi="Arial" w:cs="Arial"/>
                    <w:noProof/>
                  </w:rPr>
                  <w:t>Dostava dijela/dijelova ponude u zatvorenoj omotnici</w:t>
                </w:r>
                <w:r w:rsidR="00271537">
                  <w:rPr>
                    <w:noProof/>
                    <w:webHidden/>
                  </w:rPr>
                  <w:tab/>
                </w:r>
                <w:r w:rsidR="00271537">
                  <w:rPr>
                    <w:noProof/>
                    <w:webHidden/>
                  </w:rPr>
                  <w:fldChar w:fldCharType="begin"/>
                </w:r>
                <w:r w:rsidR="00271537">
                  <w:rPr>
                    <w:noProof/>
                    <w:webHidden/>
                  </w:rPr>
                  <w:instrText xml:space="preserve"> PAGEREF _Toc74824029 \h </w:instrText>
                </w:r>
                <w:r w:rsidR="00271537">
                  <w:rPr>
                    <w:noProof/>
                    <w:webHidden/>
                  </w:rPr>
                </w:r>
                <w:r w:rsidR="00271537">
                  <w:rPr>
                    <w:noProof/>
                    <w:webHidden/>
                  </w:rPr>
                  <w:fldChar w:fldCharType="separate"/>
                </w:r>
                <w:r w:rsidR="00631AFA">
                  <w:rPr>
                    <w:noProof/>
                    <w:webHidden/>
                  </w:rPr>
                  <w:t>18</w:t>
                </w:r>
                <w:r w:rsidR="00271537">
                  <w:rPr>
                    <w:noProof/>
                    <w:webHidden/>
                  </w:rPr>
                  <w:fldChar w:fldCharType="end"/>
                </w:r>
              </w:hyperlink>
            </w:p>
            <w:p w14:paraId="7A9EA84D" w14:textId="77777777" w:rsidR="00271537" w:rsidRDefault="00485B38">
              <w:pPr>
                <w:pStyle w:val="Sadraj2"/>
                <w:tabs>
                  <w:tab w:val="left" w:pos="800"/>
                  <w:tab w:val="right" w:leader="dot" w:pos="9062"/>
                </w:tabs>
                <w:rPr>
                  <w:rFonts w:eastAsiaTheme="minorEastAsia" w:cstheme="minorBidi"/>
                  <w:smallCaps w:val="0"/>
                  <w:noProof/>
                  <w:sz w:val="22"/>
                  <w:szCs w:val="22"/>
                  <w:lang w:eastAsia="hr-HR"/>
                </w:rPr>
              </w:pPr>
              <w:hyperlink w:anchor="_Toc74824030" w:history="1">
                <w:r w:rsidR="00271537" w:rsidRPr="00E506CA">
                  <w:rPr>
                    <w:rStyle w:val="Hiperveza"/>
                    <w:rFonts w:ascii="Arial" w:hAnsi="Arial" w:cs="Arial"/>
                    <w:noProof/>
                  </w:rPr>
                  <w:t>6.5.</w:t>
                </w:r>
                <w:r w:rsidR="00271537">
                  <w:rPr>
                    <w:rFonts w:eastAsiaTheme="minorEastAsia" w:cstheme="minorBidi"/>
                    <w:smallCaps w:val="0"/>
                    <w:noProof/>
                    <w:sz w:val="22"/>
                    <w:szCs w:val="22"/>
                    <w:lang w:eastAsia="hr-HR"/>
                  </w:rPr>
                  <w:tab/>
                </w:r>
                <w:r w:rsidR="00271537" w:rsidRPr="00E506CA">
                  <w:rPr>
                    <w:rStyle w:val="Hiperveza"/>
                    <w:rFonts w:ascii="Arial" w:hAnsi="Arial" w:cs="Arial"/>
                    <w:noProof/>
                  </w:rPr>
                  <w:t>Nedostupnost EOJN RH tijekom roka za dostavu ponuda</w:t>
                </w:r>
                <w:r w:rsidR="00271537">
                  <w:rPr>
                    <w:noProof/>
                    <w:webHidden/>
                  </w:rPr>
                  <w:tab/>
                </w:r>
                <w:r w:rsidR="00271537">
                  <w:rPr>
                    <w:noProof/>
                    <w:webHidden/>
                  </w:rPr>
                  <w:fldChar w:fldCharType="begin"/>
                </w:r>
                <w:r w:rsidR="00271537">
                  <w:rPr>
                    <w:noProof/>
                    <w:webHidden/>
                  </w:rPr>
                  <w:instrText xml:space="preserve"> PAGEREF _Toc74824030 \h </w:instrText>
                </w:r>
                <w:r w:rsidR="00271537">
                  <w:rPr>
                    <w:noProof/>
                    <w:webHidden/>
                  </w:rPr>
                </w:r>
                <w:r w:rsidR="00271537">
                  <w:rPr>
                    <w:noProof/>
                    <w:webHidden/>
                  </w:rPr>
                  <w:fldChar w:fldCharType="separate"/>
                </w:r>
                <w:r w:rsidR="00631AFA">
                  <w:rPr>
                    <w:noProof/>
                    <w:webHidden/>
                  </w:rPr>
                  <w:t>19</w:t>
                </w:r>
                <w:r w:rsidR="00271537">
                  <w:rPr>
                    <w:noProof/>
                    <w:webHidden/>
                  </w:rPr>
                  <w:fldChar w:fldCharType="end"/>
                </w:r>
              </w:hyperlink>
            </w:p>
            <w:p w14:paraId="33AB8D61" w14:textId="77777777" w:rsidR="00271537" w:rsidRDefault="00485B38">
              <w:pPr>
                <w:pStyle w:val="Sadraj2"/>
                <w:tabs>
                  <w:tab w:val="left" w:pos="800"/>
                  <w:tab w:val="right" w:leader="dot" w:pos="9062"/>
                </w:tabs>
                <w:rPr>
                  <w:rFonts w:eastAsiaTheme="minorEastAsia" w:cstheme="minorBidi"/>
                  <w:smallCaps w:val="0"/>
                  <w:noProof/>
                  <w:sz w:val="22"/>
                  <w:szCs w:val="22"/>
                  <w:lang w:eastAsia="hr-HR"/>
                </w:rPr>
              </w:pPr>
              <w:hyperlink w:anchor="_Toc74824031" w:history="1">
                <w:r w:rsidR="00271537" w:rsidRPr="00E506CA">
                  <w:rPr>
                    <w:rStyle w:val="Hiperveza"/>
                    <w:rFonts w:ascii="Arial" w:hAnsi="Arial" w:cs="Arial"/>
                    <w:noProof/>
                  </w:rPr>
                  <w:t>6.6.</w:t>
                </w:r>
                <w:r w:rsidR="00271537">
                  <w:rPr>
                    <w:rFonts w:eastAsiaTheme="minorEastAsia" w:cstheme="minorBidi"/>
                    <w:smallCaps w:val="0"/>
                    <w:noProof/>
                    <w:sz w:val="22"/>
                    <w:szCs w:val="22"/>
                    <w:lang w:eastAsia="hr-HR"/>
                  </w:rPr>
                  <w:tab/>
                </w:r>
                <w:r w:rsidR="00271537" w:rsidRPr="00E506CA">
                  <w:rPr>
                    <w:rStyle w:val="Hiperveza"/>
                    <w:rFonts w:ascii="Arial" w:hAnsi="Arial" w:cs="Arial"/>
                    <w:noProof/>
                  </w:rPr>
                  <w:t>Krajnji rok za dostavu ponuda</w:t>
                </w:r>
                <w:r w:rsidR="00271537">
                  <w:rPr>
                    <w:noProof/>
                    <w:webHidden/>
                  </w:rPr>
                  <w:tab/>
                </w:r>
                <w:r w:rsidR="00271537">
                  <w:rPr>
                    <w:noProof/>
                    <w:webHidden/>
                  </w:rPr>
                  <w:fldChar w:fldCharType="begin"/>
                </w:r>
                <w:r w:rsidR="00271537">
                  <w:rPr>
                    <w:noProof/>
                    <w:webHidden/>
                  </w:rPr>
                  <w:instrText xml:space="preserve"> PAGEREF _Toc74824031 \h </w:instrText>
                </w:r>
                <w:r w:rsidR="00271537">
                  <w:rPr>
                    <w:noProof/>
                    <w:webHidden/>
                  </w:rPr>
                </w:r>
                <w:r w:rsidR="00271537">
                  <w:rPr>
                    <w:noProof/>
                    <w:webHidden/>
                  </w:rPr>
                  <w:fldChar w:fldCharType="separate"/>
                </w:r>
                <w:r w:rsidR="00631AFA">
                  <w:rPr>
                    <w:noProof/>
                    <w:webHidden/>
                  </w:rPr>
                  <w:t>20</w:t>
                </w:r>
                <w:r w:rsidR="00271537">
                  <w:rPr>
                    <w:noProof/>
                    <w:webHidden/>
                  </w:rPr>
                  <w:fldChar w:fldCharType="end"/>
                </w:r>
              </w:hyperlink>
            </w:p>
            <w:p w14:paraId="575BA25F" w14:textId="77777777" w:rsidR="00271537" w:rsidRDefault="00485B38">
              <w:pPr>
                <w:pStyle w:val="Sadraj2"/>
                <w:tabs>
                  <w:tab w:val="left" w:pos="800"/>
                  <w:tab w:val="right" w:leader="dot" w:pos="9062"/>
                </w:tabs>
                <w:rPr>
                  <w:rFonts w:eastAsiaTheme="minorEastAsia" w:cstheme="minorBidi"/>
                  <w:smallCaps w:val="0"/>
                  <w:noProof/>
                  <w:sz w:val="22"/>
                  <w:szCs w:val="22"/>
                  <w:lang w:eastAsia="hr-HR"/>
                </w:rPr>
              </w:pPr>
              <w:hyperlink w:anchor="_Toc74824032" w:history="1">
                <w:r w:rsidR="00271537" w:rsidRPr="00E506CA">
                  <w:rPr>
                    <w:rStyle w:val="Hiperveza"/>
                    <w:rFonts w:ascii="Arial" w:hAnsi="Arial" w:cs="Arial"/>
                    <w:noProof/>
                  </w:rPr>
                  <w:t>6.7.</w:t>
                </w:r>
                <w:r w:rsidR="00271537">
                  <w:rPr>
                    <w:rFonts w:eastAsiaTheme="minorEastAsia" w:cstheme="minorBidi"/>
                    <w:smallCaps w:val="0"/>
                    <w:noProof/>
                    <w:sz w:val="22"/>
                    <w:szCs w:val="22"/>
                    <w:lang w:eastAsia="hr-HR"/>
                  </w:rPr>
                  <w:tab/>
                </w:r>
                <w:r w:rsidR="00271537" w:rsidRPr="00E506CA">
                  <w:rPr>
                    <w:rStyle w:val="Hiperveza"/>
                    <w:rFonts w:ascii="Arial" w:hAnsi="Arial" w:cs="Arial"/>
                    <w:noProof/>
                  </w:rPr>
                  <w:t>Minimalni zahtjevi koje varijante ponude trebaju zadovoljiti, ako su dopuštene, te posebni zahtjevi za njihovo podnošenje</w:t>
                </w:r>
                <w:r w:rsidR="00271537">
                  <w:rPr>
                    <w:noProof/>
                    <w:webHidden/>
                  </w:rPr>
                  <w:tab/>
                </w:r>
                <w:r w:rsidR="00271537">
                  <w:rPr>
                    <w:noProof/>
                    <w:webHidden/>
                  </w:rPr>
                  <w:fldChar w:fldCharType="begin"/>
                </w:r>
                <w:r w:rsidR="00271537">
                  <w:rPr>
                    <w:noProof/>
                    <w:webHidden/>
                  </w:rPr>
                  <w:instrText xml:space="preserve"> PAGEREF _Toc74824032 \h </w:instrText>
                </w:r>
                <w:r w:rsidR="00271537">
                  <w:rPr>
                    <w:noProof/>
                    <w:webHidden/>
                  </w:rPr>
                </w:r>
                <w:r w:rsidR="00271537">
                  <w:rPr>
                    <w:noProof/>
                    <w:webHidden/>
                  </w:rPr>
                  <w:fldChar w:fldCharType="separate"/>
                </w:r>
                <w:r w:rsidR="00631AFA">
                  <w:rPr>
                    <w:noProof/>
                    <w:webHidden/>
                  </w:rPr>
                  <w:t>20</w:t>
                </w:r>
                <w:r w:rsidR="00271537">
                  <w:rPr>
                    <w:noProof/>
                    <w:webHidden/>
                  </w:rPr>
                  <w:fldChar w:fldCharType="end"/>
                </w:r>
              </w:hyperlink>
            </w:p>
            <w:p w14:paraId="7170F212" w14:textId="77777777" w:rsidR="00271537" w:rsidRDefault="00485B38">
              <w:pPr>
                <w:pStyle w:val="Sadraj2"/>
                <w:tabs>
                  <w:tab w:val="left" w:pos="800"/>
                  <w:tab w:val="right" w:leader="dot" w:pos="9062"/>
                </w:tabs>
                <w:rPr>
                  <w:rFonts w:eastAsiaTheme="minorEastAsia" w:cstheme="minorBidi"/>
                  <w:smallCaps w:val="0"/>
                  <w:noProof/>
                  <w:sz w:val="22"/>
                  <w:szCs w:val="22"/>
                  <w:lang w:eastAsia="hr-HR"/>
                </w:rPr>
              </w:pPr>
              <w:hyperlink w:anchor="_Toc74824033" w:history="1">
                <w:r w:rsidR="00271537" w:rsidRPr="00E506CA">
                  <w:rPr>
                    <w:rStyle w:val="Hiperveza"/>
                    <w:rFonts w:ascii="Arial" w:hAnsi="Arial" w:cs="Arial"/>
                    <w:noProof/>
                  </w:rPr>
                  <w:t>6.8.</w:t>
                </w:r>
                <w:r w:rsidR="00271537">
                  <w:rPr>
                    <w:rFonts w:eastAsiaTheme="minorEastAsia" w:cstheme="minorBidi"/>
                    <w:smallCaps w:val="0"/>
                    <w:noProof/>
                    <w:sz w:val="22"/>
                    <w:szCs w:val="22"/>
                    <w:lang w:eastAsia="hr-HR"/>
                  </w:rPr>
                  <w:tab/>
                </w:r>
                <w:r w:rsidR="00271537" w:rsidRPr="00E506CA">
                  <w:rPr>
                    <w:rStyle w:val="Hiperveza"/>
                    <w:rFonts w:ascii="Arial" w:hAnsi="Arial" w:cs="Arial"/>
                    <w:noProof/>
                  </w:rPr>
                  <w:t>Način određivanja cijene ponude</w:t>
                </w:r>
                <w:r w:rsidR="00271537">
                  <w:rPr>
                    <w:noProof/>
                    <w:webHidden/>
                  </w:rPr>
                  <w:tab/>
                </w:r>
                <w:r w:rsidR="00271537">
                  <w:rPr>
                    <w:noProof/>
                    <w:webHidden/>
                  </w:rPr>
                  <w:fldChar w:fldCharType="begin"/>
                </w:r>
                <w:r w:rsidR="00271537">
                  <w:rPr>
                    <w:noProof/>
                    <w:webHidden/>
                  </w:rPr>
                  <w:instrText xml:space="preserve"> PAGEREF _Toc74824033 \h </w:instrText>
                </w:r>
                <w:r w:rsidR="00271537">
                  <w:rPr>
                    <w:noProof/>
                    <w:webHidden/>
                  </w:rPr>
                </w:r>
                <w:r w:rsidR="00271537">
                  <w:rPr>
                    <w:noProof/>
                    <w:webHidden/>
                  </w:rPr>
                  <w:fldChar w:fldCharType="separate"/>
                </w:r>
                <w:r w:rsidR="00631AFA">
                  <w:rPr>
                    <w:noProof/>
                    <w:webHidden/>
                  </w:rPr>
                  <w:t>20</w:t>
                </w:r>
                <w:r w:rsidR="00271537">
                  <w:rPr>
                    <w:noProof/>
                    <w:webHidden/>
                  </w:rPr>
                  <w:fldChar w:fldCharType="end"/>
                </w:r>
              </w:hyperlink>
            </w:p>
            <w:p w14:paraId="15039B65" w14:textId="77777777" w:rsidR="00271537" w:rsidRDefault="00485B38">
              <w:pPr>
                <w:pStyle w:val="Sadraj2"/>
                <w:tabs>
                  <w:tab w:val="left" w:pos="800"/>
                  <w:tab w:val="right" w:leader="dot" w:pos="9062"/>
                </w:tabs>
                <w:rPr>
                  <w:rFonts w:eastAsiaTheme="minorEastAsia" w:cstheme="minorBidi"/>
                  <w:smallCaps w:val="0"/>
                  <w:noProof/>
                  <w:sz w:val="22"/>
                  <w:szCs w:val="22"/>
                  <w:lang w:eastAsia="hr-HR"/>
                </w:rPr>
              </w:pPr>
              <w:hyperlink w:anchor="_Toc74824034" w:history="1">
                <w:r w:rsidR="00271537" w:rsidRPr="00E506CA">
                  <w:rPr>
                    <w:rStyle w:val="Hiperveza"/>
                    <w:rFonts w:ascii="Arial" w:eastAsia="Times New Roman" w:hAnsi="Arial" w:cs="Arial"/>
                    <w:noProof/>
                  </w:rPr>
                  <w:t>6.9.</w:t>
                </w:r>
                <w:r w:rsidR="00271537">
                  <w:rPr>
                    <w:rFonts w:eastAsiaTheme="minorEastAsia" w:cstheme="minorBidi"/>
                    <w:smallCaps w:val="0"/>
                    <w:noProof/>
                    <w:sz w:val="22"/>
                    <w:szCs w:val="22"/>
                    <w:lang w:eastAsia="hr-HR"/>
                  </w:rPr>
                  <w:tab/>
                </w:r>
                <w:r w:rsidR="00271537" w:rsidRPr="00E506CA">
                  <w:rPr>
                    <w:rStyle w:val="Hiperveza"/>
                    <w:rFonts w:ascii="Arial" w:eastAsia="Times New Roman" w:hAnsi="Arial" w:cs="Arial"/>
                    <w:noProof/>
                  </w:rPr>
                  <w:t>Valuta ponude</w:t>
                </w:r>
                <w:r w:rsidR="00271537">
                  <w:rPr>
                    <w:noProof/>
                    <w:webHidden/>
                  </w:rPr>
                  <w:tab/>
                </w:r>
                <w:r w:rsidR="00271537">
                  <w:rPr>
                    <w:noProof/>
                    <w:webHidden/>
                  </w:rPr>
                  <w:fldChar w:fldCharType="begin"/>
                </w:r>
                <w:r w:rsidR="00271537">
                  <w:rPr>
                    <w:noProof/>
                    <w:webHidden/>
                  </w:rPr>
                  <w:instrText xml:space="preserve"> PAGEREF _Toc74824034 \h </w:instrText>
                </w:r>
                <w:r w:rsidR="00271537">
                  <w:rPr>
                    <w:noProof/>
                    <w:webHidden/>
                  </w:rPr>
                </w:r>
                <w:r w:rsidR="00271537">
                  <w:rPr>
                    <w:noProof/>
                    <w:webHidden/>
                  </w:rPr>
                  <w:fldChar w:fldCharType="separate"/>
                </w:r>
                <w:r w:rsidR="00631AFA">
                  <w:rPr>
                    <w:noProof/>
                    <w:webHidden/>
                  </w:rPr>
                  <w:t>21</w:t>
                </w:r>
                <w:r w:rsidR="00271537">
                  <w:rPr>
                    <w:noProof/>
                    <w:webHidden/>
                  </w:rPr>
                  <w:fldChar w:fldCharType="end"/>
                </w:r>
              </w:hyperlink>
            </w:p>
            <w:p w14:paraId="466D3919" w14:textId="77777777" w:rsidR="00271537" w:rsidRDefault="00485B38">
              <w:pPr>
                <w:pStyle w:val="Sadraj2"/>
                <w:tabs>
                  <w:tab w:val="left" w:pos="1000"/>
                  <w:tab w:val="right" w:leader="dot" w:pos="9062"/>
                </w:tabs>
                <w:rPr>
                  <w:rFonts w:eastAsiaTheme="minorEastAsia" w:cstheme="minorBidi"/>
                  <w:smallCaps w:val="0"/>
                  <w:noProof/>
                  <w:sz w:val="22"/>
                  <w:szCs w:val="22"/>
                  <w:lang w:eastAsia="hr-HR"/>
                </w:rPr>
              </w:pPr>
              <w:hyperlink w:anchor="_Toc74824035" w:history="1">
                <w:r w:rsidR="00271537" w:rsidRPr="00E506CA">
                  <w:rPr>
                    <w:rStyle w:val="Hiperveza"/>
                    <w:rFonts w:ascii="Arial" w:eastAsia="Times New Roman" w:hAnsi="Arial" w:cs="Arial"/>
                    <w:noProof/>
                  </w:rPr>
                  <w:t>6.10.</w:t>
                </w:r>
                <w:r w:rsidR="00271537">
                  <w:rPr>
                    <w:rFonts w:eastAsiaTheme="minorEastAsia" w:cstheme="minorBidi"/>
                    <w:smallCaps w:val="0"/>
                    <w:noProof/>
                    <w:sz w:val="22"/>
                    <w:szCs w:val="22"/>
                    <w:lang w:eastAsia="hr-HR"/>
                  </w:rPr>
                  <w:tab/>
                </w:r>
                <w:r w:rsidR="00271537" w:rsidRPr="00E506CA">
                  <w:rPr>
                    <w:rStyle w:val="Hiperveza"/>
                    <w:rFonts w:ascii="Arial" w:eastAsia="Times New Roman" w:hAnsi="Arial" w:cs="Arial"/>
                    <w:noProof/>
                  </w:rPr>
                  <w:t>Kriteriji za odabir ponude te relativni ponder kriterija</w:t>
                </w:r>
                <w:r w:rsidR="00271537">
                  <w:rPr>
                    <w:noProof/>
                    <w:webHidden/>
                  </w:rPr>
                  <w:tab/>
                </w:r>
                <w:r w:rsidR="00271537">
                  <w:rPr>
                    <w:noProof/>
                    <w:webHidden/>
                  </w:rPr>
                  <w:fldChar w:fldCharType="begin"/>
                </w:r>
                <w:r w:rsidR="00271537">
                  <w:rPr>
                    <w:noProof/>
                    <w:webHidden/>
                  </w:rPr>
                  <w:instrText xml:space="preserve"> PAGEREF _Toc74824035 \h </w:instrText>
                </w:r>
                <w:r w:rsidR="00271537">
                  <w:rPr>
                    <w:noProof/>
                    <w:webHidden/>
                  </w:rPr>
                </w:r>
                <w:r w:rsidR="00271537">
                  <w:rPr>
                    <w:noProof/>
                    <w:webHidden/>
                  </w:rPr>
                  <w:fldChar w:fldCharType="separate"/>
                </w:r>
                <w:r w:rsidR="00631AFA">
                  <w:rPr>
                    <w:noProof/>
                    <w:webHidden/>
                  </w:rPr>
                  <w:t>21</w:t>
                </w:r>
                <w:r w:rsidR="00271537">
                  <w:rPr>
                    <w:noProof/>
                    <w:webHidden/>
                  </w:rPr>
                  <w:fldChar w:fldCharType="end"/>
                </w:r>
              </w:hyperlink>
            </w:p>
            <w:p w14:paraId="673451E4" w14:textId="77777777" w:rsidR="00271537" w:rsidRDefault="00485B38">
              <w:pPr>
                <w:pStyle w:val="Sadraj3"/>
                <w:tabs>
                  <w:tab w:val="left" w:pos="1400"/>
                  <w:tab w:val="right" w:leader="dot" w:pos="9062"/>
                </w:tabs>
                <w:rPr>
                  <w:rFonts w:eastAsiaTheme="minorEastAsia" w:cstheme="minorBidi"/>
                  <w:i w:val="0"/>
                  <w:iCs w:val="0"/>
                  <w:noProof/>
                  <w:sz w:val="22"/>
                  <w:szCs w:val="22"/>
                  <w:lang w:eastAsia="hr-HR"/>
                </w:rPr>
              </w:pPr>
              <w:hyperlink w:anchor="_Toc74824036" w:history="1">
                <w:r w:rsidR="00271537" w:rsidRPr="00E506CA">
                  <w:rPr>
                    <w:rStyle w:val="Hiperveza"/>
                    <w:rFonts w:ascii="Arial" w:hAnsi="Arial" w:cs="Arial"/>
                    <w:noProof/>
                  </w:rPr>
                  <w:t>6.10.1.</w:t>
                </w:r>
                <w:r w:rsidR="00271537">
                  <w:rPr>
                    <w:rFonts w:eastAsiaTheme="minorEastAsia" w:cstheme="minorBidi"/>
                    <w:i w:val="0"/>
                    <w:iCs w:val="0"/>
                    <w:noProof/>
                    <w:sz w:val="22"/>
                    <w:szCs w:val="22"/>
                    <w:lang w:eastAsia="hr-HR"/>
                  </w:rPr>
                  <w:tab/>
                </w:r>
                <w:r w:rsidR="00271537" w:rsidRPr="00E506CA">
                  <w:rPr>
                    <w:rStyle w:val="Hiperveza"/>
                    <w:rFonts w:ascii="Arial" w:hAnsi="Arial" w:cs="Arial"/>
                    <w:noProof/>
                  </w:rPr>
                  <w:t>Kriterij cijena ponude KCP (70% udjela u ukupnoj ocjeni)</w:t>
                </w:r>
                <w:r w:rsidR="00271537">
                  <w:rPr>
                    <w:noProof/>
                    <w:webHidden/>
                  </w:rPr>
                  <w:tab/>
                </w:r>
                <w:r w:rsidR="00271537">
                  <w:rPr>
                    <w:noProof/>
                    <w:webHidden/>
                  </w:rPr>
                  <w:fldChar w:fldCharType="begin"/>
                </w:r>
                <w:r w:rsidR="00271537">
                  <w:rPr>
                    <w:noProof/>
                    <w:webHidden/>
                  </w:rPr>
                  <w:instrText xml:space="preserve"> PAGEREF _Toc74824036 \h </w:instrText>
                </w:r>
                <w:r w:rsidR="00271537">
                  <w:rPr>
                    <w:noProof/>
                    <w:webHidden/>
                  </w:rPr>
                </w:r>
                <w:r w:rsidR="00271537">
                  <w:rPr>
                    <w:noProof/>
                    <w:webHidden/>
                  </w:rPr>
                  <w:fldChar w:fldCharType="separate"/>
                </w:r>
                <w:r w:rsidR="00631AFA">
                  <w:rPr>
                    <w:noProof/>
                    <w:webHidden/>
                  </w:rPr>
                  <w:t>21</w:t>
                </w:r>
                <w:r w:rsidR="00271537">
                  <w:rPr>
                    <w:noProof/>
                    <w:webHidden/>
                  </w:rPr>
                  <w:fldChar w:fldCharType="end"/>
                </w:r>
              </w:hyperlink>
            </w:p>
            <w:p w14:paraId="5D36818D" w14:textId="77777777" w:rsidR="00271537" w:rsidRDefault="00485B38">
              <w:pPr>
                <w:pStyle w:val="Sadraj3"/>
                <w:tabs>
                  <w:tab w:val="left" w:pos="1400"/>
                  <w:tab w:val="right" w:leader="dot" w:pos="9062"/>
                </w:tabs>
                <w:rPr>
                  <w:rFonts w:eastAsiaTheme="minorEastAsia" w:cstheme="minorBidi"/>
                  <w:i w:val="0"/>
                  <w:iCs w:val="0"/>
                  <w:noProof/>
                  <w:sz w:val="22"/>
                  <w:szCs w:val="22"/>
                  <w:lang w:eastAsia="hr-HR"/>
                </w:rPr>
              </w:pPr>
              <w:hyperlink w:anchor="_Toc74824037" w:history="1">
                <w:r w:rsidR="00271537" w:rsidRPr="00E506CA">
                  <w:rPr>
                    <w:rStyle w:val="Hiperveza"/>
                    <w:rFonts w:ascii="Arial" w:hAnsi="Arial" w:cs="Arial"/>
                    <w:noProof/>
                  </w:rPr>
                  <w:t>6.10.2.</w:t>
                </w:r>
                <w:r w:rsidR="00271537">
                  <w:rPr>
                    <w:rFonts w:eastAsiaTheme="minorEastAsia" w:cstheme="minorBidi"/>
                    <w:i w:val="0"/>
                    <w:iCs w:val="0"/>
                    <w:noProof/>
                    <w:sz w:val="22"/>
                    <w:szCs w:val="22"/>
                    <w:lang w:eastAsia="hr-HR"/>
                  </w:rPr>
                  <w:tab/>
                </w:r>
                <w:r w:rsidR="00271537" w:rsidRPr="00E506CA">
                  <w:rPr>
                    <w:rStyle w:val="Hiperveza"/>
                    <w:rFonts w:ascii="Arial" w:hAnsi="Arial" w:cs="Arial"/>
                    <w:noProof/>
                  </w:rPr>
                  <w:t>Kriterij rok jamstva  KRJ (30% udjela u ukupnoj ocjeni)</w:t>
                </w:r>
                <w:r w:rsidR="00271537">
                  <w:rPr>
                    <w:noProof/>
                    <w:webHidden/>
                  </w:rPr>
                  <w:tab/>
                </w:r>
                <w:r w:rsidR="00271537">
                  <w:rPr>
                    <w:noProof/>
                    <w:webHidden/>
                  </w:rPr>
                  <w:fldChar w:fldCharType="begin"/>
                </w:r>
                <w:r w:rsidR="00271537">
                  <w:rPr>
                    <w:noProof/>
                    <w:webHidden/>
                  </w:rPr>
                  <w:instrText xml:space="preserve"> PAGEREF _Toc74824037 \h </w:instrText>
                </w:r>
                <w:r w:rsidR="00271537">
                  <w:rPr>
                    <w:noProof/>
                    <w:webHidden/>
                  </w:rPr>
                </w:r>
                <w:r w:rsidR="00271537">
                  <w:rPr>
                    <w:noProof/>
                    <w:webHidden/>
                  </w:rPr>
                  <w:fldChar w:fldCharType="separate"/>
                </w:r>
                <w:r w:rsidR="00631AFA">
                  <w:rPr>
                    <w:noProof/>
                    <w:webHidden/>
                  </w:rPr>
                  <w:t>22</w:t>
                </w:r>
                <w:r w:rsidR="00271537">
                  <w:rPr>
                    <w:noProof/>
                    <w:webHidden/>
                  </w:rPr>
                  <w:fldChar w:fldCharType="end"/>
                </w:r>
              </w:hyperlink>
            </w:p>
            <w:p w14:paraId="0F14E361" w14:textId="77777777" w:rsidR="00271537" w:rsidRDefault="00485B38">
              <w:pPr>
                <w:pStyle w:val="Sadraj2"/>
                <w:tabs>
                  <w:tab w:val="left" w:pos="1000"/>
                  <w:tab w:val="right" w:leader="dot" w:pos="9062"/>
                </w:tabs>
                <w:rPr>
                  <w:rFonts w:eastAsiaTheme="minorEastAsia" w:cstheme="minorBidi"/>
                  <w:smallCaps w:val="0"/>
                  <w:noProof/>
                  <w:sz w:val="22"/>
                  <w:szCs w:val="22"/>
                  <w:lang w:eastAsia="hr-HR"/>
                </w:rPr>
              </w:pPr>
              <w:hyperlink w:anchor="_Toc74824038" w:history="1">
                <w:r w:rsidR="00271537" w:rsidRPr="00E506CA">
                  <w:rPr>
                    <w:rStyle w:val="Hiperveza"/>
                    <w:rFonts w:ascii="Arial" w:eastAsia="Times New Roman" w:hAnsi="Arial" w:cs="Arial"/>
                    <w:noProof/>
                  </w:rPr>
                  <w:t>6.11.</w:t>
                </w:r>
                <w:r w:rsidR="00271537">
                  <w:rPr>
                    <w:rFonts w:eastAsiaTheme="minorEastAsia" w:cstheme="minorBidi"/>
                    <w:smallCaps w:val="0"/>
                    <w:noProof/>
                    <w:sz w:val="22"/>
                    <w:szCs w:val="22"/>
                    <w:lang w:eastAsia="hr-HR"/>
                  </w:rPr>
                  <w:tab/>
                </w:r>
                <w:r w:rsidR="00271537" w:rsidRPr="00E506CA">
                  <w:rPr>
                    <w:rStyle w:val="Hiperveza"/>
                    <w:rFonts w:ascii="Arial" w:eastAsia="Times New Roman" w:hAnsi="Arial" w:cs="Arial"/>
                    <w:noProof/>
                  </w:rPr>
                  <w:t>Jezik i pismo na kojem se izrađuje ponuda</w:t>
                </w:r>
                <w:r w:rsidR="00271537">
                  <w:rPr>
                    <w:noProof/>
                    <w:webHidden/>
                  </w:rPr>
                  <w:tab/>
                </w:r>
                <w:r w:rsidR="00271537">
                  <w:rPr>
                    <w:noProof/>
                    <w:webHidden/>
                  </w:rPr>
                  <w:fldChar w:fldCharType="begin"/>
                </w:r>
                <w:r w:rsidR="00271537">
                  <w:rPr>
                    <w:noProof/>
                    <w:webHidden/>
                  </w:rPr>
                  <w:instrText xml:space="preserve"> PAGEREF _Toc74824038 \h </w:instrText>
                </w:r>
                <w:r w:rsidR="00271537">
                  <w:rPr>
                    <w:noProof/>
                    <w:webHidden/>
                  </w:rPr>
                </w:r>
                <w:r w:rsidR="00271537">
                  <w:rPr>
                    <w:noProof/>
                    <w:webHidden/>
                  </w:rPr>
                  <w:fldChar w:fldCharType="separate"/>
                </w:r>
                <w:r w:rsidR="00631AFA">
                  <w:rPr>
                    <w:noProof/>
                    <w:webHidden/>
                  </w:rPr>
                  <w:t>22</w:t>
                </w:r>
                <w:r w:rsidR="00271537">
                  <w:rPr>
                    <w:noProof/>
                    <w:webHidden/>
                  </w:rPr>
                  <w:fldChar w:fldCharType="end"/>
                </w:r>
              </w:hyperlink>
            </w:p>
            <w:p w14:paraId="2F63BBF5" w14:textId="77777777" w:rsidR="00271537" w:rsidRDefault="00485B38">
              <w:pPr>
                <w:pStyle w:val="Sadraj2"/>
                <w:tabs>
                  <w:tab w:val="left" w:pos="1000"/>
                  <w:tab w:val="right" w:leader="dot" w:pos="9062"/>
                </w:tabs>
                <w:rPr>
                  <w:rFonts w:eastAsiaTheme="minorEastAsia" w:cstheme="minorBidi"/>
                  <w:smallCaps w:val="0"/>
                  <w:noProof/>
                  <w:sz w:val="22"/>
                  <w:szCs w:val="22"/>
                  <w:lang w:eastAsia="hr-HR"/>
                </w:rPr>
              </w:pPr>
              <w:hyperlink w:anchor="_Toc74824039" w:history="1">
                <w:r w:rsidR="00271537" w:rsidRPr="00E506CA">
                  <w:rPr>
                    <w:rStyle w:val="Hiperveza"/>
                    <w:rFonts w:ascii="Arial" w:eastAsia="Times New Roman" w:hAnsi="Arial" w:cs="Arial"/>
                    <w:noProof/>
                  </w:rPr>
                  <w:t>6.12.</w:t>
                </w:r>
                <w:r w:rsidR="00271537">
                  <w:rPr>
                    <w:rFonts w:eastAsiaTheme="minorEastAsia" w:cstheme="minorBidi"/>
                    <w:smallCaps w:val="0"/>
                    <w:noProof/>
                    <w:sz w:val="22"/>
                    <w:szCs w:val="22"/>
                    <w:lang w:eastAsia="hr-HR"/>
                  </w:rPr>
                  <w:tab/>
                </w:r>
                <w:r w:rsidR="00271537" w:rsidRPr="00E506CA">
                  <w:rPr>
                    <w:rStyle w:val="Hiperveza"/>
                    <w:rFonts w:ascii="Arial" w:eastAsia="Times New Roman" w:hAnsi="Arial" w:cs="Arial"/>
                    <w:noProof/>
                  </w:rPr>
                  <w:t>Rok valjanosti ponude</w:t>
                </w:r>
                <w:r w:rsidR="00271537">
                  <w:rPr>
                    <w:noProof/>
                    <w:webHidden/>
                  </w:rPr>
                  <w:tab/>
                </w:r>
                <w:r w:rsidR="00271537">
                  <w:rPr>
                    <w:noProof/>
                    <w:webHidden/>
                  </w:rPr>
                  <w:fldChar w:fldCharType="begin"/>
                </w:r>
                <w:r w:rsidR="00271537">
                  <w:rPr>
                    <w:noProof/>
                    <w:webHidden/>
                  </w:rPr>
                  <w:instrText xml:space="preserve"> PAGEREF _Toc74824039 \h </w:instrText>
                </w:r>
                <w:r w:rsidR="00271537">
                  <w:rPr>
                    <w:noProof/>
                    <w:webHidden/>
                  </w:rPr>
                </w:r>
                <w:r w:rsidR="00271537">
                  <w:rPr>
                    <w:noProof/>
                    <w:webHidden/>
                  </w:rPr>
                  <w:fldChar w:fldCharType="separate"/>
                </w:r>
                <w:r w:rsidR="00631AFA">
                  <w:rPr>
                    <w:noProof/>
                    <w:webHidden/>
                  </w:rPr>
                  <w:t>23</w:t>
                </w:r>
                <w:r w:rsidR="00271537">
                  <w:rPr>
                    <w:noProof/>
                    <w:webHidden/>
                  </w:rPr>
                  <w:fldChar w:fldCharType="end"/>
                </w:r>
              </w:hyperlink>
            </w:p>
            <w:p w14:paraId="202E76EE" w14:textId="77777777" w:rsidR="00271537" w:rsidRDefault="00485B38">
              <w:pPr>
                <w:pStyle w:val="Sadraj1"/>
                <w:tabs>
                  <w:tab w:val="left" w:pos="1000"/>
                </w:tabs>
                <w:rPr>
                  <w:rFonts w:eastAsiaTheme="minorEastAsia" w:cstheme="minorBidi"/>
                  <w:b w:val="0"/>
                  <w:bCs w:val="0"/>
                  <w:caps w:val="0"/>
                  <w:noProof/>
                  <w:sz w:val="22"/>
                  <w:szCs w:val="22"/>
                  <w:lang w:eastAsia="hr-HR"/>
                </w:rPr>
              </w:pPr>
              <w:hyperlink w:anchor="_Toc74824040" w:history="1">
                <w:r w:rsidR="00271537" w:rsidRPr="00E506CA">
                  <w:rPr>
                    <w:rStyle w:val="Hiperveza"/>
                    <w:rFonts w:ascii="Arial" w:eastAsia="Calibri" w:hAnsi="Arial" w:cs="Arial"/>
                    <w:noProof/>
                  </w:rPr>
                  <w:t>7.</w:t>
                </w:r>
                <w:r w:rsidR="00271537">
                  <w:rPr>
                    <w:rFonts w:eastAsiaTheme="minorEastAsia" w:cstheme="minorBidi"/>
                    <w:b w:val="0"/>
                    <w:bCs w:val="0"/>
                    <w:caps w:val="0"/>
                    <w:noProof/>
                    <w:sz w:val="22"/>
                    <w:szCs w:val="22"/>
                    <w:lang w:eastAsia="hr-HR"/>
                  </w:rPr>
                  <w:tab/>
                </w:r>
                <w:r w:rsidR="00271537" w:rsidRPr="00E506CA">
                  <w:rPr>
                    <w:rStyle w:val="Hiperveza"/>
                    <w:rFonts w:ascii="Arial" w:eastAsia="Times New Roman" w:hAnsi="Arial" w:cs="Arial"/>
                    <w:noProof/>
                  </w:rPr>
                  <w:t>OSTALE ODREDBE</w:t>
                </w:r>
                <w:r w:rsidR="00271537">
                  <w:rPr>
                    <w:noProof/>
                    <w:webHidden/>
                  </w:rPr>
                  <w:tab/>
                </w:r>
                <w:r w:rsidR="00271537">
                  <w:rPr>
                    <w:noProof/>
                    <w:webHidden/>
                  </w:rPr>
                  <w:fldChar w:fldCharType="begin"/>
                </w:r>
                <w:r w:rsidR="00271537">
                  <w:rPr>
                    <w:noProof/>
                    <w:webHidden/>
                  </w:rPr>
                  <w:instrText xml:space="preserve"> PAGEREF _Toc74824040 \h </w:instrText>
                </w:r>
                <w:r w:rsidR="00271537">
                  <w:rPr>
                    <w:noProof/>
                    <w:webHidden/>
                  </w:rPr>
                </w:r>
                <w:r w:rsidR="00271537">
                  <w:rPr>
                    <w:noProof/>
                    <w:webHidden/>
                  </w:rPr>
                  <w:fldChar w:fldCharType="separate"/>
                </w:r>
                <w:r w:rsidR="00631AFA">
                  <w:rPr>
                    <w:noProof/>
                    <w:webHidden/>
                  </w:rPr>
                  <w:t>23</w:t>
                </w:r>
                <w:r w:rsidR="00271537">
                  <w:rPr>
                    <w:noProof/>
                    <w:webHidden/>
                  </w:rPr>
                  <w:fldChar w:fldCharType="end"/>
                </w:r>
              </w:hyperlink>
            </w:p>
            <w:p w14:paraId="31954288" w14:textId="77777777" w:rsidR="00271537" w:rsidRDefault="00485B38">
              <w:pPr>
                <w:pStyle w:val="Sadraj2"/>
                <w:tabs>
                  <w:tab w:val="left" w:pos="800"/>
                  <w:tab w:val="right" w:leader="dot" w:pos="9062"/>
                </w:tabs>
                <w:rPr>
                  <w:rFonts w:eastAsiaTheme="minorEastAsia" w:cstheme="minorBidi"/>
                  <w:smallCaps w:val="0"/>
                  <w:noProof/>
                  <w:sz w:val="22"/>
                  <w:szCs w:val="22"/>
                  <w:lang w:eastAsia="hr-HR"/>
                </w:rPr>
              </w:pPr>
              <w:hyperlink w:anchor="_Toc74824041" w:history="1">
                <w:r w:rsidR="00271537" w:rsidRPr="00E506CA">
                  <w:rPr>
                    <w:rStyle w:val="Hiperveza"/>
                    <w:rFonts w:ascii="Arial" w:eastAsia="Times New Roman" w:hAnsi="Arial" w:cs="Arial"/>
                    <w:noProof/>
                  </w:rPr>
                  <w:t>7.1.</w:t>
                </w:r>
                <w:r w:rsidR="00271537">
                  <w:rPr>
                    <w:rFonts w:eastAsiaTheme="minorEastAsia" w:cstheme="minorBidi"/>
                    <w:smallCaps w:val="0"/>
                    <w:noProof/>
                    <w:sz w:val="22"/>
                    <w:szCs w:val="22"/>
                    <w:lang w:eastAsia="hr-HR"/>
                  </w:rPr>
                  <w:tab/>
                </w:r>
                <w:r w:rsidR="00271537" w:rsidRPr="00E506CA">
                  <w:rPr>
                    <w:rStyle w:val="Hiperveza"/>
                    <w:rFonts w:ascii="Arial" w:eastAsia="Times New Roman" w:hAnsi="Arial" w:cs="Arial"/>
                    <w:noProof/>
                  </w:rPr>
                  <w:t>Podaci o terminu obilaska lokacije ili neposrednog pregleda dokumenata koji potkrepljuju Dokumentaciju o nabavi</w:t>
                </w:r>
                <w:r w:rsidR="00271537">
                  <w:rPr>
                    <w:noProof/>
                    <w:webHidden/>
                  </w:rPr>
                  <w:tab/>
                </w:r>
                <w:r w:rsidR="00271537">
                  <w:rPr>
                    <w:noProof/>
                    <w:webHidden/>
                  </w:rPr>
                  <w:fldChar w:fldCharType="begin"/>
                </w:r>
                <w:r w:rsidR="00271537">
                  <w:rPr>
                    <w:noProof/>
                    <w:webHidden/>
                  </w:rPr>
                  <w:instrText xml:space="preserve"> PAGEREF _Toc74824041 \h </w:instrText>
                </w:r>
                <w:r w:rsidR="00271537">
                  <w:rPr>
                    <w:noProof/>
                    <w:webHidden/>
                  </w:rPr>
                </w:r>
                <w:r w:rsidR="00271537">
                  <w:rPr>
                    <w:noProof/>
                    <w:webHidden/>
                  </w:rPr>
                  <w:fldChar w:fldCharType="separate"/>
                </w:r>
                <w:r w:rsidR="00631AFA">
                  <w:rPr>
                    <w:noProof/>
                    <w:webHidden/>
                  </w:rPr>
                  <w:t>23</w:t>
                </w:r>
                <w:r w:rsidR="00271537">
                  <w:rPr>
                    <w:noProof/>
                    <w:webHidden/>
                  </w:rPr>
                  <w:fldChar w:fldCharType="end"/>
                </w:r>
              </w:hyperlink>
            </w:p>
            <w:p w14:paraId="46262C7B" w14:textId="77777777" w:rsidR="00271537" w:rsidRDefault="00485B38">
              <w:pPr>
                <w:pStyle w:val="Sadraj2"/>
                <w:tabs>
                  <w:tab w:val="left" w:pos="800"/>
                  <w:tab w:val="right" w:leader="dot" w:pos="9062"/>
                </w:tabs>
                <w:rPr>
                  <w:rFonts w:eastAsiaTheme="minorEastAsia" w:cstheme="minorBidi"/>
                  <w:smallCaps w:val="0"/>
                  <w:noProof/>
                  <w:sz w:val="22"/>
                  <w:szCs w:val="22"/>
                  <w:lang w:eastAsia="hr-HR"/>
                </w:rPr>
              </w:pPr>
              <w:hyperlink w:anchor="_Toc74824042" w:history="1">
                <w:r w:rsidR="00271537" w:rsidRPr="00E506CA">
                  <w:rPr>
                    <w:rStyle w:val="Hiperveza"/>
                    <w:rFonts w:ascii="Arial" w:eastAsia="Times New Roman" w:hAnsi="Arial" w:cs="Arial"/>
                    <w:noProof/>
                  </w:rPr>
                  <w:t>7.2.</w:t>
                </w:r>
                <w:r w:rsidR="00271537">
                  <w:rPr>
                    <w:rFonts w:eastAsiaTheme="minorEastAsia" w:cstheme="minorBidi"/>
                    <w:smallCaps w:val="0"/>
                    <w:noProof/>
                    <w:sz w:val="22"/>
                    <w:szCs w:val="22"/>
                    <w:lang w:eastAsia="hr-HR"/>
                  </w:rPr>
                  <w:tab/>
                </w:r>
                <w:r w:rsidR="00271537" w:rsidRPr="00E506CA">
                  <w:rPr>
                    <w:rStyle w:val="Hiperveza"/>
                    <w:rFonts w:ascii="Arial" w:eastAsia="Times New Roman" w:hAnsi="Arial" w:cs="Arial"/>
                    <w:noProof/>
                  </w:rPr>
                  <w:t>Naznaka o namjeri korištenja opcije odvijanja postupka u više faza koje slijede jedna za drugom, kako bi se smanjio broj ponuda ili rješenja</w:t>
                </w:r>
                <w:r w:rsidR="00271537">
                  <w:rPr>
                    <w:noProof/>
                    <w:webHidden/>
                  </w:rPr>
                  <w:tab/>
                </w:r>
                <w:r w:rsidR="00271537">
                  <w:rPr>
                    <w:noProof/>
                    <w:webHidden/>
                  </w:rPr>
                  <w:fldChar w:fldCharType="begin"/>
                </w:r>
                <w:r w:rsidR="00271537">
                  <w:rPr>
                    <w:noProof/>
                    <w:webHidden/>
                  </w:rPr>
                  <w:instrText xml:space="preserve"> PAGEREF _Toc74824042 \h </w:instrText>
                </w:r>
                <w:r w:rsidR="00271537">
                  <w:rPr>
                    <w:noProof/>
                    <w:webHidden/>
                  </w:rPr>
                </w:r>
                <w:r w:rsidR="00271537">
                  <w:rPr>
                    <w:noProof/>
                    <w:webHidden/>
                  </w:rPr>
                  <w:fldChar w:fldCharType="separate"/>
                </w:r>
                <w:r w:rsidR="00631AFA">
                  <w:rPr>
                    <w:noProof/>
                    <w:webHidden/>
                  </w:rPr>
                  <w:t>23</w:t>
                </w:r>
                <w:r w:rsidR="00271537">
                  <w:rPr>
                    <w:noProof/>
                    <w:webHidden/>
                  </w:rPr>
                  <w:fldChar w:fldCharType="end"/>
                </w:r>
              </w:hyperlink>
            </w:p>
            <w:p w14:paraId="418532B1" w14:textId="77777777" w:rsidR="00271537" w:rsidRDefault="00485B38">
              <w:pPr>
                <w:pStyle w:val="Sadraj2"/>
                <w:tabs>
                  <w:tab w:val="left" w:pos="800"/>
                  <w:tab w:val="right" w:leader="dot" w:pos="9062"/>
                </w:tabs>
                <w:rPr>
                  <w:rFonts w:eastAsiaTheme="minorEastAsia" w:cstheme="minorBidi"/>
                  <w:smallCaps w:val="0"/>
                  <w:noProof/>
                  <w:sz w:val="22"/>
                  <w:szCs w:val="22"/>
                  <w:lang w:eastAsia="hr-HR"/>
                </w:rPr>
              </w:pPr>
              <w:hyperlink w:anchor="_Toc74824043" w:history="1">
                <w:r w:rsidR="00271537" w:rsidRPr="00E506CA">
                  <w:rPr>
                    <w:rStyle w:val="Hiperveza"/>
                    <w:rFonts w:ascii="Arial" w:eastAsia="Calibri" w:hAnsi="Arial" w:cs="Arial"/>
                    <w:noProof/>
                  </w:rPr>
                  <w:t>7.3.</w:t>
                </w:r>
                <w:r w:rsidR="00271537">
                  <w:rPr>
                    <w:rFonts w:eastAsiaTheme="minorEastAsia" w:cstheme="minorBidi"/>
                    <w:smallCaps w:val="0"/>
                    <w:noProof/>
                    <w:sz w:val="22"/>
                    <w:szCs w:val="22"/>
                    <w:lang w:eastAsia="hr-HR"/>
                  </w:rPr>
                  <w:tab/>
                </w:r>
                <w:r w:rsidR="00271537" w:rsidRPr="00E506CA">
                  <w:rPr>
                    <w:rStyle w:val="Hiperveza"/>
                    <w:rFonts w:ascii="Arial" w:eastAsia="Times New Roman" w:hAnsi="Arial" w:cs="Arial"/>
                    <w:noProof/>
                  </w:rPr>
                  <w:t>Odredbe koje se odnose na zajednicu gospodarskih subjekata</w:t>
                </w:r>
                <w:r w:rsidR="00271537">
                  <w:rPr>
                    <w:noProof/>
                    <w:webHidden/>
                  </w:rPr>
                  <w:tab/>
                </w:r>
                <w:r w:rsidR="00271537">
                  <w:rPr>
                    <w:noProof/>
                    <w:webHidden/>
                  </w:rPr>
                  <w:fldChar w:fldCharType="begin"/>
                </w:r>
                <w:r w:rsidR="00271537">
                  <w:rPr>
                    <w:noProof/>
                    <w:webHidden/>
                  </w:rPr>
                  <w:instrText xml:space="preserve"> PAGEREF _Toc74824043 \h </w:instrText>
                </w:r>
                <w:r w:rsidR="00271537">
                  <w:rPr>
                    <w:noProof/>
                    <w:webHidden/>
                  </w:rPr>
                </w:r>
                <w:r w:rsidR="00271537">
                  <w:rPr>
                    <w:noProof/>
                    <w:webHidden/>
                  </w:rPr>
                  <w:fldChar w:fldCharType="separate"/>
                </w:r>
                <w:r w:rsidR="00631AFA">
                  <w:rPr>
                    <w:noProof/>
                    <w:webHidden/>
                  </w:rPr>
                  <w:t>23</w:t>
                </w:r>
                <w:r w:rsidR="00271537">
                  <w:rPr>
                    <w:noProof/>
                    <w:webHidden/>
                  </w:rPr>
                  <w:fldChar w:fldCharType="end"/>
                </w:r>
              </w:hyperlink>
            </w:p>
            <w:p w14:paraId="2DF67922" w14:textId="77777777" w:rsidR="00271537" w:rsidRDefault="00485B38">
              <w:pPr>
                <w:pStyle w:val="Sadraj2"/>
                <w:tabs>
                  <w:tab w:val="left" w:pos="800"/>
                  <w:tab w:val="right" w:leader="dot" w:pos="9062"/>
                </w:tabs>
                <w:rPr>
                  <w:rFonts w:eastAsiaTheme="minorEastAsia" w:cstheme="minorBidi"/>
                  <w:smallCaps w:val="0"/>
                  <w:noProof/>
                  <w:sz w:val="22"/>
                  <w:szCs w:val="22"/>
                  <w:lang w:eastAsia="hr-HR"/>
                </w:rPr>
              </w:pPr>
              <w:hyperlink w:anchor="_Toc74824044" w:history="1">
                <w:r w:rsidR="00271537" w:rsidRPr="00E506CA">
                  <w:rPr>
                    <w:rStyle w:val="Hiperveza"/>
                    <w:rFonts w:ascii="Arial" w:eastAsia="Times New Roman" w:hAnsi="Arial" w:cs="Arial"/>
                    <w:noProof/>
                  </w:rPr>
                  <w:t>7.4.</w:t>
                </w:r>
                <w:r w:rsidR="00271537">
                  <w:rPr>
                    <w:rFonts w:eastAsiaTheme="minorEastAsia" w:cstheme="minorBidi"/>
                    <w:smallCaps w:val="0"/>
                    <w:noProof/>
                    <w:sz w:val="22"/>
                    <w:szCs w:val="22"/>
                    <w:lang w:eastAsia="hr-HR"/>
                  </w:rPr>
                  <w:tab/>
                </w:r>
                <w:r w:rsidR="00271537" w:rsidRPr="00E506CA">
                  <w:rPr>
                    <w:rStyle w:val="Hiperveza"/>
                    <w:rFonts w:ascii="Arial" w:eastAsia="Times New Roman" w:hAnsi="Arial" w:cs="Arial"/>
                    <w:noProof/>
                  </w:rPr>
                  <w:t>Odredbe koje se odnose na podugovaratelje</w:t>
                </w:r>
                <w:r w:rsidR="00271537">
                  <w:rPr>
                    <w:noProof/>
                    <w:webHidden/>
                  </w:rPr>
                  <w:tab/>
                </w:r>
                <w:r w:rsidR="00271537">
                  <w:rPr>
                    <w:noProof/>
                    <w:webHidden/>
                  </w:rPr>
                  <w:fldChar w:fldCharType="begin"/>
                </w:r>
                <w:r w:rsidR="00271537">
                  <w:rPr>
                    <w:noProof/>
                    <w:webHidden/>
                  </w:rPr>
                  <w:instrText xml:space="preserve"> PAGEREF _Toc74824044 \h </w:instrText>
                </w:r>
                <w:r w:rsidR="00271537">
                  <w:rPr>
                    <w:noProof/>
                    <w:webHidden/>
                  </w:rPr>
                </w:r>
                <w:r w:rsidR="00271537">
                  <w:rPr>
                    <w:noProof/>
                    <w:webHidden/>
                  </w:rPr>
                  <w:fldChar w:fldCharType="separate"/>
                </w:r>
                <w:r w:rsidR="00631AFA">
                  <w:rPr>
                    <w:noProof/>
                    <w:webHidden/>
                  </w:rPr>
                  <w:t>24</w:t>
                </w:r>
                <w:r w:rsidR="00271537">
                  <w:rPr>
                    <w:noProof/>
                    <w:webHidden/>
                  </w:rPr>
                  <w:fldChar w:fldCharType="end"/>
                </w:r>
              </w:hyperlink>
            </w:p>
            <w:p w14:paraId="6391D61B" w14:textId="77777777" w:rsidR="00271537" w:rsidRDefault="00485B38">
              <w:pPr>
                <w:pStyle w:val="Sadraj3"/>
                <w:tabs>
                  <w:tab w:val="left" w:pos="1200"/>
                  <w:tab w:val="right" w:leader="dot" w:pos="9062"/>
                </w:tabs>
                <w:rPr>
                  <w:rFonts w:eastAsiaTheme="minorEastAsia" w:cstheme="minorBidi"/>
                  <w:i w:val="0"/>
                  <w:iCs w:val="0"/>
                  <w:noProof/>
                  <w:sz w:val="22"/>
                  <w:szCs w:val="22"/>
                  <w:lang w:eastAsia="hr-HR"/>
                </w:rPr>
              </w:pPr>
              <w:hyperlink w:anchor="_Toc74824045" w:history="1">
                <w:r w:rsidR="00271537" w:rsidRPr="00E506CA">
                  <w:rPr>
                    <w:rStyle w:val="Hiperveza"/>
                    <w:rFonts w:ascii="Arial" w:hAnsi="Arial" w:cs="Arial"/>
                    <w:noProof/>
                  </w:rPr>
                  <w:t xml:space="preserve">7.4.1. </w:t>
                </w:r>
                <w:r w:rsidR="00271537">
                  <w:rPr>
                    <w:rFonts w:eastAsiaTheme="minorEastAsia" w:cstheme="minorBidi"/>
                    <w:i w:val="0"/>
                    <w:iCs w:val="0"/>
                    <w:noProof/>
                    <w:sz w:val="22"/>
                    <w:szCs w:val="22"/>
                    <w:lang w:eastAsia="hr-HR"/>
                  </w:rPr>
                  <w:tab/>
                </w:r>
                <w:r w:rsidR="00271537" w:rsidRPr="00E506CA">
                  <w:rPr>
                    <w:rStyle w:val="Hiperveza"/>
                    <w:rFonts w:ascii="Arial" w:hAnsi="Arial" w:cs="Arial"/>
                    <w:noProof/>
                  </w:rPr>
                  <w:t>Podaci o imenovanim podugovarateljima</w:t>
                </w:r>
                <w:r w:rsidR="00271537">
                  <w:rPr>
                    <w:noProof/>
                    <w:webHidden/>
                  </w:rPr>
                  <w:tab/>
                </w:r>
                <w:r w:rsidR="00271537">
                  <w:rPr>
                    <w:noProof/>
                    <w:webHidden/>
                  </w:rPr>
                  <w:fldChar w:fldCharType="begin"/>
                </w:r>
                <w:r w:rsidR="00271537">
                  <w:rPr>
                    <w:noProof/>
                    <w:webHidden/>
                  </w:rPr>
                  <w:instrText xml:space="preserve"> PAGEREF _Toc74824045 \h </w:instrText>
                </w:r>
                <w:r w:rsidR="00271537">
                  <w:rPr>
                    <w:noProof/>
                    <w:webHidden/>
                  </w:rPr>
                </w:r>
                <w:r w:rsidR="00271537">
                  <w:rPr>
                    <w:noProof/>
                    <w:webHidden/>
                  </w:rPr>
                  <w:fldChar w:fldCharType="separate"/>
                </w:r>
                <w:r w:rsidR="00631AFA">
                  <w:rPr>
                    <w:noProof/>
                    <w:webHidden/>
                  </w:rPr>
                  <w:t>25</w:t>
                </w:r>
                <w:r w:rsidR="00271537">
                  <w:rPr>
                    <w:noProof/>
                    <w:webHidden/>
                  </w:rPr>
                  <w:fldChar w:fldCharType="end"/>
                </w:r>
              </w:hyperlink>
            </w:p>
            <w:p w14:paraId="6CCFB1F5" w14:textId="77777777" w:rsidR="00271537" w:rsidRDefault="00485B38">
              <w:pPr>
                <w:pStyle w:val="Sadraj3"/>
                <w:tabs>
                  <w:tab w:val="left" w:pos="1200"/>
                  <w:tab w:val="right" w:leader="dot" w:pos="9062"/>
                </w:tabs>
                <w:rPr>
                  <w:rFonts w:eastAsiaTheme="minorEastAsia" w:cstheme="minorBidi"/>
                  <w:i w:val="0"/>
                  <w:iCs w:val="0"/>
                  <w:noProof/>
                  <w:sz w:val="22"/>
                  <w:szCs w:val="22"/>
                  <w:lang w:eastAsia="hr-HR"/>
                </w:rPr>
              </w:pPr>
              <w:hyperlink w:anchor="_Toc74824046" w:history="1">
                <w:r w:rsidR="00271537" w:rsidRPr="00E506CA">
                  <w:rPr>
                    <w:rStyle w:val="Hiperveza"/>
                    <w:rFonts w:ascii="Arial" w:hAnsi="Arial" w:cs="Arial"/>
                    <w:noProof/>
                  </w:rPr>
                  <w:t>7.4.2.</w:t>
                </w:r>
                <w:r w:rsidR="00271537">
                  <w:rPr>
                    <w:rFonts w:eastAsiaTheme="minorEastAsia" w:cstheme="minorBidi"/>
                    <w:i w:val="0"/>
                    <w:iCs w:val="0"/>
                    <w:noProof/>
                    <w:sz w:val="22"/>
                    <w:szCs w:val="22"/>
                    <w:lang w:eastAsia="hr-HR"/>
                  </w:rPr>
                  <w:tab/>
                </w:r>
                <w:r w:rsidR="00271537" w:rsidRPr="00E506CA">
                  <w:rPr>
                    <w:rStyle w:val="Hiperveza"/>
                    <w:rFonts w:ascii="Arial" w:hAnsi="Arial" w:cs="Arial"/>
                    <w:noProof/>
                  </w:rPr>
                  <w:t>Plaćanje podugovarateljima</w:t>
                </w:r>
                <w:r w:rsidR="00271537">
                  <w:rPr>
                    <w:noProof/>
                    <w:webHidden/>
                  </w:rPr>
                  <w:tab/>
                </w:r>
                <w:r w:rsidR="00271537">
                  <w:rPr>
                    <w:noProof/>
                    <w:webHidden/>
                  </w:rPr>
                  <w:fldChar w:fldCharType="begin"/>
                </w:r>
                <w:r w:rsidR="00271537">
                  <w:rPr>
                    <w:noProof/>
                    <w:webHidden/>
                  </w:rPr>
                  <w:instrText xml:space="preserve"> PAGEREF _Toc74824046 \h </w:instrText>
                </w:r>
                <w:r w:rsidR="00271537">
                  <w:rPr>
                    <w:noProof/>
                    <w:webHidden/>
                  </w:rPr>
                </w:r>
                <w:r w:rsidR="00271537">
                  <w:rPr>
                    <w:noProof/>
                    <w:webHidden/>
                  </w:rPr>
                  <w:fldChar w:fldCharType="separate"/>
                </w:r>
                <w:r w:rsidR="00631AFA">
                  <w:rPr>
                    <w:noProof/>
                    <w:webHidden/>
                  </w:rPr>
                  <w:t>25</w:t>
                </w:r>
                <w:r w:rsidR="00271537">
                  <w:rPr>
                    <w:noProof/>
                    <w:webHidden/>
                  </w:rPr>
                  <w:fldChar w:fldCharType="end"/>
                </w:r>
              </w:hyperlink>
            </w:p>
            <w:p w14:paraId="76EAF046" w14:textId="77777777" w:rsidR="00271537" w:rsidRDefault="00485B38">
              <w:pPr>
                <w:pStyle w:val="Sadraj2"/>
                <w:tabs>
                  <w:tab w:val="left" w:pos="800"/>
                  <w:tab w:val="right" w:leader="dot" w:pos="9062"/>
                </w:tabs>
                <w:rPr>
                  <w:rFonts w:eastAsiaTheme="minorEastAsia" w:cstheme="minorBidi"/>
                  <w:smallCaps w:val="0"/>
                  <w:noProof/>
                  <w:sz w:val="22"/>
                  <w:szCs w:val="22"/>
                  <w:lang w:eastAsia="hr-HR"/>
                </w:rPr>
              </w:pPr>
              <w:hyperlink w:anchor="_Toc74824047" w:history="1">
                <w:r w:rsidR="00271537" w:rsidRPr="00E506CA">
                  <w:rPr>
                    <w:rStyle w:val="Hiperveza"/>
                    <w:rFonts w:ascii="Arial" w:eastAsia="Times New Roman" w:hAnsi="Arial" w:cs="Arial"/>
                    <w:noProof/>
                  </w:rPr>
                  <w:t>7.5.</w:t>
                </w:r>
                <w:r w:rsidR="00271537">
                  <w:rPr>
                    <w:rFonts w:eastAsiaTheme="minorEastAsia" w:cstheme="minorBidi"/>
                    <w:smallCaps w:val="0"/>
                    <w:noProof/>
                    <w:sz w:val="22"/>
                    <w:szCs w:val="22"/>
                    <w:lang w:eastAsia="hr-HR"/>
                  </w:rPr>
                  <w:tab/>
                </w:r>
                <w:r w:rsidR="00271537" w:rsidRPr="00E506CA">
                  <w:rPr>
                    <w:rStyle w:val="Hiperveza"/>
                    <w:rFonts w:ascii="Arial" w:eastAsia="Times New Roman" w:hAnsi="Arial" w:cs="Arial"/>
                    <w:noProof/>
                  </w:rPr>
                  <w:t>Vrsta, sredstvo i uvjeti jamstva</w:t>
                </w:r>
                <w:r w:rsidR="00271537">
                  <w:rPr>
                    <w:noProof/>
                    <w:webHidden/>
                  </w:rPr>
                  <w:tab/>
                </w:r>
                <w:r w:rsidR="00271537">
                  <w:rPr>
                    <w:noProof/>
                    <w:webHidden/>
                  </w:rPr>
                  <w:fldChar w:fldCharType="begin"/>
                </w:r>
                <w:r w:rsidR="00271537">
                  <w:rPr>
                    <w:noProof/>
                    <w:webHidden/>
                  </w:rPr>
                  <w:instrText xml:space="preserve"> PAGEREF _Toc74824047 \h </w:instrText>
                </w:r>
                <w:r w:rsidR="00271537">
                  <w:rPr>
                    <w:noProof/>
                    <w:webHidden/>
                  </w:rPr>
                </w:r>
                <w:r w:rsidR="00271537">
                  <w:rPr>
                    <w:noProof/>
                    <w:webHidden/>
                  </w:rPr>
                  <w:fldChar w:fldCharType="separate"/>
                </w:r>
                <w:r w:rsidR="00631AFA">
                  <w:rPr>
                    <w:noProof/>
                    <w:webHidden/>
                  </w:rPr>
                  <w:t>25</w:t>
                </w:r>
                <w:r w:rsidR="00271537">
                  <w:rPr>
                    <w:noProof/>
                    <w:webHidden/>
                  </w:rPr>
                  <w:fldChar w:fldCharType="end"/>
                </w:r>
              </w:hyperlink>
            </w:p>
            <w:p w14:paraId="2E109967" w14:textId="77777777" w:rsidR="00271537" w:rsidRDefault="00485B38">
              <w:pPr>
                <w:pStyle w:val="Sadraj3"/>
                <w:tabs>
                  <w:tab w:val="left" w:pos="1200"/>
                  <w:tab w:val="right" w:leader="dot" w:pos="9062"/>
                </w:tabs>
                <w:rPr>
                  <w:rFonts w:eastAsiaTheme="minorEastAsia" w:cstheme="minorBidi"/>
                  <w:i w:val="0"/>
                  <w:iCs w:val="0"/>
                  <w:noProof/>
                  <w:sz w:val="22"/>
                  <w:szCs w:val="22"/>
                  <w:lang w:eastAsia="hr-HR"/>
                </w:rPr>
              </w:pPr>
              <w:hyperlink w:anchor="_Toc74824048" w:history="1">
                <w:r w:rsidR="00271537" w:rsidRPr="00E506CA">
                  <w:rPr>
                    <w:rStyle w:val="Hiperveza"/>
                    <w:rFonts w:ascii="Arial" w:hAnsi="Arial" w:cs="Arial"/>
                    <w:noProof/>
                  </w:rPr>
                  <w:t xml:space="preserve">7.5.1. </w:t>
                </w:r>
                <w:r w:rsidR="00271537">
                  <w:rPr>
                    <w:rFonts w:eastAsiaTheme="minorEastAsia" w:cstheme="minorBidi"/>
                    <w:i w:val="0"/>
                    <w:iCs w:val="0"/>
                    <w:noProof/>
                    <w:sz w:val="22"/>
                    <w:szCs w:val="22"/>
                    <w:lang w:eastAsia="hr-HR"/>
                  </w:rPr>
                  <w:tab/>
                </w:r>
                <w:r w:rsidR="00271537" w:rsidRPr="00E506CA">
                  <w:rPr>
                    <w:rStyle w:val="Hiperveza"/>
                    <w:rFonts w:ascii="Arial" w:hAnsi="Arial" w:cs="Arial"/>
                    <w:noProof/>
                  </w:rPr>
                  <w:t>Jamstvo za ozbiljnost ponude</w:t>
                </w:r>
                <w:r w:rsidR="00271537">
                  <w:rPr>
                    <w:noProof/>
                    <w:webHidden/>
                  </w:rPr>
                  <w:tab/>
                </w:r>
                <w:r w:rsidR="00271537">
                  <w:rPr>
                    <w:noProof/>
                    <w:webHidden/>
                  </w:rPr>
                  <w:fldChar w:fldCharType="begin"/>
                </w:r>
                <w:r w:rsidR="00271537">
                  <w:rPr>
                    <w:noProof/>
                    <w:webHidden/>
                  </w:rPr>
                  <w:instrText xml:space="preserve"> PAGEREF _Toc74824048 \h </w:instrText>
                </w:r>
                <w:r w:rsidR="00271537">
                  <w:rPr>
                    <w:noProof/>
                    <w:webHidden/>
                  </w:rPr>
                </w:r>
                <w:r w:rsidR="00271537">
                  <w:rPr>
                    <w:noProof/>
                    <w:webHidden/>
                  </w:rPr>
                  <w:fldChar w:fldCharType="separate"/>
                </w:r>
                <w:r w:rsidR="00631AFA">
                  <w:rPr>
                    <w:noProof/>
                    <w:webHidden/>
                  </w:rPr>
                  <w:t>25</w:t>
                </w:r>
                <w:r w:rsidR="00271537">
                  <w:rPr>
                    <w:noProof/>
                    <w:webHidden/>
                  </w:rPr>
                  <w:fldChar w:fldCharType="end"/>
                </w:r>
              </w:hyperlink>
            </w:p>
            <w:p w14:paraId="4DD9D484" w14:textId="77777777" w:rsidR="00271537" w:rsidRDefault="00485B38">
              <w:pPr>
                <w:pStyle w:val="Sadraj3"/>
                <w:tabs>
                  <w:tab w:val="left" w:pos="1200"/>
                  <w:tab w:val="right" w:leader="dot" w:pos="9062"/>
                </w:tabs>
                <w:rPr>
                  <w:rFonts w:eastAsiaTheme="minorEastAsia" w:cstheme="minorBidi"/>
                  <w:i w:val="0"/>
                  <w:iCs w:val="0"/>
                  <w:noProof/>
                  <w:sz w:val="22"/>
                  <w:szCs w:val="22"/>
                  <w:lang w:eastAsia="hr-HR"/>
                </w:rPr>
              </w:pPr>
              <w:hyperlink w:anchor="_Toc74824049" w:history="1">
                <w:r w:rsidR="00271537" w:rsidRPr="00E506CA">
                  <w:rPr>
                    <w:rStyle w:val="Hiperveza"/>
                    <w:rFonts w:ascii="Arial" w:hAnsi="Arial" w:cs="Arial"/>
                    <w:noProof/>
                  </w:rPr>
                  <w:t>7.5.2.</w:t>
                </w:r>
                <w:r w:rsidR="00271537">
                  <w:rPr>
                    <w:rFonts w:eastAsiaTheme="minorEastAsia" w:cstheme="minorBidi"/>
                    <w:i w:val="0"/>
                    <w:iCs w:val="0"/>
                    <w:noProof/>
                    <w:sz w:val="22"/>
                    <w:szCs w:val="22"/>
                    <w:lang w:eastAsia="hr-HR"/>
                  </w:rPr>
                  <w:tab/>
                </w:r>
                <w:r w:rsidR="00271537" w:rsidRPr="00E506CA">
                  <w:rPr>
                    <w:rStyle w:val="Hiperveza"/>
                    <w:rFonts w:ascii="Arial" w:hAnsi="Arial" w:cs="Arial"/>
                    <w:noProof/>
                  </w:rPr>
                  <w:t>Jamstvo za uredno ispunjenje ugovora</w:t>
                </w:r>
                <w:r w:rsidR="00271537">
                  <w:rPr>
                    <w:noProof/>
                    <w:webHidden/>
                  </w:rPr>
                  <w:tab/>
                </w:r>
                <w:r w:rsidR="00271537">
                  <w:rPr>
                    <w:noProof/>
                    <w:webHidden/>
                  </w:rPr>
                  <w:fldChar w:fldCharType="begin"/>
                </w:r>
                <w:r w:rsidR="00271537">
                  <w:rPr>
                    <w:noProof/>
                    <w:webHidden/>
                  </w:rPr>
                  <w:instrText xml:space="preserve"> PAGEREF _Toc74824049 \h </w:instrText>
                </w:r>
                <w:r w:rsidR="00271537">
                  <w:rPr>
                    <w:noProof/>
                    <w:webHidden/>
                  </w:rPr>
                </w:r>
                <w:r w:rsidR="00271537">
                  <w:rPr>
                    <w:noProof/>
                    <w:webHidden/>
                  </w:rPr>
                  <w:fldChar w:fldCharType="separate"/>
                </w:r>
                <w:r w:rsidR="00631AFA">
                  <w:rPr>
                    <w:noProof/>
                    <w:webHidden/>
                  </w:rPr>
                  <w:t>26</w:t>
                </w:r>
                <w:r w:rsidR="00271537">
                  <w:rPr>
                    <w:noProof/>
                    <w:webHidden/>
                  </w:rPr>
                  <w:fldChar w:fldCharType="end"/>
                </w:r>
              </w:hyperlink>
            </w:p>
            <w:p w14:paraId="38BAAC76" w14:textId="77777777" w:rsidR="00271537" w:rsidRDefault="00485B38">
              <w:pPr>
                <w:pStyle w:val="Sadraj3"/>
                <w:tabs>
                  <w:tab w:val="left" w:pos="1200"/>
                  <w:tab w:val="right" w:leader="dot" w:pos="9062"/>
                </w:tabs>
                <w:rPr>
                  <w:rFonts w:eastAsiaTheme="minorEastAsia" w:cstheme="minorBidi"/>
                  <w:i w:val="0"/>
                  <w:iCs w:val="0"/>
                  <w:noProof/>
                  <w:sz w:val="22"/>
                  <w:szCs w:val="22"/>
                  <w:lang w:eastAsia="hr-HR"/>
                </w:rPr>
              </w:pPr>
              <w:hyperlink w:anchor="_Toc74824050" w:history="1">
                <w:r w:rsidR="00271537" w:rsidRPr="00E506CA">
                  <w:rPr>
                    <w:rStyle w:val="Hiperveza"/>
                    <w:rFonts w:ascii="Arial" w:hAnsi="Arial" w:cs="Arial"/>
                    <w:noProof/>
                  </w:rPr>
                  <w:t>7.5.3.</w:t>
                </w:r>
                <w:r w:rsidR="00271537">
                  <w:rPr>
                    <w:rFonts w:eastAsiaTheme="minorEastAsia" w:cstheme="minorBidi"/>
                    <w:i w:val="0"/>
                    <w:iCs w:val="0"/>
                    <w:noProof/>
                    <w:sz w:val="22"/>
                    <w:szCs w:val="22"/>
                    <w:lang w:eastAsia="hr-HR"/>
                  </w:rPr>
                  <w:tab/>
                </w:r>
                <w:r w:rsidR="00271537" w:rsidRPr="00E506CA">
                  <w:rPr>
                    <w:rStyle w:val="Hiperveza"/>
                    <w:rFonts w:ascii="Arial" w:hAnsi="Arial" w:cs="Arial"/>
                    <w:noProof/>
                  </w:rPr>
                  <w:t>Jamstvo za otklanjanje nedostataka u jamstvenom roku</w:t>
                </w:r>
                <w:r w:rsidR="00271537">
                  <w:rPr>
                    <w:noProof/>
                    <w:webHidden/>
                  </w:rPr>
                  <w:tab/>
                </w:r>
                <w:r w:rsidR="00271537">
                  <w:rPr>
                    <w:noProof/>
                    <w:webHidden/>
                  </w:rPr>
                  <w:fldChar w:fldCharType="begin"/>
                </w:r>
                <w:r w:rsidR="00271537">
                  <w:rPr>
                    <w:noProof/>
                    <w:webHidden/>
                  </w:rPr>
                  <w:instrText xml:space="preserve"> PAGEREF _Toc74824050 \h </w:instrText>
                </w:r>
                <w:r w:rsidR="00271537">
                  <w:rPr>
                    <w:noProof/>
                    <w:webHidden/>
                  </w:rPr>
                </w:r>
                <w:r w:rsidR="00271537">
                  <w:rPr>
                    <w:noProof/>
                    <w:webHidden/>
                  </w:rPr>
                  <w:fldChar w:fldCharType="separate"/>
                </w:r>
                <w:r w:rsidR="00631AFA">
                  <w:rPr>
                    <w:noProof/>
                    <w:webHidden/>
                  </w:rPr>
                  <w:t>26</w:t>
                </w:r>
                <w:r w:rsidR="00271537">
                  <w:rPr>
                    <w:noProof/>
                    <w:webHidden/>
                  </w:rPr>
                  <w:fldChar w:fldCharType="end"/>
                </w:r>
              </w:hyperlink>
            </w:p>
            <w:p w14:paraId="6C7702E8" w14:textId="77777777" w:rsidR="00271537" w:rsidRDefault="00485B38">
              <w:pPr>
                <w:pStyle w:val="Sadraj2"/>
                <w:tabs>
                  <w:tab w:val="left" w:pos="800"/>
                  <w:tab w:val="right" w:leader="dot" w:pos="9062"/>
                </w:tabs>
                <w:rPr>
                  <w:rFonts w:eastAsiaTheme="minorEastAsia" w:cstheme="minorBidi"/>
                  <w:smallCaps w:val="0"/>
                  <w:noProof/>
                  <w:sz w:val="22"/>
                  <w:szCs w:val="22"/>
                  <w:lang w:eastAsia="hr-HR"/>
                </w:rPr>
              </w:pPr>
              <w:hyperlink w:anchor="_Toc74824051" w:history="1">
                <w:r w:rsidR="00271537" w:rsidRPr="00E506CA">
                  <w:rPr>
                    <w:rStyle w:val="Hiperveza"/>
                    <w:rFonts w:ascii="Arial" w:eastAsia="Times New Roman" w:hAnsi="Arial" w:cs="Arial"/>
                    <w:noProof/>
                  </w:rPr>
                  <w:t>7.6.</w:t>
                </w:r>
                <w:r w:rsidR="00271537">
                  <w:rPr>
                    <w:rFonts w:eastAsiaTheme="minorEastAsia" w:cstheme="minorBidi"/>
                    <w:smallCaps w:val="0"/>
                    <w:noProof/>
                    <w:sz w:val="22"/>
                    <w:szCs w:val="22"/>
                    <w:lang w:eastAsia="hr-HR"/>
                  </w:rPr>
                  <w:tab/>
                </w:r>
                <w:r w:rsidR="00271537" w:rsidRPr="00E506CA">
                  <w:rPr>
                    <w:rStyle w:val="Hiperveza"/>
                    <w:rFonts w:ascii="Arial" w:eastAsia="Times New Roman" w:hAnsi="Arial" w:cs="Arial"/>
                    <w:noProof/>
                  </w:rPr>
                  <w:t>Datum, vrijeme i mjesto (javnog) otvaranja ponuda</w:t>
                </w:r>
                <w:r w:rsidR="00271537">
                  <w:rPr>
                    <w:noProof/>
                    <w:webHidden/>
                  </w:rPr>
                  <w:tab/>
                </w:r>
                <w:r w:rsidR="00271537">
                  <w:rPr>
                    <w:noProof/>
                    <w:webHidden/>
                  </w:rPr>
                  <w:fldChar w:fldCharType="begin"/>
                </w:r>
                <w:r w:rsidR="00271537">
                  <w:rPr>
                    <w:noProof/>
                    <w:webHidden/>
                  </w:rPr>
                  <w:instrText xml:space="preserve"> PAGEREF _Toc74824051 \h </w:instrText>
                </w:r>
                <w:r w:rsidR="00271537">
                  <w:rPr>
                    <w:noProof/>
                    <w:webHidden/>
                  </w:rPr>
                </w:r>
                <w:r w:rsidR="00271537">
                  <w:rPr>
                    <w:noProof/>
                    <w:webHidden/>
                  </w:rPr>
                  <w:fldChar w:fldCharType="separate"/>
                </w:r>
                <w:r w:rsidR="00631AFA">
                  <w:rPr>
                    <w:noProof/>
                    <w:webHidden/>
                  </w:rPr>
                  <w:t>27</w:t>
                </w:r>
                <w:r w:rsidR="00271537">
                  <w:rPr>
                    <w:noProof/>
                    <w:webHidden/>
                  </w:rPr>
                  <w:fldChar w:fldCharType="end"/>
                </w:r>
              </w:hyperlink>
            </w:p>
            <w:p w14:paraId="2CB76888" w14:textId="77777777" w:rsidR="00271537" w:rsidRDefault="00485B38">
              <w:pPr>
                <w:pStyle w:val="Sadraj2"/>
                <w:tabs>
                  <w:tab w:val="left" w:pos="800"/>
                  <w:tab w:val="right" w:leader="dot" w:pos="9062"/>
                </w:tabs>
                <w:rPr>
                  <w:rFonts w:eastAsiaTheme="minorEastAsia" w:cstheme="minorBidi"/>
                  <w:smallCaps w:val="0"/>
                  <w:noProof/>
                  <w:sz w:val="22"/>
                  <w:szCs w:val="22"/>
                  <w:lang w:eastAsia="hr-HR"/>
                </w:rPr>
              </w:pPr>
              <w:hyperlink w:anchor="_Toc74824052" w:history="1">
                <w:r w:rsidR="00271537" w:rsidRPr="00E506CA">
                  <w:rPr>
                    <w:rStyle w:val="Hiperveza"/>
                    <w:rFonts w:ascii="Arial" w:eastAsia="Calibri" w:hAnsi="Arial" w:cs="Arial"/>
                    <w:noProof/>
                  </w:rPr>
                  <w:t>7.7.</w:t>
                </w:r>
                <w:r w:rsidR="00271537">
                  <w:rPr>
                    <w:rFonts w:eastAsiaTheme="minorEastAsia" w:cstheme="minorBidi"/>
                    <w:smallCaps w:val="0"/>
                    <w:noProof/>
                    <w:sz w:val="22"/>
                    <w:szCs w:val="22"/>
                    <w:lang w:eastAsia="hr-HR"/>
                  </w:rPr>
                  <w:tab/>
                </w:r>
                <w:r w:rsidR="00271537" w:rsidRPr="00E506CA">
                  <w:rPr>
                    <w:rStyle w:val="Hiperveza"/>
                    <w:rFonts w:ascii="Arial" w:eastAsia="Calibri" w:hAnsi="Arial" w:cs="Arial"/>
                    <w:noProof/>
                  </w:rPr>
                  <w:t>Uradci ili dokumenti koji će se nakon završetka postupka javne nabave vratiti ponuditeljima</w:t>
                </w:r>
                <w:r w:rsidR="00271537">
                  <w:rPr>
                    <w:noProof/>
                    <w:webHidden/>
                  </w:rPr>
                  <w:tab/>
                </w:r>
                <w:r w:rsidR="00271537">
                  <w:rPr>
                    <w:noProof/>
                    <w:webHidden/>
                  </w:rPr>
                  <w:fldChar w:fldCharType="begin"/>
                </w:r>
                <w:r w:rsidR="00271537">
                  <w:rPr>
                    <w:noProof/>
                    <w:webHidden/>
                  </w:rPr>
                  <w:instrText xml:space="preserve"> PAGEREF _Toc74824052 \h </w:instrText>
                </w:r>
                <w:r w:rsidR="00271537">
                  <w:rPr>
                    <w:noProof/>
                    <w:webHidden/>
                  </w:rPr>
                </w:r>
                <w:r w:rsidR="00271537">
                  <w:rPr>
                    <w:noProof/>
                    <w:webHidden/>
                  </w:rPr>
                  <w:fldChar w:fldCharType="separate"/>
                </w:r>
                <w:r w:rsidR="00631AFA">
                  <w:rPr>
                    <w:noProof/>
                    <w:webHidden/>
                  </w:rPr>
                  <w:t>27</w:t>
                </w:r>
                <w:r w:rsidR="00271537">
                  <w:rPr>
                    <w:noProof/>
                    <w:webHidden/>
                  </w:rPr>
                  <w:fldChar w:fldCharType="end"/>
                </w:r>
              </w:hyperlink>
            </w:p>
            <w:p w14:paraId="1331F2C4" w14:textId="77777777" w:rsidR="00271537" w:rsidRDefault="00485B38">
              <w:pPr>
                <w:pStyle w:val="Sadraj2"/>
                <w:tabs>
                  <w:tab w:val="left" w:pos="800"/>
                  <w:tab w:val="right" w:leader="dot" w:pos="9062"/>
                </w:tabs>
                <w:rPr>
                  <w:rFonts w:eastAsiaTheme="minorEastAsia" w:cstheme="minorBidi"/>
                  <w:smallCaps w:val="0"/>
                  <w:noProof/>
                  <w:sz w:val="22"/>
                  <w:szCs w:val="22"/>
                  <w:lang w:eastAsia="hr-HR"/>
                </w:rPr>
              </w:pPr>
              <w:hyperlink w:anchor="_Toc74824053" w:history="1">
                <w:r w:rsidR="00271537" w:rsidRPr="00E506CA">
                  <w:rPr>
                    <w:rStyle w:val="Hiperveza"/>
                    <w:rFonts w:ascii="Arial" w:eastAsia="Times New Roman" w:hAnsi="Arial" w:cs="Arial"/>
                    <w:noProof/>
                  </w:rPr>
                  <w:t>7.8.</w:t>
                </w:r>
                <w:r w:rsidR="00271537">
                  <w:rPr>
                    <w:rFonts w:eastAsiaTheme="minorEastAsia" w:cstheme="minorBidi"/>
                    <w:smallCaps w:val="0"/>
                    <w:noProof/>
                    <w:sz w:val="22"/>
                    <w:szCs w:val="22"/>
                    <w:lang w:eastAsia="hr-HR"/>
                  </w:rPr>
                  <w:tab/>
                </w:r>
                <w:r w:rsidR="00271537" w:rsidRPr="00E506CA">
                  <w:rPr>
                    <w:rStyle w:val="Hiperveza"/>
                    <w:rFonts w:ascii="Arial" w:eastAsia="Times New Roman" w:hAnsi="Arial" w:cs="Arial"/>
                    <w:noProof/>
                  </w:rPr>
                  <w:t>Uvjeti za izvršenje ugovora</w:t>
                </w:r>
                <w:r w:rsidR="00271537">
                  <w:rPr>
                    <w:noProof/>
                    <w:webHidden/>
                  </w:rPr>
                  <w:tab/>
                </w:r>
                <w:r w:rsidR="00271537">
                  <w:rPr>
                    <w:noProof/>
                    <w:webHidden/>
                  </w:rPr>
                  <w:fldChar w:fldCharType="begin"/>
                </w:r>
                <w:r w:rsidR="00271537">
                  <w:rPr>
                    <w:noProof/>
                    <w:webHidden/>
                  </w:rPr>
                  <w:instrText xml:space="preserve"> PAGEREF _Toc74824053 \h </w:instrText>
                </w:r>
                <w:r w:rsidR="00271537">
                  <w:rPr>
                    <w:noProof/>
                    <w:webHidden/>
                  </w:rPr>
                </w:r>
                <w:r w:rsidR="00271537">
                  <w:rPr>
                    <w:noProof/>
                    <w:webHidden/>
                  </w:rPr>
                  <w:fldChar w:fldCharType="separate"/>
                </w:r>
                <w:r w:rsidR="00631AFA">
                  <w:rPr>
                    <w:noProof/>
                    <w:webHidden/>
                  </w:rPr>
                  <w:t>27</w:t>
                </w:r>
                <w:r w:rsidR="00271537">
                  <w:rPr>
                    <w:noProof/>
                    <w:webHidden/>
                  </w:rPr>
                  <w:fldChar w:fldCharType="end"/>
                </w:r>
              </w:hyperlink>
            </w:p>
            <w:p w14:paraId="7E3AF602" w14:textId="77777777" w:rsidR="00271537" w:rsidRDefault="00485B38">
              <w:pPr>
                <w:pStyle w:val="Sadraj2"/>
                <w:tabs>
                  <w:tab w:val="left" w:pos="800"/>
                  <w:tab w:val="right" w:leader="dot" w:pos="9062"/>
                </w:tabs>
                <w:rPr>
                  <w:rFonts w:eastAsiaTheme="minorEastAsia" w:cstheme="minorBidi"/>
                  <w:smallCaps w:val="0"/>
                  <w:noProof/>
                  <w:sz w:val="22"/>
                  <w:szCs w:val="22"/>
                  <w:lang w:eastAsia="hr-HR"/>
                </w:rPr>
              </w:pPr>
              <w:hyperlink w:anchor="_Toc74824054" w:history="1">
                <w:r w:rsidR="00271537" w:rsidRPr="00E506CA">
                  <w:rPr>
                    <w:rStyle w:val="Hiperveza"/>
                    <w:rFonts w:ascii="Arial" w:eastAsia="Times New Roman" w:hAnsi="Arial" w:cs="Arial"/>
                    <w:noProof/>
                  </w:rPr>
                  <w:t>7.9.</w:t>
                </w:r>
                <w:r w:rsidR="00271537">
                  <w:rPr>
                    <w:rFonts w:eastAsiaTheme="minorEastAsia" w:cstheme="minorBidi"/>
                    <w:smallCaps w:val="0"/>
                    <w:noProof/>
                    <w:sz w:val="22"/>
                    <w:szCs w:val="22"/>
                    <w:lang w:eastAsia="hr-HR"/>
                  </w:rPr>
                  <w:tab/>
                </w:r>
                <w:r w:rsidR="00271537" w:rsidRPr="00E506CA">
                  <w:rPr>
                    <w:rStyle w:val="Hiperveza"/>
                    <w:rFonts w:ascii="Arial" w:eastAsia="Times New Roman" w:hAnsi="Arial" w:cs="Arial"/>
                    <w:noProof/>
                  </w:rPr>
                  <w:t>Podaci o tijelima od kojih Ponuditelj može dobiti pravovaljanu informaciju o obvezama koje se odnose na poreze, zaštitu okoliša, odredbe o zaštiti radnoga mjesta i radne uvjete koje su na snazi u području na kojem će se izvoditi radovi ili pružati usluge i koje će biti primjenjive na radove koji se izvode ili na usluge koje će se pružati za vrijeme trajanja ugovora</w:t>
                </w:r>
                <w:r w:rsidR="00271537">
                  <w:rPr>
                    <w:noProof/>
                    <w:webHidden/>
                  </w:rPr>
                  <w:tab/>
                </w:r>
                <w:r w:rsidR="00271537">
                  <w:rPr>
                    <w:noProof/>
                    <w:webHidden/>
                  </w:rPr>
                  <w:fldChar w:fldCharType="begin"/>
                </w:r>
                <w:r w:rsidR="00271537">
                  <w:rPr>
                    <w:noProof/>
                    <w:webHidden/>
                  </w:rPr>
                  <w:instrText xml:space="preserve"> PAGEREF _Toc74824054 \h </w:instrText>
                </w:r>
                <w:r w:rsidR="00271537">
                  <w:rPr>
                    <w:noProof/>
                    <w:webHidden/>
                  </w:rPr>
                </w:r>
                <w:r w:rsidR="00271537">
                  <w:rPr>
                    <w:noProof/>
                    <w:webHidden/>
                  </w:rPr>
                  <w:fldChar w:fldCharType="separate"/>
                </w:r>
                <w:r w:rsidR="00631AFA">
                  <w:rPr>
                    <w:noProof/>
                    <w:webHidden/>
                  </w:rPr>
                  <w:t>28</w:t>
                </w:r>
                <w:r w:rsidR="00271537">
                  <w:rPr>
                    <w:noProof/>
                    <w:webHidden/>
                  </w:rPr>
                  <w:fldChar w:fldCharType="end"/>
                </w:r>
              </w:hyperlink>
            </w:p>
            <w:p w14:paraId="36FC9C65" w14:textId="77777777" w:rsidR="00271537" w:rsidRDefault="00485B38">
              <w:pPr>
                <w:pStyle w:val="Sadraj2"/>
                <w:tabs>
                  <w:tab w:val="left" w:pos="1000"/>
                  <w:tab w:val="right" w:leader="dot" w:pos="9062"/>
                </w:tabs>
                <w:rPr>
                  <w:rFonts w:eastAsiaTheme="minorEastAsia" w:cstheme="minorBidi"/>
                  <w:smallCaps w:val="0"/>
                  <w:noProof/>
                  <w:sz w:val="22"/>
                  <w:szCs w:val="22"/>
                  <w:lang w:eastAsia="hr-HR"/>
                </w:rPr>
              </w:pPr>
              <w:hyperlink w:anchor="_Toc74824055" w:history="1">
                <w:r w:rsidR="00271537" w:rsidRPr="00E506CA">
                  <w:rPr>
                    <w:rStyle w:val="Hiperveza"/>
                    <w:rFonts w:ascii="Arial" w:eastAsia="Times New Roman" w:hAnsi="Arial" w:cs="Arial"/>
                    <w:noProof/>
                  </w:rPr>
                  <w:t>7.10.</w:t>
                </w:r>
                <w:r w:rsidR="00271537">
                  <w:rPr>
                    <w:rFonts w:eastAsiaTheme="minorEastAsia" w:cstheme="minorBidi"/>
                    <w:smallCaps w:val="0"/>
                    <w:noProof/>
                    <w:sz w:val="22"/>
                    <w:szCs w:val="22"/>
                    <w:lang w:eastAsia="hr-HR"/>
                  </w:rPr>
                  <w:tab/>
                </w:r>
                <w:r w:rsidR="00271537" w:rsidRPr="00E506CA">
                  <w:rPr>
                    <w:rStyle w:val="Hiperveza"/>
                    <w:rFonts w:ascii="Arial" w:eastAsia="Times New Roman" w:hAnsi="Arial" w:cs="Arial"/>
                    <w:noProof/>
                  </w:rPr>
                  <w:t>Rok za donošenje odluke o odabiru</w:t>
                </w:r>
                <w:r w:rsidR="00271537">
                  <w:rPr>
                    <w:noProof/>
                    <w:webHidden/>
                  </w:rPr>
                  <w:tab/>
                </w:r>
                <w:r w:rsidR="00271537">
                  <w:rPr>
                    <w:noProof/>
                    <w:webHidden/>
                  </w:rPr>
                  <w:fldChar w:fldCharType="begin"/>
                </w:r>
                <w:r w:rsidR="00271537">
                  <w:rPr>
                    <w:noProof/>
                    <w:webHidden/>
                  </w:rPr>
                  <w:instrText xml:space="preserve"> PAGEREF _Toc74824055 \h </w:instrText>
                </w:r>
                <w:r w:rsidR="00271537">
                  <w:rPr>
                    <w:noProof/>
                    <w:webHidden/>
                  </w:rPr>
                </w:r>
                <w:r w:rsidR="00271537">
                  <w:rPr>
                    <w:noProof/>
                    <w:webHidden/>
                  </w:rPr>
                  <w:fldChar w:fldCharType="separate"/>
                </w:r>
                <w:r w:rsidR="00631AFA">
                  <w:rPr>
                    <w:noProof/>
                    <w:webHidden/>
                  </w:rPr>
                  <w:t>29</w:t>
                </w:r>
                <w:r w:rsidR="00271537">
                  <w:rPr>
                    <w:noProof/>
                    <w:webHidden/>
                  </w:rPr>
                  <w:fldChar w:fldCharType="end"/>
                </w:r>
              </w:hyperlink>
            </w:p>
            <w:p w14:paraId="1408974D" w14:textId="77777777" w:rsidR="00271537" w:rsidRDefault="00485B38">
              <w:pPr>
                <w:pStyle w:val="Sadraj2"/>
                <w:tabs>
                  <w:tab w:val="left" w:pos="1000"/>
                  <w:tab w:val="right" w:leader="dot" w:pos="9062"/>
                </w:tabs>
                <w:rPr>
                  <w:rFonts w:eastAsiaTheme="minorEastAsia" w:cstheme="minorBidi"/>
                  <w:smallCaps w:val="0"/>
                  <w:noProof/>
                  <w:sz w:val="22"/>
                  <w:szCs w:val="22"/>
                  <w:lang w:eastAsia="hr-HR"/>
                </w:rPr>
              </w:pPr>
              <w:hyperlink w:anchor="_Toc74824056" w:history="1">
                <w:r w:rsidR="00271537" w:rsidRPr="00E506CA">
                  <w:rPr>
                    <w:rStyle w:val="Hiperveza"/>
                    <w:rFonts w:ascii="Arial" w:eastAsia="Times New Roman" w:hAnsi="Arial" w:cs="Arial"/>
                    <w:noProof/>
                  </w:rPr>
                  <w:t>7.11.</w:t>
                </w:r>
                <w:r w:rsidR="00271537">
                  <w:rPr>
                    <w:rFonts w:eastAsiaTheme="minorEastAsia" w:cstheme="minorBidi"/>
                    <w:smallCaps w:val="0"/>
                    <w:noProof/>
                    <w:sz w:val="22"/>
                    <w:szCs w:val="22"/>
                    <w:lang w:eastAsia="hr-HR"/>
                  </w:rPr>
                  <w:tab/>
                </w:r>
                <w:r w:rsidR="00271537" w:rsidRPr="00E506CA">
                  <w:rPr>
                    <w:rStyle w:val="Hiperveza"/>
                    <w:rFonts w:ascii="Arial" w:eastAsia="Times New Roman" w:hAnsi="Arial" w:cs="Arial"/>
                    <w:noProof/>
                  </w:rPr>
                  <w:t>Rok, način i uvjeti plaćanja</w:t>
                </w:r>
                <w:r w:rsidR="00271537">
                  <w:rPr>
                    <w:noProof/>
                    <w:webHidden/>
                  </w:rPr>
                  <w:tab/>
                </w:r>
                <w:r w:rsidR="00271537">
                  <w:rPr>
                    <w:noProof/>
                    <w:webHidden/>
                  </w:rPr>
                  <w:fldChar w:fldCharType="begin"/>
                </w:r>
                <w:r w:rsidR="00271537">
                  <w:rPr>
                    <w:noProof/>
                    <w:webHidden/>
                  </w:rPr>
                  <w:instrText xml:space="preserve"> PAGEREF _Toc74824056 \h </w:instrText>
                </w:r>
                <w:r w:rsidR="00271537">
                  <w:rPr>
                    <w:noProof/>
                    <w:webHidden/>
                  </w:rPr>
                </w:r>
                <w:r w:rsidR="00271537">
                  <w:rPr>
                    <w:noProof/>
                    <w:webHidden/>
                  </w:rPr>
                  <w:fldChar w:fldCharType="separate"/>
                </w:r>
                <w:r w:rsidR="00631AFA">
                  <w:rPr>
                    <w:noProof/>
                    <w:webHidden/>
                  </w:rPr>
                  <w:t>29</w:t>
                </w:r>
                <w:r w:rsidR="00271537">
                  <w:rPr>
                    <w:noProof/>
                    <w:webHidden/>
                  </w:rPr>
                  <w:fldChar w:fldCharType="end"/>
                </w:r>
              </w:hyperlink>
            </w:p>
            <w:p w14:paraId="28A118D3" w14:textId="77777777" w:rsidR="00271537" w:rsidRDefault="00485B38">
              <w:pPr>
                <w:pStyle w:val="Sadraj2"/>
                <w:tabs>
                  <w:tab w:val="left" w:pos="1000"/>
                  <w:tab w:val="right" w:leader="dot" w:pos="9062"/>
                </w:tabs>
                <w:rPr>
                  <w:rFonts w:eastAsiaTheme="minorEastAsia" w:cstheme="minorBidi"/>
                  <w:smallCaps w:val="0"/>
                  <w:noProof/>
                  <w:sz w:val="22"/>
                  <w:szCs w:val="22"/>
                  <w:lang w:eastAsia="hr-HR"/>
                </w:rPr>
              </w:pPr>
              <w:hyperlink w:anchor="_Toc74824057" w:history="1">
                <w:r w:rsidR="00271537" w:rsidRPr="00E506CA">
                  <w:rPr>
                    <w:rStyle w:val="Hiperveza"/>
                    <w:rFonts w:ascii="Arial" w:eastAsia="Calibri" w:hAnsi="Arial" w:cs="Arial"/>
                    <w:noProof/>
                  </w:rPr>
                  <w:t>7.12.</w:t>
                </w:r>
                <w:r w:rsidR="00271537">
                  <w:rPr>
                    <w:rFonts w:eastAsiaTheme="minorEastAsia" w:cstheme="minorBidi"/>
                    <w:smallCaps w:val="0"/>
                    <w:noProof/>
                    <w:sz w:val="22"/>
                    <w:szCs w:val="22"/>
                    <w:lang w:eastAsia="hr-HR"/>
                  </w:rPr>
                  <w:tab/>
                </w:r>
                <w:r w:rsidR="00271537" w:rsidRPr="00E506CA">
                  <w:rPr>
                    <w:rStyle w:val="Hiperveza"/>
                    <w:rFonts w:ascii="Arial" w:eastAsia="Calibri" w:hAnsi="Arial" w:cs="Arial"/>
                    <w:noProof/>
                  </w:rPr>
                  <w:t>Propisi koji se primjenjuju</w:t>
                </w:r>
                <w:r w:rsidR="00271537">
                  <w:rPr>
                    <w:noProof/>
                    <w:webHidden/>
                  </w:rPr>
                  <w:tab/>
                </w:r>
                <w:r w:rsidR="00271537">
                  <w:rPr>
                    <w:noProof/>
                    <w:webHidden/>
                  </w:rPr>
                  <w:fldChar w:fldCharType="begin"/>
                </w:r>
                <w:r w:rsidR="00271537">
                  <w:rPr>
                    <w:noProof/>
                    <w:webHidden/>
                  </w:rPr>
                  <w:instrText xml:space="preserve"> PAGEREF _Toc74824057 \h </w:instrText>
                </w:r>
                <w:r w:rsidR="00271537">
                  <w:rPr>
                    <w:noProof/>
                    <w:webHidden/>
                  </w:rPr>
                </w:r>
                <w:r w:rsidR="00271537">
                  <w:rPr>
                    <w:noProof/>
                    <w:webHidden/>
                  </w:rPr>
                  <w:fldChar w:fldCharType="separate"/>
                </w:r>
                <w:r w:rsidR="00631AFA">
                  <w:rPr>
                    <w:noProof/>
                    <w:webHidden/>
                  </w:rPr>
                  <w:t>29</w:t>
                </w:r>
                <w:r w:rsidR="00271537">
                  <w:rPr>
                    <w:noProof/>
                    <w:webHidden/>
                  </w:rPr>
                  <w:fldChar w:fldCharType="end"/>
                </w:r>
              </w:hyperlink>
            </w:p>
            <w:p w14:paraId="474224CD" w14:textId="77777777" w:rsidR="00271537" w:rsidRDefault="00485B38">
              <w:pPr>
                <w:pStyle w:val="Sadraj2"/>
                <w:tabs>
                  <w:tab w:val="left" w:pos="1000"/>
                  <w:tab w:val="right" w:leader="dot" w:pos="9062"/>
                </w:tabs>
                <w:rPr>
                  <w:rFonts w:eastAsiaTheme="minorEastAsia" w:cstheme="minorBidi"/>
                  <w:smallCaps w:val="0"/>
                  <w:noProof/>
                  <w:sz w:val="22"/>
                  <w:szCs w:val="22"/>
                  <w:lang w:eastAsia="hr-HR"/>
                </w:rPr>
              </w:pPr>
              <w:hyperlink w:anchor="_Toc74824058" w:history="1">
                <w:r w:rsidR="00271537" w:rsidRPr="00E506CA">
                  <w:rPr>
                    <w:rStyle w:val="Hiperveza"/>
                    <w:rFonts w:ascii="Arial" w:eastAsia="Times New Roman" w:hAnsi="Arial" w:cs="Arial"/>
                    <w:noProof/>
                  </w:rPr>
                  <w:t>7.13.</w:t>
                </w:r>
                <w:r w:rsidR="00271537">
                  <w:rPr>
                    <w:rFonts w:eastAsiaTheme="minorEastAsia" w:cstheme="minorBidi"/>
                    <w:smallCaps w:val="0"/>
                    <w:noProof/>
                    <w:sz w:val="22"/>
                    <w:szCs w:val="22"/>
                    <w:lang w:eastAsia="hr-HR"/>
                  </w:rPr>
                  <w:tab/>
                </w:r>
                <w:r w:rsidR="00271537" w:rsidRPr="00E506CA">
                  <w:rPr>
                    <w:rStyle w:val="Hiperveza"/>
                    <w:rFonts w:ascii="Arial" w:eastAsia="Times New Roman" w:hAnsi="Arial" w:cs="Arial"/>
                    <w:noProof/>
                  </w:rPr>
                  <w:t>Rok za izjavljivanje žalbe na dokumentaciju o nabavi te naziv i adresa žalbenog tijela</w:t>
                </w:r>
                <w:r w:rsidR="00271537">
                  <w:rPr>
                    <w:noProof/>
                    <w:webHidden/>
                  </w:rPr>
                  <w:tab/>
                </w:r>
                <w:r w:rsidR="00271537">
                  <w:rPr>
                    <w:noProof/>
                    <w:webHidden/>
                  </w:rPr>
                  <w:fldChar w:fldCharType="begin"/>
                </w:r>
                <w:r w:rsidR="00271537">
                  <w:rPr>
                    <w:noProof/>
                    <w:webHidden/>
                  </w:rPr>
                  <w:instrText xml:space="preserve"> PAGEREF _Toc74824058 \h </w:instrText>
                </w:r>
                <w:r w:rsidR="00271537">
                  <w:rPr>
                    <w:noProof/>
                    <w:webHidden/>
                  </w:rPr>
                </w:r>
                <w:r w:rsidR="00271537">
                  <w:rPr>
                    <w:noProof/>
                    <w:webHidden/>
                  </w:rPr>
                  <w:fldChar w:fldCharType="separate"/>
                </w:r>
                <w:r w:rsidR="00631AFA">
                  <w:rPr>
                    <w:noProof/>
                    <w:webHidden/>
                  </w:rPr>
                  <w:t>29</w:t>
                </w:r>
                <w:r w:rsidR="00271537">
                  <w:rPr>
                    <w:noProof/>
                    <w:webHidden/>
                  </w:rPr>
                  <w:fldChar w:fldCharType="end"/>
                </w:r>
              </w:hyperlink>
            </w:p>
            <w:p w14:paraId="4F8AB79F" w14:textId="77777777" w:rsidR="00271537" w:rsidRDefault="00485B38">
              <w:pPr>
                <w:pStyle w:val="Sadraj2"/>
                <w:tabs>
                  <w:tab w:val="left" w:pos="1000"/>
                  <w:tab w:val="right" w:leader="dot" w:pos="9062"/>
                </w:tabs>
                <w:rPr>
                  <w:rFonts w:eastAsiaTheme="minorEastAsia" w:cstheme="minorBidi"/>
                  <w:smallCaps w:val="0"/>
                  <w:noProof/>
                  <w:sz w:val="22"/>
                  <w:szCs w:val="22"/>
                  <w:lang w:eastAsia="hr-HR"/>
                </w:rPr>
              </w:pPr>
              <w:hyperlink w:anchor="_Toc74824059" w:history="1">
                <w:r w:rsidR="00271537" w:rsidRPr="00E506CA">
                  <w:rPr>
                    <w:rStyle w:val="Hiperveza"/>
                    <w:rFonts w:ascii="Arial" w:eastAsia="Times New Roman" w:hAnsi="Arial" w:cs="Arial"/>
                    <w:noProof/>
                  </w:rPr>
                  <w:t>7.14.</w:t>
                </w:r>
                <w:r w:rsidR="00271537">
                  <w:rPr>
                    <w:rFonts w:eastAsiaTheme="minorEastAsia" w:cstheme="minorBidi"/>
                    <w:smallCaps w:val="0"/>
                    <w:noProof/>
                    <w:sz w:val="22"/>
                    <w:szCs w:val="22"/>
                    <w:lang w:eastAsia="hr-HR"/>
                  </w:rPr>
                  <w:tab/>
                </w:r>
                <w:r w:rsidR="00271537" w:rsidRPr="00E506CA">
                  <w:rPr>
                    <w:rStyle w:val="Hiperveza"/>
                    <w:rFonts w:ascii="Arial" w:eastAsia="Times New Roman" w:hAnsi="Arial" w:cs="Arial"/>
                    <w:noProof/>
                  </w:rPr>
                  <w:t>Drugi podaci koje naručitelj smatra potrebnima</w:t>
                </w:r>
                <w:r w:rsidR="00271537">
                  <w:rPr>
                    <w:noProof/>
                    <w:webHidden/>
                  </w:rPr>
                  <w:tab/>
                </w:r>
                <w:r w:rsidR="00271537">
                  <w:rPr>
                    <w:noProof/>
                    <w:webHidden/>
                  </w:rPr>
                  <w:fldChar w:fldCharType="begin"/>
                </w:r>
                <w:r w:rsidR="00271537">
                  <w:rPr>
                    <w:noProof/>
                    <w:webHidden/>
                  </w:rPr>
                  <w:instrText xml:space="preserve"> PAGEREF _Toc74824059 \h </w:instrText>
                </w:r>
                <w:r w:rsidR="00271537">
                  <w:rPr>
                    <w:noProof/>
                    <w:webHidden/>
                  </w:rPr>
                </w:r>
                <w:r w:rsidR="00271537">
                  <w:rPr>
                    <w:noProof/>
                    <w:webHidden/>
                  </w:rPr>
                  <w:fldChar w:fldCharType="separate"/>
                </w:r>
                <w:r w:rsidR="00631AFA">
                  <w:rPr>
                    <w:noProof/>
                    <w:webHidden/>
                  </w:rPr>
                  <w:t>30</w:t>
                </w:r>
                <w:r w:rsidR="00271537">
                  <w:rPr>
                    <w:noProof/>
                    <w:webHidden/>
                  </w:rPr>
                  <w:fldChar w:fldCharType="end"/>
                </w:r>
              </w:hyperlink>
            </w:p>
            <w:p w14:paraId="17B31EDD" w14:textId="77777777" w:rsidR="00271537" w:rsidRDefault="00485B38">
              <w:pPr>
                <w:pStyle w:val="Sadraj3"/>
                <w:tabs>
                  <w:tab w:val="left" w:pos="1400"/>
                  <w:tab w:val="right" w:leader="dot" w:pos="9062"/>
                </w:tabs>
                <w:rPr>
                  <w:rFonts w:eastAsiaTheme="minorEastAsia" w:cstheme="minorBidi"/>
                  <w:i w:val="0"/>
                  <w:iCs w:val="0"/>
                  <w:noProof/>
                  <w:sz w:val="22"/>
                  <w:szCs w:val="22"/>
                  <w:lang w:eastAsia="hr-HR"/>
                </w:rPr>
              </w:pPr>
              <w:hyperlink w:anchor="_Toc74824060" w:history="1">
                <w:r w:rsidR="00271537" w:rsidRPr="00E506CA">
                  <w:rPr>
                    <w:rStyle w:val="Hiperveza"/>
                    <w:rFonts w:ascii="Arial" w:hAnsi="Arial" w:cs="Arial"/>
                    <w:noProof/>
                  </w:rPr>
                  <w:t>7.14.1.</w:t>
                </w:r>
                <w:r w:rsidR="00271537">
                  <w:rPr>
                    <w:rFonts w:eastAsiaTheme="minorEastAsia" w:cstheme="minorBidi"/>
                    <w:i w:val="0"/>
                    <w:iCs w:val="0"/>
                    <w:noProof/>
                    <w:sz w:val="22"/>
                    <w:szCs w:val="22"/>
                    <w:lang w:eastAsia="hr-HR"/>
                  </w:rPr>
                  <w:tab/>
                </w:r>
                <w:r w:rsidR="00271537" w:rsidRPr="00E506CA">
                  <w:rPr>
                    <w:rStyle w:val="Hiperveza"/>
                    <w:rFonts w:ascii="Arial" w:hAnsi="Arial" w:cs="Arial"/>
                    <w:noProof/>
                  </w:rPr>
                  <w:t>Izuzetno niske ponude</w:t>
                </w:r>
                <w:r w:rsidR="00271537">
                  <w:rPr>
                    <w:noProof/>
                    <w:webHidden/>
                  </w:rPr>
                  <w:tab/>
                </w:r>
                <w:r w:rsidR="00271537">
                  <w:rPr>
                    <w:noProof/>
                    <w:webHidden/>
                  </w:rPr>
                  <w:fldChar w:fldCharType="begin"/>
                </w:r>
                <w:r w:rsidR="00271537">
                  <w:rPr>
                    <w:noProof/>
                    <w:webHidden/>
                  </w:rPr>
                  <w:instrText xml:space="preserve"> PAGEREF _Toc74824060 \h </w:instrText>
                </w:r>
                <w:r w:rsidR="00271537">
                  <w:rPr>
                    <w:noProof/>
                    <w:webHidden/>
                  </w:rPr>
                </w:r>
                <w:r w:rsidR="00271537">
                  <w:rPr>
                    <w:noProof/>
                    <w:webHidden/>
                  </w:rPr>
                  <w:fldChar w:fldCharType="separate"/>
                </w:r>
                <w:r w:rsidR="00631AFA">
                  <w:rPr>
                    <w:noProof/>
                    <w:webHidden/>
                  </w:rPr>
                  <w:t>30</w:t>
                </w:r>
                <w:r w:rsidR="00271537">
                  <w:rPr>
                    <w:noProof/>
                    <w:webHidden/>
                  </w:rPr>
                  <w:fldChar w:fldCharType="end"/>
                </w:r>
              </w:hyperlink>
            </w:p>
            <w:p w14:paraId="4DB3BE6E" w14:textId="77777777" w:rsidR="00271537" w:rsidRDefault="00485B38">
              <w:pPr>
                <w:pStyle w:val="Sadraj3"/>
                <w:tabs>
                  <w:tab w:val="left" w:pos="1400"/>
                  <w:tab w:val="right" w:leader="dot" w:pos="9062"/>
                </w:tabs>
                <w:rPr>
                  <w:rFonts w:eastAsiaTheme="minorEastAsia" w:cstheme="minorBidi"/>
                  <w:i w:val="0"/>
                  <w:iCs w:val="0"/>
                  <w:noProof/>
                  <w:sz w:val="22"/>
                  <w:szCs w:val="22"/>
                  <w:lang w:eastAsia="hr-HR"/>
                </w:rPr>
              </w:pPr>
              <w:hyperlink w:anchor="_Toc74824061" w:history="1">
                <w:r w:rsidR="00271537" w:rsidRPr="00E506CA">
                  <w:rPr>
                    <w:rStyle w:val="Hiperveza"/>
                    <w:rFonts w:ascii="Arial" w:hAnsi="Arial" w:cs="Arial"/>
                    <w:noProof/>
                  </w:rPr>
                  <w:t>7.14.2.</w:t>
                </w:r>
                <w:r w:rsidR="00271537">
                  <w:rPr>
                    <w:rFonts w:eastAsiaTheme="minorEastAsia" w:cstheme="minorBidi"/>
                    <w:i w:val="0"/>
                    <w:iCs w:val="0"/>
                    <w:noProof/>
                    <w:sz w:val="22"/>
                    <w:szCs w:val="22"/>
                    <w:lang w:eastAsia="hr-HR"/>
                  </w:rPr>
                  <w:tab/>
                </w:r>
                <w:r w:rsidR="00271537" w:rsidRPr="00E506CA">
                  <w:rPr>
                    <w:rStyle w:val="Hiperveza"/>
                    <w:rFonts w:ascii="Arial" w:hAnsi="Arial" w:cs="Arial"/>
                    <w:noProof/>
                  </w:rPr>
                  <w:t>Dopunjavanje, pojašnjenje i upotpunjavanje ponude</w:t>
                </w:r>
                <w:r w:rsidR="00271537">
                  <w:rPr>
                    <w:noProof/>
                    <w:webHidden/>
                  </w:rPr>
                  <w:tab/>
                </w:r>
                <w:r w:rsidR="00271537">
                  <w:rPr>
                    <w:noProof/>
                    <w:webHidden/>
                  </w:rPr>
                  <w:fldChar w:fldCharType="begin"/>
                </w:r>
                <w:r w:rsidR="00271537">
                  <w:rPr>
                    <w:noProof/>
                    <w:webHidden/>
                  </w:rPr>
                  <w:instrText xml:space="preserve"> PAGEREF _Toc74824061 \h </w:instrText>
                </w:r>
                <w:r w:rsidR="00271537">
                  <w:rPr>
                    <w:noProof/>
                    <w:webHidden/>
                  </w:rPr>
                </w:r>
                <w:r w:rsidR="00271537">
                  <w:rPr>
                    <w:noProof/>
                    <w:webHidden/>
                  </w:rPr>
                  <w:fldChar w:fldCharType="separate"/>
                </w:r>
                <w:r w:rsidR="00631AFA">
                  <w:rPr>
                    <w:noProof/>
                    <w:webHidden/>
                  </w:rPr>
                  <w:t>30</w:t>
                </w:r>
                <w:r w:rsidR="00271537">
                  <w:rPr>
                    <w:noProof/>
                    <w:webHidden/>
                  </w:rPr>
                  <w:fldChar w:fldCharType="end"/>
                </w:r>
              </w:hyperlink>
            </w:p>
            <w:p w14:paraId="039D5A01" w14:textId="77777777" w:rsidR="00271537" w:rsidRDefault="00485B38">
              <w:pPr>
                <w:pStyle w:val="Sadraj3"/>
                <w:tabs>
                  <w:tab w:val="left" w:pos="1400"/>
                  <w:tab w:val="right" w:leader="dot" w:pos="9062"/>
                </w:tabs>
                <w:rPr>
                  <w:rFonts w:eastAsiaTheme="minorEastAsia" w:cstheme="minorBidi"/>
                  <w:i w:val="0"/>
                  <w:iCs w:val="0"/>
                  <w:noProof/>
                  <w:sz w:val="22"/>
                  <w:szCs w:val="22"/>
                  <w:lang w:eastAsia="hr-HR"/>
                </w:rPr>
              </w:pPr>
              <w:hyperlink w:anchor="_Toc74824062" w:history="1">
                <w:r w:rsidR="00271537" w:rsidRPr="00E506CA">
                  <w:rPr>
                    <w:rStyle w:val="Hiperveza"/>
                    <w:rFonts w:ascii="Arial" w:hAnsi="Arial" w:cs="Arial"/>
                    <w:noProof/>
                  </w:rPr>
                  <w:t>7.14.3.</w:t>
                </w:r>
                <w:r w:rsidR="00271537">
                  <w:rPr>
                    <w:rFonts w:eastAsiaTheme="minorEastAsia" w:cstheme="minorBidi"/>
                    <w:i w:val="0"/>
                    <w:iCs w:val="0"/>
                    <w:noProof/>
                    <w:sz w:val="22"/>
                    <w:szCs w:val="22"/>
                    <w:lang w:eastAsia="hr-HR"/>
                  </w:rPr>
                  <w:tab/>
                </w:r>
                <w:r w:rsidR="00271537" w:rsidRPr="00E506CA">
                  <w:rPr>
                    <w:rStyle w:val="Hiperveza"/>
                    <w:rFonts w:ascii="Arial" w:hAnsi="Arial" w:cs="Arial"/>
                    <w:noProof/>
                  </w:rPr>
                  <w:t>Tajnost podataka</w:t>
                </w:r>
                <w:r w:rsidR="00271537">
                  <w:rPr>
                    <w:noProof/>
                    <w:webHidden/>
                  </w:rPr>
                  <w:tab/>
                </w:r>
                <w:r w:rsidR="00271537">
                  <w:rPr>
                    <w:noProof/>
                    <w:webHidden/>
                  </w:rPr>
                  <w:fldChar w:fldCharType="begin"/>
                </w:r>
                <w:r w:rsidR="00271537">
                  <w:rPr>
                    <w:noProof/>
                    <w:webHidden/>
                  </w:rPr>
                  <w:instrText xml:space="preserve"> PAGEREF _Toc74824062 \h </w:instrText>
                </w:r>
                <w:r w:rsidR="00271537">
                  <w:rPr>
                    <w:noProof/>
                    <w:webHidden/>
                  </w:rPr>
                </w:r>
                <w:r w:rsidR="00271537">
                  <w:rPr>
                    <w:noProof/>
                    <w:webHidden/>
                  </w:rPr>
                  <w:fldChar w:fldCharType="separate"/>
                </w:r>
                <w:r w:rsidR="00631AFA">
                  <w:rPr>
                    <w:noProof/>
                    <w:webHidden/>
                  </w:rPr>
                  <w:t>30</w:t>
                </w:r>
                <w:r w:rsidR="00271537">
                  <w:rPr>
                    <w:noProof/>
                    <w:webHidden/>
                  </w:rPr>
                  <w:fldChar w:fldCharType="end"/>
                </w:r>
              </w:hyperlink>
            </w:p>
            <w:p w14:paraId="46929C40" w14:textId="77777777" w:rsidR="00271537" w:rsidRDefault="00485B38">
              <w:pPr>
                <w:pStyle w:val="Sadraj3"/>
                <w:tabs>
                  <w:tab w:val="left" w:pos="1400"/>
                  <w:tab w:val="right" w:leader="dot" w:pos="9062"/>
                </w:tabs>
                <w:rPr>
                  <w:rFonts w:eastAsiaTheme="minorEastAsia" w:cstheme="minorBidi"/>
                  <w:i w:val="0"/>
                  <w:iCs w:val="0"/>
                  <w:noProof/>
                  <w:sz w:val="22"/>
                  <w:szCs w:val="22"/>
                  <w:lang w:eastAsia="hr-HR"/>
                </w:rPr>
              </w:pPr>
              <w:hyperlink w:anchor="_Toc74824063" w:history="1">
                <w:r w:rsidR="00271537" w:rsidRPr="00E506CA">
                  <w:rPr>
                    <w:rStyle w:val="Hiperveza"/>
                    <w:rFonts w:ascii="Arial" w:hAnsi="Arial" w:cs="Arial"/>
                    <w:noProof/>
                  </w:rPr>
                  <w:t>7.14.4.</w:t>
                </w:r>
                <w:r w:rsidR="00271537">
                  <w:rPr>
                    <w:rFonts w:eastAsiaTheme="minorEastAsia" w:cstheme="minorBidi"/>
                    <w:i w:val="0"/>
                    <w:iCs w:val="0"/>
                    <w:noProof/>
                    <w:sz w:val="22"/>
                    <w:szCs w:val="22"/>
                    <w:lang w:eastAsia="hr-HR"/>
                  </w:rPr>
                  <w:tab/>
                </w:r>
                <w:r w:rsidR="00271537" w:rsidRPr="00E506CA">
                  <w:rPr>
                    <w:rStyle w:val="Hiperveza"/>
                    <w:rFonts w:ascii="Arial" w:hAnsi="Arial" w:cs="Arial"/>
                    <w:noProof/>
                  </w:rPr>
                  <w:t>Rok mirovanja</w:t>
                </w:r>
                <w:r w:rsidR="00271537">
                  <w:rPr>
                    <w:noProof/>
                    <w:webHidden/>
                  </w:rPr>
                  <w:tab/>
                </w:r>
                <w:r w:rsidR="00271537">
                  <w:rPr>
                    <w:noProof/>
                    <w:webHidden/>
                  </w:rPr>
                  <w:fldChar w:fldCharType="begin"/>
                </w:r>
                <w:r w:rsidR="00271537">
                  <w:rPr>
                    <w:noProof/>
                    <w:webHidden/>
                  </w:rPr>
                  <w:instrText xml:space="preserve"> PAGEREF _Toc74824063 \h </w:instrText>
                </w:r>
                <w:r w:rsidR="00271537">
                  <w:rPr>
                    <w:noProof/>
                    <w:webHidden/>
                  </w:rPr>
                </w:r>
                <w:r w:rsidR="00271537">
                  <w:rPr>
                    <w:noProof/>
                    <w:webHidden/>
                  </w:rPr>
                  <w:fldChar w:fldCharType="separate"/>
                </w:r>
                <w:r w:rsidR="00631AFA">
                  <w:rPr>
                    <w:noProof/>
                    <w:webHidden/>
                  </w:rPr>
                  <w:t>31</w:t>
                </w:r>
                <w:r w:rsidR="00271537">
                  <w:rPr>
                    <w:noProof/>
                    <w:webHidden/>
                  </w:rPr>
                  <w:fldChar w:fldCharType="end"/>
                </w:r>
              </w:hyperlink>
            </w:p>
            <w:p w14:paraId="01810C76" w14:textId="77777777" w:rsidR="00271537" w:rsidRDefault="00485B38">
              <w:pPr>
                <w:pStyle w:val="Sadraj3"/>
                <w:tabs>
                  <w:tab w:val="left" w:pos="1400"/>
                  <w:tab w:val="right" w:leader="dot" w:pos="9062"/>
                </w:tabs>
                <w:rPr>
                  <w:rFonts w:eastAsiaTheme="minorEastAsia" w:cstheme="minorBidi"/>
                  <w:i w:val="0"/>
                  <w:iCs w:val="0"/>
                  <w:noProof/>
                  <w:sz w:val="22"/>
                  <w:szCs w:val="22"/>
                  <w:lang w:eastAsia="hr-HR"/>
                </w:rPr>
              </w:pPr>
              <w:hyperlink w:anchor="_Toc74824064" w:history="1">
                <w:r w:rsidR="00271537" w:rsidRPr="00E506CA">
                  <w:rPr>
                    <w:rStyle w:val="Hiperveza"/>
                    <w:rFonts w:ascii="Arial" w:hAnsi="Arial" w:cs="Arial"/>
                    <w:noProof/>
                  </w:rPr>
                  <w:t>7.14.5.</w:t>
                </w:r>
                <w:r w:rsidR="00271537">
                  <w:rPr>
                    <w:rFonts w:eastAsiaTheme="minorEastAsia" w:cstheme="minorBidi"/>
                    <w:i w:val="0"/>
                    <w:iCs w:val="0"/>
                    <w:noProof/>
                    <w:sz w:val="22"/>
                    <w:szCs w:val="22"/>
                    <w:lang w:eastAsia="hr-HR"/>
                  </w:rPr>
                  <w:tab/>
                </w:r>
                <w:r w:rsidR="00271537" w:rsidRPr="00E506CA">
                  <w:rPr>
                    <w:rStyle w:val="Hiperveza"/>
                    <w:rFonts w:ascii="Arial" w:hAnsi="Arial" w:cs="Arial"/>
                    <w:noProof/>
                  </w:rPr>
                  <w:t>Završetak postupka javne nabave</w:t>
                </w:r>
                <w:r w:rsidR="00271537">
                  <w:rPr>
                    <w:noProof/>
                    <w:webHidden/>
                  </w:rPr>
                  <w:tab/>
                </w:r>
                <w:r w:rsidR="00271537">
                  <w:rPr>
                    <w:noProof/>
                    <w:webHidden/>
                  </w:rPr>
                  <w:fldChar w:fldCharType="begin"/>
                </w:r>
                <w:r w:rsidR="00271537">
                  <w:rPr>
                    <w:noProof/>
                    <w:webHidden/>
                  </w:rPr>
                  <w:instrText xml:space="preserve"> PAGEREF _Toc74824064 \h </w:instrText>
                </w:r>
                <w:r w:rsidR="00271537">
                  <w:rPr>
                    <w:noProof/>
                    <w:webHidden/>
                  </w:rPr>
                </w:r>
                <w:r w:rsidR="00271537">
                  <w:rPr>
                    <w:noProof/>
                    <w:webHidden/>
                  </w:rPr>
                  <w:fldChar w:fldCharType="separate"/>
                </w:r>
                <w:r w:rsidR="00631AFA">
                  <w:rPr>
                    <w:noProof/>
                    <w:webHidden/>
                  </w:rPr>
                  <w:t>31</w:t>
                </w:r>
                <w:r w:rsidR="00271537">
                  <w:rPr>
                    <w:noProof/>
                    <w:webHidden/>
                  </w:rPr>
                  <w:fldChar w:fldCharType="end"/>
                </w:r>
              </w:hyperlink>
            </w:p>
            <w:p w14:paraId="4EC7A9BD" w14:textId="77777777" w:rsidR="00271537" w:rsidRDefault="00485B38">
              <w:pPr>
                <w:pStyle w:val="Sadraj3"/>
                <w:tabs>
                  <w:tab w:val="left" w:pos="1400"/>
                  <w:tab w:val="right" w:leader="dot" w:pos="9062"/>
                </w:tabs>
                <w:rPr>
                  <w:rFonts w:eastAsiaTheme="minorEastAsia" w:cstheme="minorBidi"/>
                  <w:i w:val="0"/>
                  <w:iCs w:val="0"/>
                  <w:noProof/>
                  <w:sz w:val="22"/>
                  <w:szCs w:val="22"/>
                  <w:lang w:eastAsia="hr-HR"/>
                </w:rPr>
              </w:pPr>
              <w:hyperlink w:anchor="_Toc74824065" w:history="1">
                <w:r w:rsidR="00271537" w:rsidRPr="00E506CA">
                  <w:rPr>
                    <w:rStyle w:val="Hiperveza"/>
                    <w:rFonts w:ascii="Arial" w:hAnsi="Arial" w:cs="Arial"/>
                    <w:noProof/>
                  </w:rPr>
                  <w:t>7.14.6.</w:t>
                </w:r>
                <w:r w:rsidR="00271537">
                  <w:rPr>
                    <w:rFonts w:eastAsiaTheme="minorEastAsia" w:cstheme="minorBidi"/>
                    <w:i w:val="0"/>
                    <w:iCs w:val="0"/>
                    <w:noProof/>
                    <w:sz w:val="22"/>
                    <w:szCs w:val="22"/>
                    <w:lang w:eastAsia="hr-HR"/>
                  </w:rPr>
                  <w:tab/>
                </w:r>
                <w:r w:rsidR="00271537" w:rsidRPr="00E506CA">
                  <w:rPr>
                    <w:rStyle w:val="Hiperveza"/>
                    <w:rFonts w:ascii="Arial" w:hAnsi="Arial" w:cs="Arial"/>
                    <w:noProof/>
                  </w:rPr>
                  <w:t>Sklapanje ugovora o javnoj nabavi</w:t>
                </w:r>
                <w:r w:rsidR="00271537">
                  <w:rPr>
                    <w:noProof/>
                    <w:webHidden/>
                  </w:rPr>
                  <w:tab/>
                </w:r>
                <w:r w:rsidR="00271537">
                  <w:rPr>
                    <w:noProof/>
                    <w:webHidden/>
                  </w:rPr>
                  <w:fldChar w:fldCharType="begin"/>
                </w:r>
                <w:r w:rsidR="00271537">
                  <w:rPr>
                    <w:noProof/>
                    <w:webHidden/>
                  </w:rPr>
                  <w:instrText xml:space="preserve"> PAGEREF _Toc74824065 \h </w:instrText>
                </w:r>
                <w:r w:rsidR="00271537">
                  <w:rPr>
                    <w:noProof/>
                    <w:webHidden/>
                  </w:rPr>
                </w:r>
                <w:r w:rsidR="00271537">
                  <w:rPr>
                    <w:noProof/>
                    <w:webHidden/>
                  </w:rPr>
                  <w:fldChar w:fldCharType="separate"/>
                </w:r>
                <w:r w:rsidR="00631AFA">
                  <w:rPr>
                    <w:noProof/>
                    <w:webHidden/>
                  </w:rPr>
                  <w:t>31</w:t>
                </w:r>
                <w:r w:rsidR="00271537">
                  <w:rPr>
                    <w:noProof/>
                    <w:webHidden/>
                  </w:rPr>
                  <w:fldChar w:fldCharType="end"/>
                </w:r>
              </w:hyperlink>
            </w:p>
            <w:p w14:paraId="5CC78B34" w14:textId="77777777" w:rsidR="00271537" w:rsidRDefault="00485B38">
              <w:pPr>
                <w:pStyle w:val="Sadraj3"/>
                <w:tabs>
                  <w:tab w:val="left" w:pos="1400"/>
                  <w:tab w:val="right" w:leader="dot" w:pos="9062"/>
                </w:tabs>
                <w:rPr>
                  <w:rFonts w:eastAsiaTheme="minorEastAsia" w:cstheme="minorBidi"/>
                  <w:i w:val="0"/>
                  <w:iCs w:val="0"/>
                  <w:noProof/>
                  <w:sz w:val="22"/>
                  <w:szCs w:val="22"/>
                  <w:lang w:eastAsia="hr-HR"/>
                </w:rPr>
              </w:pPr>
              <w:hyperlink w:anchor="_Toc74824066" w:history="1">
                <w:r w:rsidR="00271537" w:rsidRPr="00E506CA">
                  <w:rPr>
                    <w:rStyle w:val="Hiperveza"/>
                    <w:rFonts w:ascii="Arial" w:hAnsi="Arial" w:cs="Arial"/>
                    <w:noProof/>
                  </w:rPr>
                  <w:t>7.14.7.</w:t>
                </w:r>
                <w:r w:rsidR="00271537">
                  <w:rPr>
                    <w:rFonts w:eastAsiaTheme="minorEastAsia" w:cstheme="minorBidi"/>
                    <w:i w:val="0"/>
                    <w:iCs w:val="0"/>
                    <w:noProof/>
                    <w:sz w:val="22"/>
                    <w:szCs w:val="22"/>
                    <w:lang w:eastAsia="hr-HR"/>
                  </w:rPr>
                  <w:tab/>
                </w:r>
                <w:r w:rsidR="00271537" w:rsidRPr="00E506CA">
                  <w:rPr>
                    <w:rStyle w:val="Hiperveza"/>
                    <w:rFonts w:ascii="Arial" w:hAnsi="Arial" w:cs="Arial"/>
                    <w:noProof/>
                  </w:rPr>
                  <w:t>Izmjene ugovora</w:t>
                </w:r>
                <w:r w:rsidR="00271537">
                  <w:rPr>
                    <w:noProof/>
                    <w:webHidden/>
                  </w:rPr>
                  <w:tab/>
                </w:r>
                <w:r w:rsidR="00271537">
                  <w:rPr>
                    <w:noProof/>
                    <w:webHidden/>
                  </w:rPr>
                  <w:fldChar w:fldCharType="begin"/>
                </w:r>
                <w:r w:rsidR="00271537">
                  <w:rPr>
                    <w:noProof/>
                    <w:webHidden/>
                  </w:rPr>
                  <w:instrText xml:space="preserve"> PAGEREF _Toc74824066 \h </w:instrText>
                </w:r>
                <w:r w:rsidR="00271537">
                  <w:rPr>
                    <w:noProof/>
                    <w:webHidden/>
                  </w:rPr>
                </w:r>
                <w:r w:rsidR="00271537">
                  <w:rPr>
                    <w:noProof/>
                    <w:webHidden/>
                  </w:rPr>
                  <w:fldChar w:fldCharType="separate"/>
                </w:r>
                <w:r w:rsidR="00631AFA">
                  <w:rPr>
                    <w:noProof/>
                    <w:webHidden/>
                  </w:rPr>
                  <w:t>31</w:t>
                </w:r>
                <w:r w:rsidR="00271537">
                  <w:rPr>
                    <w:noProof/>
                    <w:webHidden/>
                  </w:rPr>
                  <w:fldChar w:fldCharType="end"/>
                </w:r>
              </w:hyperlink>
            </w:p>
            <w:p w14:paraId="6E34437F" w14:textId="77777777" w:rsidR="00271537" w:rsidRDefault="00485B38">
              <w:pPr>
                <w:pStyle w:val="Sadraj3"/>
                <w:tabs>
                  <w:tab w:val="left" w:pos="1400"/>
                  <w:tab w:val="right" w:leader="dot" w:pos="9062"/>
                </w:tabs>
                <w:rPr>
                  <w:rFonts w:eastAsiaTheme="minorEastAsia" w:cstheme="minorBidi"/>
                  <w:i w:val="0"/>
                  <w:iCs w:val="0"/>
                  <w:noProof/>
                  <w:sz w:val="22"/>
                  <w:szCs w:val="22"/>
                  <w:lang w:eastAsia="hr-HR"/>
                </w:rPr>
              </w:pPr>
              <w:hyperlink w:anchor="_Toc74824067" w:history="1">
                <w:r w:rsidR="00271537" w:rsidRPr="00E506CA">
                  <w:rPr>
                    <w:rStyle w:val="Hiperveza"/>
                    <w:rFonts w:ascii="Arial" w:hAnsi="Arial" w:cs="Arial"/>
                    <w:noProof/>
                  </w:rPr>
                  <w:t>7.14.8.</w:t>
                </w:r>
                <w:r w:rsidR="00271537">
                  <w:rPr>
                    <w:rFonts w:eastAsiaTheme="minorEastAsia" w:cstheme="minorBidi"/>
                    <w:i w:val="0"/>
                    <w:iCs w:val="0"/>
                    <w:noProof/>
                    <w:sz w:val="22"/>
                    <w:szCs w:val="22"/>
                    <w:lang w:eastAsia="hr-HR"/>
                  </w:rPr>
                  <w:tab/>
                </w:r>
                <w:r w:rsidR="00271537" w:rsidRPr="00E506CA">
                  <w:rPr>
                    <w:rStyle w:val="Hiperveza"/>
                    <w:rFonts w:ascii="Arial" w:hAnsi="Arial" w:cs="Arial"/>
                    <w:noProof/>
                  </w:rPr>
                  <w:t>Raskid ugovora</w:t>
                </w:r>
                <w:r w:rsidR="00271537">
                  <w:rPr>
                    <w:noProof/>
                    <w:webHidden/>
                  </w:rPr>
                  <w:tab/>
                </w:r>
                <w:r w:rsidR="00271537">
                  <w:rPr>
                    <w:noProof/>
                    <w:webHidden/>
                  </w:rPr>
                  <w:fldChar w:fldCharType="begin"/>
                </w:r>
                <w:r w:rsidR="00271537">
                  <w:rPr>
                    <w:noProof/>
                    <w:webHidden/>
                  </w:rPr>
                  <w:instrText xml:space="preserve"> PAGEREF _Toc74824067 \h </w:instrText>
                </w:r>
                <w:r w:rsidR="00271537">
                  <w:rPr>
                    <w:noProof/>
                    <w:webHidden/>
                  </w:rPr>
                </w:r>
                <w:r w:rsidR="00271537">
                  <w:rPr>
                    <w:noProof/>
                    <w:webHidden/>
                  </w:rPr>
                  <w:fldChar w:fldCharType="separate"/>
                </w:r>
                <w:r w:rsidR="00631AFA">
                  <w:rPr>
                    <w:noProof/>
                    <w:webHidden/>
                  </w:rPr>
                  <w:t>31</w:t>
                </w:r>
                <w:r w:rsidR="00271537">
                  <w:rPr>
                    <w:noProof/>
                    <w:webHidden/>
                  </w:rPr>
                  <w:fldChar w:fldCharType="end"/>
                </w:r>
              </w:hyperlink>
            </w:p>
            <w:p w14:paraId="660E57C5" w14:textId="77777777" w:rsidR="00271537" w:rsidRDefault="00485B38">
              <w:pPr>
                <w:pStyle w:val="Sadraj2"/>
                <w:tabs>
                  <w:tab w:val="left" w:pos="1000"/>
                  <w:tab w:val="right" w:leader="dot" w:pos="9062"/>
                </w:tabs>
                <w:rPr>
                  <w:rFonts w:eastAsiaTheme="minorEastAsia" w:cstheme="minorBidi"/>
                  <w:smallCaps w:val="0"/>
                  <w:noProof/>
                  <w:sz w:val="22"/>
                  <w:szCs w:val="22"/>
                  <w:lang w:eastAsia="hr-HR"/>
                </w:rPr>
              </w:pPr>
              <w:hyperlink w:anchor="_Toc74824068" w:history="1">
                <w:r w:rsidR="00271537" w:rsidRPr="00E506CA">
                  <w:rPr>
                    <w:rStyle w:val="Hiperveza"/>
                    <w:rFonts w:ascii="Arial" w:hAnsi="Arial" w:cs="Arial"/>
                    <w:noProof/>
                  </w:rPr>
                  <w:t>7.15.</w:t>
                </w:r>
                <w:r w:rsidR="00271537">
                  <w:rPr>
                    <w:rFonts w:eastAsiaTheme="minorEastAsia" w:cstheme="minorBidi"/>
                    <w:smallCaps w:val="0"/>
                    <w:noProof/>
                    <w:sz w:val="22"/>
                    <w:szCs w:val="22"/>
                    <w:lang w:eastAsia="hr-HR"/>
                  </w:rPr>
                  <w:tab/>
                </w:r>
                <w:r w:rsidR="00271537" w:rsidRPr="00E506CA">
                  <w:rPr>
                    <w:rStyle w:val="Hiperveza"/>
                    <w:rFonts w:ascii="Arial" w:hAnsi="Arial" w:cs="Arial"/>
                    <w:noProof/>
                  </w:rPr>
                  <w:t>Integritet</w:t>
                </w:r>
                <w:r w:rsidR="00271537">
                  <w:rPr>
                    <w:noProof/>
                    <w:webHidden/>
                  </w:rPr>
                  <w:tab/>
                </w:r>
                <w:r w:rsidR="00271537">
                  <w:rPr>
                    <w:noProof/>
                    <w:webHidden/>
                  </w:rPr>
                  <w:fldChar w:fldCharType="begin"/>
                </w:r>
                <w:r w:rsidR="00271537">
                  <w:rPr>
                    <w:noProof/>
                    <w:webHidden/>
                  </w:rPr>
                  <w:instrText xml:space="preserve"> PAGEREF _Toc74824068 \h </w:instrText>
                </w:r>
                <w:r w:rsidR="00271537">
                  <w:rPr>
                    <w:noProof/>
                    <w:webHidden/>
                  </w:rPr>
                </w:r>
                <w:r w:rsidR="00271537">
                  <w:rPr>
                    <w:noProof/>
                    <w:webHidden/>
                  </w:rPr>
                  <w:fldChar w:fldCharType="separate"/>
                </w:r>
                <w:r w:rsidR="00631AFA">
                  <w:rPr>
                    <w:noProof/>
                    <w:webHidden/>
                  </w:rPr>
                  <w:t>32</w:t>
                </w:r>
                <w:r w:rsidR="00271537">
                  <w:rPr>
                    <w:noProof/>
                    <w:webHidden/>
                  </w:rPr>
                  <w:fldChar w:fldCharType="end"/>
                </w:r>
              </w:hyperlink>
            </w:p>
            <w:p w14:paraId="4F4A0B7D" w14:textId="77777777" w:rsidR="00271537" w:rsidRDefault="00485B38">
              <w:pPr>
                <w:pStyle w:val="Sadraj1"/>
                <w:rPr>
                  <w:rFonts w:eastAsiaTheme="minorEastAsia" w:cstheme="minorBidi"/>
                  <w:b w:val="0"/>
                  <w:bCs w:val="0"/>
                  <w:caps w:val="0"/>
                  <w:noProof/>
                  <w:sz w:val="22"/>
                  <w:szCs w:val="22"/>
                  <w:lang w:eastAsia="hr-HR"/>
                </w:rPr>
              </w:pPr>
              <w:hyperlink w:anchor="_Toc74824069" w:history="1">
                <w:r w:rsidR="00271537" w:rsidRPr="00E506CA">
                  <w:rPr>
                    <w:rStyle w:val="Hiperveza"/>
                    <w:rFonts w:cs="Arial"/>
                    <w:noProof/>
                  </w:rPr>
                  <w:t>PRILOG 1.</w:t>
                </w:r>
                <w:r w:rsidR="00271537">
                  <w:rPr>
                    <w:noProof/>
                    <w:webHidden/>
                  </w:rPr>
                  <w:tab/>
                </w:r>
                <w:r w:rsidR="00271537">
                  <w:rPr>
                    <w:noProof/>
                    <w:webHidden/>
                  </w:rPr>
                  <w:fldChar w:fldCharType="begin"/>
                </w:r>
                <w:r w:rsidR="00271537">
                  <w:rPr>
                    <w:noProof/>
                    <w:webHidden/>
                  </w:rPr>
                  <w:instrText xml:space="preserve"> PAGEREF _Toc74824069 \h </w:instrText>
                </w:r>
                <w:r w:rsidR="00271537">
                  <w:rPr>
                    <w:noProof/>
                    <w:webHidden/>
                  </w:rPr>
                </w:r>
                <w:r w:rsidR="00271537">
                  <w:rPr>
                    <w:noProof/>
                    <w:webHidden/>
                  </w:rPr>
                  <w:fldChar w:fldCharType="separate"/>
                </w:r>
                <w:r w:rsidR="00631AFA">
                  <w:rPr>
                    <w:noProof/>
                    <w:webHidden/>
                  </w:rPr>
                  <w:t>33</w:t>
                </w:r>
                <w:r w:rsidR="00271537">
                  <w:rPr>
                    <w:noProof/>
                    <w:webHidden/>
                  </w:rPr>
                  <w:fldChar w:fldCharType="end"/>
                </w:r>
              </w:hyperlink>
            </w:p>
            <w:p w14:paraId="3BB277CB" w14:textId="4740EF60" w:rsidR="0028246D" w:rsidRDefault="00274747" w:rsidP="00432448">
              <w:pPr>
                <w:rPr>
                  <w:rFonts w:ascii="Arial" w:hAnsi="Arial" w:cs="Arial"/>
                  <w:sz w:val="22"/>
                </w:rPr>
              </w:pPr>
              <w:r w:rsidRPr="00A02125">
                <w:rPr>
                  <w:rFonts w:ascii="Arial" w:hAnsi="Arial" w:cs="Arial"/>
                  <w:b/>
                  <w:bCs/>
                </w:rPr>
                <w:fldChar w:fldCharType="end"/>
              </w:r>
            </w:p>
          </w:sdtContent>
        </w:sdt>
      </w:sdtContent>
    </w:sdt>
    <w:p w14:paraId="11375C34" w14:textId="77777777" w:rsidR="00631AFA" w:rsidRDefault="00631AFA" w:rsidP="00432448">
      <w:pPr>
        <w:rPr>
          <w:rFonts w:ascii="Arial" w:hAnsi="Arial" w:cs="Arial"/>
          <w:sz w:val="22"/>
        </w:rPr>
      </w:pPr>
    </w:p>
    <w:p w14:paraId="027BEE26" w14:textId="77777777" w:rsidR="00631AFA" w:rsidRPr="00780148" w:rsidRDefault="00631AFA" w:rsidP="00432448">
      <w:pPr>
        <w:rPr>
          <w:rFonts w:ascii="Arial" w:hAnsi="Arial" w:cs="Arial"/>
        </w:rPr>
      </w:pPr>
    </w:p>
    <w:p w14:paraId="48AA8DC6" w14:textId="7EB0E774" w:rsidR="00984E41" w:rsidRPr="00A02125" w:rsidRDefault="00205D75" w:rsidP="00E40332">
      <w:pPr>
        <w:pStyle w:val="Naslov1"/>
        <w:numPr>
          <w:ilvl w:val="0"/>
          <w:numId w:val="53"/>
        </w:numPr>
        <w:shd w:val="clear" w:color="auto" w:fill="DEEAF6" w:themeFill="accent1" w:themeFillTint="33"/>
        <w:spacing w:before="0" w:after="0" w:line="240" w:lineRule="auto"/>
        <w:rPr>
          <w:rFonts w:ascii="Arial" w:hAnsi="Arial" w:cs="Arial"/>
          <w:sz w:val="22"/>
          <w:szCs w:val="22"/>
        </w:rPr>
      </w:pPr>
      <w:bookmarkStart w:id="11" w:name="_Toc472325637"/>
      <w:bookmarkStart w:id="12" w:name="_Ref494456195"/>
      <w:bookmarkStart w:id="13" w:name="_Toc74823991"/>
      <w:r w:rsidRPr="00A02125">
        <w:rPr>
          <w:rFonts w:ascii="Arial" w:hAnsi="Arial" w:cs="Arial"/>
          <w:sz w:val="22"/>
          <w:szCs w:val="22"/>
        </w:rPr>
        <w:lastRenderedPageBreak/>
        <w:t>OPĆI PODACI</w:t>
      </w:r>
      <w:bookmarkEnd w:id="11"/>
      <w:bookmarkEnd w:id="12"/>
      <w:bookmarkEnd w:id="13"/>
      <w:r w:rsidR="00205F09" w:rsidRPr="00A02125">
        <w:rPr>
          <w:rFonts w:ascii="Arial" w:hAnsi="Arial" w:cs="Arial"/>
          <w:sz w:val="22"/>
          <w:szCs w:val="22"/>
        </w:rPr>
        <w:tab/>
      </w:r>
      <w:r w:rsidR="00205F09" w:rsidRPr="00A02125">
        <w:rPr>
          <w:rFonts w:ascii="Arial" w:hAnsi="Arial" w:cs="Arial"/>
          <w:sz w:val="22"/>
          <w:szCs w:val="22"/>
        </w:rPr>
        <w:tab/>
      </w:r>
      <w:r w:rsidR="00205F09" w:rsidRPr="00A02125">
        <w:rPr>
          <w:rFonts w:ascii="Arial" w:hAnsi="Arial" w:cs="Arial"/>
          <w:sz w:val="22"/>
          <w:szCs w:val="22"/>
        </w:rPr>
        <w:tab/>
      </w:r>
      <w:r w:rsidR="00205F09" w:rsidRPr="00A02125">
        <w:rPr>
          <w:rFonts w:ascii="Arial" w:hAnsi="Arial" w:cs="Arial"/>
          <w:sz w:val="22"/>
          <w:szCs w:val="22"/>
        </w:rPr>
        <w:tab/>
      </w:r>
      <w:r w:rsidR="00205F09" w:rsidRPr="00A02125">
        <w:rPr>
          <w:rFonts w:ascii="Arial" w:hAnsi="Arial" w:cs="Arial"/>
          <w:sz w:val="22"/>
          <w:szCs w:val="22"/>
        </w:rPr>
        <w:tab/>
      </w:r>
      <w:r w:rsidR="00205F09" w:rsidRPr="00A02125">
        <w:rPr>
          <w:rFonts w:ascii="Arial" w:hAnsi="Arial" w:cs="Arial"/>
          <w:sz w:val="22"/>
          <w:szCs w:val="22"/>
        </w:rPr>
        <w:tab/>
      </w:r>
      <w:r w:rsidR="00205F09" w:rsidRPr="00A02125">
        <w:rPr>
          <w:rFonts w:ascii="Arial" w:hAnsi="Arial" w:cs="Arial"/>
          <w:sz w:val="22"/>
          <w:szCs w:val="22"/>
        </w:rPr>
        <w:tab/>
      </w:r>
      <w:r w:rsidR="00205F09" w:rsidRPr="00A02125">
        <w:rPr>
          <w:rFonts w:ascii="Arial" w:hAnsi="Arial" w:cs="Arial"/>
          <w:sz w:val="22"/>
          <w:szCs w:val="22"/>
        </w:rPr>
        <w:tab/>
      </w:r>
      <w:r w:rsidR="00205F09" w:rsidRPr="00A02125">
        <w:rPr>
          <w:rFonts w:ascii="Arial" w:hAnsi="Arial" w:cs="Arial"/>
          <w:sz w:val="22"/>
          <w:szCs w:val="22"/>
        </w:rPr>
        <w:tab/>
      </w:r>
      <w:r w:rsidR="00205F09" w:rsidRPr="00A02125">
        <w:rPr>
          <w:rFonts w:ascii="Arial" w:hAnsi="Arial" w:cs="Arial"/>
          <w:sz w:val="22"/>
          <w:szCs w:val="22"/>
        </w:rPr>
        <w:tab/>
      </w:r>
    </w:p>
    <w:p w14:paraId="520DB567" w14:textId="77777777" w:rsidR="00C904E9" w:rsidRPr="00A02125" w:rsidRDefault="00C904E9" w:rsidP="00A608B4">
      <w:pPr>
        <w:spacing w:before="0" w:after="0" w:line="240" w:lineRule="auto"/>
        <w:rPr>
          <w:rFonts w:ascii="Arial" w:eastAsia="Calibri" w:hAnsi="Arial" w:cs="Arial"/>
          <w:sz w:val="22"/>
        </w:rPr>
      </w:pPr>
    </w:p>
    <w:p w14:paraId="72F50D67" w14:textId="0B470B4A" w:rsidR="00F36B75" w:rsidRPr="00A02125" w:rsidRDefault="00F36B75" w:rsidP="00A608B4">
      <w:pPr>
        <w:spacing w:before="0" w:after="0" w:line="240" w:lineRule="auto"/>
        <w:rPr>
          <w:rFonts w:ascii="Arial" w:eastAsia="Calibri" w:hAnsi="Arial" w:cs="Arial"/>
          <w:sz w:val="22"/>
        </w:rPr>
      </w:pPr>
      <w:r w:rsidRPr="00A02125">
        <w:rPr>
          <w:rFonts w:ascii="Arial" w:eastAsia="Calibri" w:hAnsi="Arial" w:cs="Arial"/>
          <w:sz w:val="22"/>
        </w:rPr>
        <w:t xml:space="preserve">Sukladno članku 3. stavku 1. točki 3. i članku 200. Zakona o javnoj nabavi ("Narodne novine", broj 120/16, dalje u </w:t>
      </w:r>
      <w:r w:rsidR="003C130C">
        <w:rPr>
          <w:rFonts w:ascii="Arial" w:eastAsia="Calibri" w:hAnsi="Arial" w:cs="Arial"/>
          <w:sz w:val="22"/>
        </w:rPr>
        <w:t>tekstu: ZJN 2016) te članku 2.</w:t>
      </w:r>
      <w:r w:rsidRPr="00A02125">
        <w:rPr>
          <w:rFonts w:ascii="Arial" w:eastAsia="Calibri" w:hAnsi="Arial" w:cs="Arial"/>
          <w:sz w:val="22"/>
        </w:rPr>
        <w:t>a o dokumentaciji o nabavi te ponudi u postupcima javne nabave ("Narodne novine" broj 65/17</w:t>
      </w:r>
      <w:r w:rsidR="00861ECB">
        <w:rPr>
          <w:rFonts w:ascii="Arial" w:eastAsia="Calibri" w:hAnsi="Arial" w:cs="Arial"/>
          <w:sz w:val="22"/>
        </w:rPr>
        <w:t>, 75/20</w:t>
      </w:r>
      <w:r w:rsidRPr="00A02125">
        <w:rPr>
          <w:rFonts w:ascii="Arial" w:eastAsia="Calibri" w:hAnsi="Arial" w:cs="Arial"/>
          <w:sz w:val="22"/>
        </w:rPr>
        <w:t xml:space="preserve"> - dalje u tekstu: Pravilnik) izrađena je Dokumentacija o nabavi koja čini podlogu za izradu ponude u ovom postupku javne nabave.</w:t>
      </w:r>
    </w:p>
    <w:p w14:paraId="3E101238" w14:textId="77777777" w:rsidR="00F36B75" w:rsidRPr="00A02125" w:rsidRDefault="00F36B75" w:rsidP="00A608B4">
      <w:pPr>
        <w:spacing w:before="0" w:after="0" w:line="240" w:lineRule="auto"/>
        <w:rPr>
          <w:rFonts w:ascii="Arial" w:eastAsia="Calibri" w:hAnsi="Arial" w:cs="Arial"/>
          <w:sz w:val="22"/>
        </w:rPr>
      </w:pPr>
      <w:r w:rsidRPr="00A02125">
        <w:rPr>
          <w:rFonts w:ascii="Arial" w:eastAsia="Calibri" w:hAnsi="Arial" w:cs="Arial"/>
          <w:sz w:val="22"/>
        </w:rPr>
        <w:t>Ponuda je izjava volje Ponuditelja u pisanom obliku da će isporučiti robu, pružiti usluge ili izvesti radove u skladu s uvjetima i zahtjevima iz Dokumentacije o nabavi.</w:t>
      </w:r>
    </w:p>
    <w:p w14:paraId="0997B41B" w14:textId="77777777" w:rsidR="00F36B75" w:rsidRPr="00A02125" w:rsidRDefault="00F36B75" w:rsidP="00A608B4">
      <w:pPr>
        <w:spacing w:before="0" w:after="0" w:line="240" w:lineRule="auto"/>
        <w:rPr>
          <w:rFonts w:ascii="Arial" w:eastAsia="Calibri" w:hAnsi="Arial" w:cs="Arial"/>
          <w:sz w:val="22"/>
        </w:rPr>
      </w:pPr>
      <w:r w:rsidRPr="00A02125">
        <w:rPr>
          <w:rFonts w:ascii="Arial" w:eastAsia="Calibri" w:hAnsi="Arial" w:cs="Arial"/>
          <w:sz w:val="22"/>
        </w:rPr>
        <w:t>Pri izradi ponude Ponuditelj se mora pridržavati zahtjeva i uvjeta iz Dokumentacije o nabavi te proučiti sve upute, izjave, obrasce i ostale pojedinosti iz Dokumentacije o nabavi.</w:t>
      </w:r>
    </w:p>
    <w:p w14:paraId="1BE52768" w14:textId="77777777" w:rsidR="00A608B4" w:rsidRPr="00A02125" w:rsidRDefault="00A608B4" w:rsidP="00A608B4">
      <w:pPr>
        <w:spacing w:before="0" w:after="0" w:line="240" w:lineRule="auto"/>
        <w:rPr>
          <w:rFonts w:ascii="Arial" w:eastAsia="Calibri" w:hAnsi="Arial" w:cs="Arial"/>
          <w:sz w:val="22"/>
        </w:rPr>
      </w:pPr>
    </w:p>
    <w:p w14:paraId="41259214" w14:textId="77777777" w:rsidR="00F1764A" w:rsidRPr="00A02125" w:rsidRDefault="005D5067" w:rsidP="00A608B4">
      <w:pPr>
        <w:pStyle w:val="Naslov2"/>
        <w:spacing w:before="0" w:after="0" w:line="240" w:lineRule="auto"/>
        <w:rPr>
          <w:rFonts w:ascii="Arial" w:hAnsi="Arial" w:cs="Arial"/>
          <w:color w:val="1F4E79" w:themeColor="accent1" w:themeShade="80"/>
          <w:sz w:val="22"/>
          <w:szCs w:val="22"/>
        </w:rPr>
      </w:pPr>
      <w:bookmarkStart w:id="14" w:name="_Toc74823992"/>
      <w:r w:rsidRPr="00A02125">
        <w:rPr>
          <w:rFonts w:ascii="Arial" w:hAnsi="Arial" w:cs="Arial"/>
          <w:color w:val="1F4E79" w:themeColor="accent1" w:themeShade="80"/>
          <w:sz w:val="22"/>
          <w:szCs w:val="22"/>
        </w:rPr>
        <w:t>Podaci o naručitelju</w:t>
      </w:r>
      <w:bookmarkEnd w:id="14"/>
    </w:p>
    <w:p w14:paraId="5961E62D" w14:textId="29D96692" w:rsidR="00F36B75" w:rsidRPr="00A02125" w:rsidRDefault="00F36B75" w:rsidP="00A608B4">
      <w:pPr>
        <w:spacing w:before="0" w:after="0" w:line="240" w:lineRule="auto"/>
        <w:rPr>
          <w:rFonts w:ascii="Arial" w:hAnsi="Arial" w:cs="Arial"/>
          <w:sz w:val="22"/>
        </w:rPr>
      </w:pPr>
      <w:r w:rsidRPr="00A02125">
        <w:rPr>
          <w:rFonts w:ascii="Arial" w:hAnsi="Arial" w:cs="Arial"/>
          <w:sz w:val="22"/>
        </w:rPr>
        <w:t xml:space="preserve">Naručitelj: </w:t>
      </w:r>
      <w:r w:rsidRPr="00A02125">
        <w:rPr>
          <w:rFonts w:ascii="Arial" w:hAnsi="Arial" w:cs="Arial"/>
          <w:sz w:val="22"/>
        </w:rPr>
        <w:tab/>
      </w:r>
      <w:r w:rsidRPr="00A02125">
        <w:rPr>
          <w:rFonts w:ascii="Arial" w:hAnsi="Arial" w:cs="Arial"/>
          <w:sz w:val="22"/>
        </w:rPr>
        <w:tab/>
      </w:r>
      <w:r w:rsidRPr="00A02125">
        <w:rPr>
          <w:rFonts w:ascii="Arial" w:hAnsi="Arial" w:cs="Arial"/>
          <w:sz w:val="22"/>
        </w:rPr>
        <w:tab/>
      </w:r>
      <w:r w:rsidR="00DE7590">
        <w:rPr>
          <w:rFonts w:ascii="Arial" w:hAnsi="Arial" w:cs="Arial"/>
          <w:sz w:val="22"/>
        </w:rPr>
        <w:t>OPĆINA KLOŠTAR IVANIĆ</w:t>
      </w:r>
    </w:p>
    <w:p w14:paraId="1BC82F2E" w14:textId="05D3ED1A" w:rsidR="00F36B75" w:rsidRPr="00A02125" w:rsidRDefault="00F36B75" w:rsidP="00A608B4">
      <w:pPr>
        <w:spacing w:before="0" w:after="0" w:line="240" w:lineRule="auto"/>
        <w:rPr>
          <w:rFonts w:ascii="Arial" w:hAnsi="Arial" w:cs="Arial"/>
          <w:sz w:val="22"/>
        </w:rPr>
      </w:pPr>
      <w:r w:rsidRPr="00A02125">
        <w:rPr>
          <w:rFonts w:ascii="Arial" w:hAnsi="Arial" w:cs="Arial"/>
          <w:sz w:val="22"/>
        </w:rPr>
        <w:t xml:space="preserve">Sjedište: </w:t>
      </w:r>
      <w:r w:rsidRPr="00A02125">
        <w:rPr>
          <w:rFonts w:ascii="Arial" w:hAnsi="Arial" w:cs="Arial"/>
          <w:sz w:val="22"/>
        </w:rPr>
        <w:tab/>
      </w:r>
      <w:r w:rsidRPr="00A02125">
        <w:rPr>
          <w:rFonts w:ascii="Arial" w:hAnsi="Arial" w:cs="Arial"/>
          <w:sz w:val="22"/>
        </w:rPr>
        <w:tab/>
      </w:r>
      <w:r w:rsidRPr="00A02125">
        <w:rPr>
          <w:rFonts w:ascii="Arial" w:hAnsi="Arial" w:cs="Arial"/>
          <w:sz w:val="22"/>
        </w:rPr>
        <w:tab/>
      </w:r>
      <w:r w:rsidR="00DE7590">
        <w:rPr>
          <w:rFonts w:ascii="Arial" w:hAnsi="Arial" w:cs="Arial"/>
          <w:sz w:val="22"/>
        </w:rPr>
        <w:t>Školska 22, Kloštar Ivanić</w:t>
      </w:r>
    </w:p>
    <w:p w14:paraId="69C6C197" w14:textId="6E963303" w:rsidR="00F36B75" w:rsidRPr="00A02125" w:rsidRDefault="00F36B75" w:rsidP="00A608B4">
      <w:pPr>
        <w:spacing w:before="0" w:after="0" w:line="240" w:lineRule="auto"/>
        <w:rPr>
          <w:rFonts w:ascii="Arial" w:hAnsi="Arial" w:cs="Arial"/>
          <w:sz w:val="22"/>
        </w:rPr>
      </w:pPr>
      <w:r w:rsidRPr="00A02125">
        <w:rPr>
          <w:rFonts w:ascii="Arial" w:hAnsi="Arial" w:cs="Arial"/>
          <w:sz w:val="22"/>
        </w:rPr>
        <w:t>OIB:</w:t>
      </w:r>
      <w:r w:rsidRPr="00A02125">
        <w:rPr>
          <w:rFonts w:ascii="Arial" w:hAnsi="Arial" w:cs="Arial"/>
          <w:sz w:val="22"/>
        </w:rPr>
        <w:tab/>
      </w:r>
      <w:r w:rsidRPr="00A02125">
        <w:rPr>
          <w:rFonts w:ascii="Arial" w:hAnsi="Arial" w:cs="Arial"/>
          <w:sz w:val="22"/>
        </w:rPr>
        <w:tab/>
      </w:r>
      <w:r w:rsidRPr="00A02125">
        <w:rPr>
          <w:rFonts w:ascii="Arial" w:hAnsi="Arial" w:cs="Arial"/>
          <w:sz w:val="22"/>
        </w:rPr>
        <w:tab/>
      </w:r>
      <w:r w:rsidRPr="00A02125">
        <w:rPr>
          <w:rFonts w:ascii="Arial" w:hAnsi="Arial" w:cs="Arial"/>
          <w:sz w:val="22"/>
        </w:rPr>
        <w:tab/>
      </w:r>
      <w:r w:rsidR="00DE7590">
        <w:rPr>
          <w:rFonts w:ascii="Arial" w:hAnsi="Arial" w:cs="Arial"/>
          <w:sz w:val="22"/>
        </w:rPr>
        <w:t>18133797436</w:t>
      </w:r>
    </w:p>
    <w:p w14:paraId="08FD9B72" w14:textId="1ADEEAF0" w:rsidR="00F36B75" w:rsidRPr="00A02125" w:rsidRDefault="00F36B75" w:rsidP="00A608B4">
      <w:pPr>
        <w:spacing w:before="0" w:after="0" w:line="240" w:lineRule="auto"/>
        <w:rPr>
          <w:rFonts w:ascii="Arial" w:hAnsi="Arial" w:cs="Arial"/>
          <w:sz w:val="22"/>
        </w:rPr>
      </w:pPr>
      <w:r w:rsidRPr="00A02125">
        <w:rPr>
          <w:rFonts w:ascii="Arial" w:hAnsi="Arial" w:cs="Arial"/>
          <w:sz w:val="22"/>
        </w:rPr>
        <w:t xml:space="preserve">Odgovorna osoba: </w:t>
      </w:r>
      <w:r w:rsidRPr="00A02125">
        <w:rPr>
          <w:rFonts w:ascii="Arial" w:hAnsi="Arial" w:cs="Arial"/>
          <w:sz w:val="22"/>
        </w:rPr>
        <w:tab/>
      </w:r>
      <w:r w:rsidRPr="00A02125">
        <w:rPr>
          <w:rFonts w:ascii="Arial" w:hAnsi="Arial" w:cs="Arial"/>
          <w:sz w:val="22"/>
        </w:rPr>
        <w:tab/>
      </w:r>
      <w:r w:rsidR="00DE7590">
        <w:rPr>
          <w:rFonts w:ascii="Arial" w:hAnsi="Arial" w:cs="Arial"/>
          <w:sz w:val="22"/>
        </w:rPr>
        <w:t>Željko Filipović, načelnik</w:t>
      </w:r>
    </w:p>
    <w:p w14:paraId="044112E0" w14:textId="42CD3EB9" w:rsidR="00F36B75" w:rsidRPr="00A02125" w:rsidRDefault="00F36B75" w:rsidP="00A608B4">
      <w:pPr>
        <w:spacing w:before="0" w:after="0" w:line="240" w:lineRule="auto"/>
        <w:rPr>
          <w:rFonts w:ascii="Arial" w:hAnsi="Arial" w:cs="Arial"/>
          <w:sz w:val="22"/>
        </w:rPr>
      </w:pPr>
      <w:r w:rsidRPr="00A02125">
        <w:rPr>
          <w:rFonts w:ascii="Arial" w:hAnsi="Arial" w:cs="Arial"/>
          <w:sz w:val="22"/>
        </w:rPr>
        <w:t xml:space="preserve">Broj telefona: </w:t>
      </w:r>
      <w:r w:rsidRPr="00A02125">
        <w:rPr>
          <w:rFonts w:ascii="Arial" w:hAnsi="Arial" w:cs="Arial"/>
          <w:sz w:val="22"/>
        </w:rPr>
        <w:tab/>
      </w:r>
      <w:r w:rsidRPr="00A02125">
        <w:rPr>
          <w:rFonts w:ascii="Arial" w:hAnsi="Arial" w:cs="Arial"/>
          <w:sz w:val="22"/>
        </w:rPr>
        <w:tab/>
      </w:r>
      <w:r w:rsidRPr="00A02125">
        <w:rPr>
          <w:rFonts w:ascii="Arial" w:hAnsi="Arial" w:cs="Arial"/>
          <w:sz w:val="22"/>
        </w:rPr>
        <w:tab/>
        <w:t xml:space="preserve">+385 (0) 1 </w:t>
      </w:r>
      <w:r w:rsidR="00DE7590">
        <w:rPr>
          <w:rFonts w:ascii="Arial" w:hAnsi="Arial" w:cs="Arial"/>
          <w:sz w:val="22"/>
        </w:rPr>
        <w:t>2892</w:t>
      </w:r>
      <w:r w:rsidR="00E64D05" w:rsidRPr="00A02125">
        <w:rPr>
          <w:rFonts w:ascii="Arial" w:hAnsi="Arial" w:cs="Arial"/>
          <w:sz w:val="22"/>
        </w:rPr>
        <w:t xml:space="preserve"> </w:t>
      </w:r>
      <w:r w:rsidR="00DE7590">
        <w:rPr>
          <w:rFonts w:ascii="Arial" w:hAnsi="Arial" w:cs="Arial"/>
          <w:sz w:val="22"/>
        </w:rPr>
        <w:t>341</w:t>
      </w:r>
    </w:p>
    <w:p w14:paraId="2641EC38" w14:textId="38989E27" w:rsidR="00F36B75" w:rsidRPr="00A02125" w:rsidRDefault="00F36B75" w:rsidP="00A608B4">
      <w:pPr>
        <w:spacing w:before="0" w:after="0" w:line="240" w:lineRule="auto"/>
        <w:rPr>
          <w:rFonts w:ascii="Arial" w:hAnsi="Arial" w:cs="Arial"/>
          <w:sz w:val="22"/>
        </w:rPr>
      </w:pPr>
      <w:r w:rsidRPr="00A02125">
        <w:rPr>
          <w:rFonts w:ascii="Arial" w:hAnsi="Arial" w:cs="Arial"/>
          <w:sz w:val="22"/>
        </w:rPr>
        <w:t xml:space="preserve">Internetska stranica:  </w:t>
      </w:r>
      <w:r w:rsidRPr="00A02125">
        <w:rPr>
          <w:rFonts w:ascii="Arial" w:hAnsi="Arial" w:cs="Arial"/>
          <w:sz w:val="22"/>
        </w:rPr>
        <w:tab/>
      </w:r>
      <w:r w:rsidRPr="00A02125">
        <w:rPr>
          <w:rFonts w:ascii="Arial" w:hAnsi="Arial" w:cs="Arial"/>
          <w:sz w:val="22"/>
        </w:rPr>
        <w:tab/>
      </w:r>
      <w:hyperlink r:id="rId10" w:history="1">
        <w:r w:rsidR="00DE7590" w:rsidRPr="00750E40">
          <w:rPr>
            <w:rStyle w:val="Hiperveza"/>
            <w:rFonts w:ascii="Arial" w:hAnsi="Arial" w:cs="Arial"/>
            <w:sz w:val="22"/>
          </w:rPr>
          <w:t>www.klostar-ivanic.hr</w:t>
        </w:r>
      </w:hyperlink>
    </w:p>
    <w:p w14:paraId="4A0FD578" w14:textId="5A1534C2" w:rsidR="00F36B75" w:rsidRPr="00A02125" w:rsidRDefault="00F36B75" w:rsidP="00A608B4">
      <w:pPr>
        <w:spacing w:before="0" w:after="0" w:line="240" w:lineRule="auto"/>
        <w:rPr>
          <w:rFonts w:ascii="Arial" w:hAnsi="Arial" w:cs="Arial"/>
          <w:sz w:val="22"/>
        </w:rPr>
      </w:pPr>
      <w:r w:rsidRPr="00A02125">
        <w:rPr>
          <w:rFonts w:ascii="Arial" w:hAnsi="Arial" w:cs="Arial"/>
          <w:sz w:val="22"/>
        </w:rPr>
        <w:t xml:space="preserve">Adresa elektroničke pošte: </w:t>
      </w:r>
      <w:r w:rsidRPr="00A02125">
        <w:rPr>
          <w:rFonts w:ascii="Arial" w:hAnsi="Arial" w:cs="Arial"/>
          <w:sz w:val="22"/>
        </w:rPr>
        <w:tab/>
      </w:r>
      <w:hyperlink r:id="rId11" w:history="1">
        <w:r w:rsidR="00DE7590" w:rsidRPr="00750E40">
          <w:rPr>
            <w:rStyle w:val="Hiperveza"/>
            <w:rFonts w:ascii="Arial" w:hAnsi="Arial" w:cs="Arial"/>
            <w:sz w:val="22"/>
          </w:rPr>
          <w:t>nacelnik@klostar-ivanic.hr</w:t>
        </w:r>
      </w:hyperlink>
    </w:p>
    <w:p w14:paraId="5C7D2E1D" w14:textId="77777777" w:rsidR="00F36B75" w:rsidRPr="00A02125" w:rsidRDefault="00F36B75" w:rsidP="00A608B4">
      <w:pPr>
        <w:spacing w:before="0" w:after="0" w:line="240" w:lineRule="auto"/>
        <w:rPr>
          <w:rFonts w:ascii="Arial" w:hAnsi="Arial" w:cs="Arial"/>
          <w:color w:val="2E74B5" w:themeColor="accent1" w:themeShade="BF"/>
          <w:sz w:val="22"/>
        </w:rPr>
      </w:pPr>
    </w:p>
    <w:p w14:paraId="495F005A" w14:textId="77777777" w:rsidR="00C24E7F" w:rsidRPr="00A02125" w:rsidRDefault="00800DC8" w:rsidP="00A608B4">
      <w:pPr>
        <w:pStyle w:val="Naslov2"/>
        <w:spacing w:before="0" w:after="0" w:line="240" w:lineRule="auto"/>
        <w:rPr>
          <w:rFonts w:ascii="Arial" w:hAnsi="Arial" w:cs="Arial"/>
          <w:color w:val="1F4E79" w:themeColor="accent1" w:themeShade="80"/>
          <w:sz w:val="22"/>
          <w:szCs w:val="22"/>
        </w:rPr>
      </w:pPr>
      <w:bookmarkStart w:id="15" w:name="_Toc74823993"/>
      <w:r w:rsidRPr="00A02125">
        <w:rPr>
          <w:rFonts w:ascii="Arial" w:hAnsi="Arial" w:cs="Arial"/>
          <w:color w:val="1F4E79" w:themeColor="accent1" w:themeShade="80"/>
          <w:sz w:val="22"/>
          <w:szCs w:val="22"/>
        </w:rPr>
        <w:t xml:space="preserve">Podaci o osobi </w:t>
      </w:r>
      <w:r w:rsidR="00830C0E" w:rsidRPr="00A02125">
        <w:rPr>
          <w:rFonts w:ascii="Arial" w:hAnsi="Arial" w:cs="Arial"/>
          <w:color w:val="1F4E79" w:themeColor="accent1" w:themeShade="80"/>
          <w:sz w:val="22"/>
          <w:szCs w:val="22"/>
        </w:rPr>
        <w:t xml:space="preserve">ili službi </w:t>
      </w:r>
      <w:r w:rsidRPr="00A02125">
        <w:rPr>
          <w:rFonts w:ascii="Arial" w:hAnsi="Arial" w:cs="Arial"/>
          <w:color w:val="1F4E79" w:themeColor="accent1" w:themeShade="80"/>
          <w:sz w:val="22"/>
          <w:szCs w:val="22"/>
        </w:rPr>
        <w:t xml:space="preserve">zaduženoj za </w:t>
      </w:r>
      <w:r w:rsidR="00830C0E" w:rsidRPr="00A02125">
        <w:rPr>
          <w:rFonts w:ascii="Arial" w:hAnsi="Arial" w:cs="Arial"/>
          <w:color w:val="1F4E79" w:themeColor="accent1" w:themeShade="80"/>
          <w:sz w:val="22"/>
          <w:szCs w:val="22"/>
        </w:rPr>
        <w:t>kontakt</w:t>
      </w:r>
      <w:bookmarkEnd w:id="15"/>
    </w:p>
    <w:p w14:paraId="5C9D5329" w14:textId="642F1B4B" w:rsidR="00B0509D" w:rsidRPr="00A02125" w:rsidRDefault="00F36B75" w:rsidP="00A608B4">
      <w:pPr>
        <w:spacing w:before="0" w:after="0" w:line="240" w:lineRule="auto"/>
        <w:rPr>
          <w:rFonts w:ascii="Arial" w:hAnsi="Arial" w:cs="Arial"/>
          <w:sz w:val="22"/>
        </w:rPr>
      </w:pPr>
      <w:r w:rsidRPr="00A02125">
        <w:rPr>
          <w:rFonts w:ascii="Arial" w:hAnsi="Arial" w:cs="Arial"/>
          <w:sz w:val="22"/>
        </w:rPr>
        <w:t xml:space="preserve">Ime i prezime: </w:t>
      </w:r>
      <w:r w:rsidR="00DF7635" w:rsidRPr="00A02125">
        <w:rPr>
          <w:rFonts w:ascii="Arial" w:hAnsi="Arial" w:cs="Arial"/>
          <w:sz w:val="22"/>
        </w:rPr>
        <w:tab/>
      </w:r>
      <w:r w:rsidR="00DF7635" w:rsidRPr="00A02125">
        <w:rPr>
          <w:rFonts w:ascii="Arial" w:hAnsi="Arial" w:cs="Arial"/>
          <w:sz w:val="22"/>
        </w:rPr>
        <w:tab/>
      </w:r>
      <w:r w:rsidR="00A608B4" w:rsidRPr="00A02125">
        <w:rPr>
          <w:rFonts w:ascii="Arial" w:hAnsi="Arial" w:cs="Arial"/>
          <w:sz w:val="22"/>
        </w:rPr>
        <w:tab/>
      </w:r>
      <w:r w:rsidR="004D798C">
        <w:rPr>
          <w:rFonts w:ascii="Arial" w:hAnsi="Arial" w:cs="Arial"/>
          <w:sz w:val="22"/>
        </w:rPr>
        <w:t>Sanela Đura</w:t>
      </w:r>
    </w:p>
    <w:p w14:paraId="1A8C3D43" w14:textId="245FFD00" w:rsidR="00B0509D" w:rsidRPr="00A02125" w:rsidRDefault="00F36B75" w:rsidP="00A608B4">
      <w:pPr>
        <w:spacing w:before="0" w:after="0" w:line="240" w:lineRule="auto"/>
        <w:rPr>
          <w:rFonts w:ascii="Arial" w:hAnsi="Arial" w:cs="Arial"/>
          <w:sz w:val="22"/>
        </w:rPr>
      </w:pPr>
      <w:r w:rsidRPr="00A02125">
        <w:rPr>
          <w:rFonts w:ascii="Arial" w:hAnsi="Arial" w:cs="Arial"/>
          <w:sz w:val="22"/>
        </w:rPr>
        <w:t xml:space="preserve">Broj telefona: </w:t>
      </w:r>
      <w:r w:rsidRPr="00A02125">
        <w:rPr>
          <w:rFonts w:ascii="Arial" w:hAnsi="Arial" w:cs="Arial"/>
          <w:sz w:val="22"/>
        </w:rPr>
        <w:tab/>
      </w:r>
      <w:r w:rsidR="00DF7635" w:rsidRPr="00A02125">
        <w:rPr>
          <w:rFonts w:ascii="Arial" w:hAnsi="Arial" w:cs="Arial"/>
          <w:sz w:val="22"/>
        </w:rPr>
        <w:tab/>
      </w:r>
      <w:r w:rsidR="00DF7635" w:rsidRPr="00A02125">
        <w:rPr>
          <w:rFonts w:ascii="Arial" w:hAnsi="Arial" w:cs="Arial"/>
          <w:sz w:val="22"/>
        </w:rPr>
        <w:tab/>
      </w:r>
      <w:r w:rsidR="00585F64" w:rsidRPr="00A02125">
        <w:rPr>
          <w:rFonts w:ascii="Arial" w:hAnsi="Arial" w:cs="Arial"/>
          <w:sz w:val="22"/>
        </w:rPr>
        <w:t>+385 (</w:t>
      </w:r>
      <w:r w:rsidR="00063876" w:rsidRPr="00A02125">
        <w:rPr>
          <w:rFonts w:ascii="Arial" w:hAnsi="Arial" w:cs="Arial"/>
          <w:sz w:val="22"/>
        </w:rPr>
        <w:t>0</w:t>
      </w:r>
      <w:r w:rsidR="00585F64" w:rsidRPr="00A02125">
        <w:rPr>
          <w:rFonts w:ascii="Arial" w:hAnsi="Arial" w:cs="Arial"/>
          <w:sz w:val="22"/>
        </w:rPr>
        <w:t>)</w:t>
      </w:r>
      <w:r w:rsidR="00063876" w:rsidRPr="00A02125">
        <w:rPr>
          <w:rFonts w:ascii="Arial" w:hAnsi="Arial" w:cs="Arial"/>
          <w:sz w:val="22"/>
        </w:rPr>
        <w:t>1</w:t>
      </w:r>
      <w:r w:rsidR="00F47FAF" w:rsidRPr="00A02125">
        <w:rPr>
          <w:rFonts w:ascii="Arial" w:hAnsi="Arial" w:cs="Arial"/>
          <w:sz w:val="22"/>
        </w:rPr>
        <w:t xml:space="preserve"> </w:t>
      </w:r>
      <w:r w:rsidR="00DE7590">
        <w:rPr>
          <w:rFonts w:ascii="Arial" w:hAnsi="Arial" w:cs="Arial"/>
          <w:sz w:val="22"/>
        </w:rPr>
        <w:t>2823</w:t>
      </w:r>
      <w:r w:rsidR="00F47FAF" w:rsidRPr="00A02125">
        <w:rPr>
          <w:rFonts w:ascii="Arial" w:hAnsi="Arial" w:cs="Arial"/>
          <w:sz w:val="22"/>
        </w:rPr>
        <w:t xml:space="preserve"> </w:t>
      </w:r>
      <w:r w:rsidR="00DE7590">
        <w:rPr>
          <w:rFonts w:ascii="Arial" w:hAnsi="Arial" w:cs="Arial"/>
          <w:sz w:val="22"/>
        </w:rPr>
        <w:t>1</w:t>
      </w:r>
      <w:r w:rsidR="004D798C">
        <w:rPr>
          <w:rFonts w:ascii="Arial" w:hAnsi="Arial" w:cs="Arial"/>
          <w:sz w:val="22"/>
        </w:rPr>
        <w:t>04</w:t>
      </w:r>
      <w:r w:rsidRPr="00A02125">
        <w:rPr>
          <w:rFonts w:ascii="Arial" w:hAnsi="Arial" w:cs="Arial"/>
          <w:sz w:val="22"/>
        </w:rPr>
        <w:tab/>
      </w:r>
      <w:r w:rsidRPr="00A02125">
        <w:rPr>
          <w:rFonts w:ascii="Arial" w:hAnsi="Arial" w:cs="Arial"/>
          <w:sz w:val="22"/>
        </w:rPr>
        <w:tab/>
      </w:r>
    </w:p>
    <w:p w14:paraId="1117065D" w14:textId="54A38354" w:rsidR="00B0509D" w:rsidRPr="00A02125" w:rsidRDefault="00F36B75" w:rsidP="00A608B4">
      <w:pPr>
        <w:spacing w:before="0" w:after="0" w:line="240" w:lineRule="auto"/>
        <w:rPr>
          <w:rFonts w:ascii="Arial" w:hAnsi="Arial" w:cs="Arial"/>
          <w:sz w:val="22"/>
        </w:rPr>
      </w:pPr>
      <w:r w:rsidRPr="00A02125">
        <w:rPr>
          <w:rFonts w:ascii="Arial" w:hAnsi="Arial" w:cs="Arial"/>
          <w:sz w:val="22"/>
        </w:rPr>
        <w:t>Adresa elektroničke pošte:</w:t>
      </w:r>
      <w:r w:rsidRPr="00A02125">
        <w:rPr>
          <w:rFonts w:ascii="Arial" w:hAnsi="Arial" w:cs="Arial"/>
          <w:sz w:val="22"/>
        </w:rPr>
        <w:tab/>
      </w:r>
      <w:hyperlink r:id="rId12" w:history="1">
        <w:r w:rsidR="00901D5D" w:rsidRPr="00A821DD">
          <w:rPr>
            <w:rStyle w:val="Hiperveza"/>
            <w:rFonts w:ascii="Arial" w:hAnsi="Arial" w:cs="Arial"/>
            <w:sz w:val="22"/>
          </w:rPr>
          <w:t>sanela.djura@klostar-ivanic.hr</w:t>
        </w:r>
      </w:hyperlink>
      <w:r w:rsidR="00901D5D">
        <w:rPr>
          <w:rFonts w:ascii="Arial" w:hAnsi="Arial" w:cs="Arial"/>
          <w:sz w:val="22"/>
        </w:rPr>
        <w:t xml:space="preserve"> </w:t>
      </w:r>
    </w:p>
    <w:p w14:paraId="3B5BDB27" w14:textId="77777777" w:rsidR="00B0509D" w:rsidRPr="00A02125" w:rsidRDefault="00B0509D" w:rsidP="00A608B4">
      <w:pPr>
        <w:spacing w:before="0" w:after="0" w:line="240" w:lineRule="auto"/>
        <w:rPr>
          <w:rStyle w:val="Hiperveza"/>
          <w:rFonts w:ascii="Arial" w:hAnsi="Arial" w:cs="Arial"/>
          <w:sz w:val="22"/>
        </w:rPr>
      </w:pPr>
    </w:p>
    <w:p w14:paraId="4DF337F1" w14:textId="77777777" w:rsidR="00E34435" w:rsidRPr="00A02125" w:rsidRDefault="006125B4" w:rsidP="00A608B4">
      <w:pPr>
        <w:spacing w:before="0" w:after="0" w:line="240" w:lineRule="auto"/>
        <w:rPr>
          <w:rFonts w:ascii="Arial" w:hAnsi="Arial" w:cs="Arial"/>
          <w:b/>
          <w:sz w:val="22"/>
        </w:rPr>
      </w:pPr>
      <w:r w:rsidRPr="00A02125">
        <w:rPr>
          <w:rFonts w:ascii="Arial" w:hAnsi="Arial" w:cs="Arial"/>
          <w:b/>
          <w:sz w:val="22"/>
        </w:rPr>
        <w:t xml:space="preserve">Komunikacija i svaka druga razmjena informacija između Naručitelja i gospodarskih subjekata </w:t>
      </w:r>
      <w:r w:rsidR="00593A1E" w:rsidRPr="00A02125">
        <w:rPr>
          <w:rFonts w:ascii="Arial" w:hAnsi="Arial" w:cs="Arial"/>
          <w:b/>
          <w:sz w:val="22"/>
        </w:rPr>
        <w:t>odvija se elektroničkim sredstvima komunikacije</w:t>
      </w:r>
      <w:r w:rsidR="00022C94" w:rsidRPr="00A02125">
        <w:rPr>
          <w:rFonts w:ascii="Arial" w:hAnsi="Arial" w:cs="Arial"/>
          <w:b/>
          <w:sz w:val="22"/>
        </w:rPr>
        <w:t xml:space="preserve">, </w:t>
      </w:r>
      <w:r w:rsidR="00FC57C8" w:rsidRPr="00A02125">
        <w:rPr>
          <w:rFonts w:ascii="Arial" w:hAnsi="Arial" w:cs="Arial"/>
          <w:b/>
          <w:sz w:val="22"/>
        </w:rPr>
        <w:t>putem Elektroničkog oglasnika javne nabave</w:t>
      </w:r>
      <w:r w:rsidR="0073459B" w:rsidRPr="00A02125">
        <w:rPr>
          <w:rFonts w:ascii="Arial" w:hAnsi="Arial" w:cs="Arial"/>
          <w:b/>
          <w:sz w:val="22"/>
        </w:rPr>
        <w:t xml:space="preserve"> Republike Hrvatske ( u daljnjem tekstu: EOJN RH)</w:t>
      </w:r>
      <w:r w:rsidR="00FC57C8" w:rsidRPr="00A02125">
        <w:rPr>
          <w:rFonts w:ascii="Arial" w:hAnsi="Arial" w:cs="Arial"/>
          <w:b/>
          <w:sz w:val="22"/>
        </w:rPr>
        <w:t xml:space="preserve">, </w:t>
      </w:r>
      <w:r w:rsidR="00593A1E" w:rsidRPr="00A02125">
        <w:rPr>
          <w:rFonts w:ascii="Arial" w:hAnsi="Arial" w:cs="Arial"/>
          <w:b/>
          <w:sz w:val="22"/>
        </w:rPr>
        <w:t>isključivo u pisanom obliku, na hrvatskom jeziku</w:t>
      </w:r>
      <w:r w:rsidR="00022C94" w:rsidRPr="00A02125">
        <w:rPr>
          <w:rFonts w:ascii="Arial" w:hAnsi="Arial" w:cs="Arial"/>
          <w:b/>
          <w:sz w:val="22"/>
        </w:rPr>
        <w:t>.</w:t>
      </w:r>
    </w:p>
    <w:p w14:paraId="06B5EB0D" w14:textId="77777777" w:rsidR="00022C94" w:rsidRPr="00A02125" w:rsidRDefault="00022C94" w:rsidP="00A608B4">
      <w:pPr>
        <w:spacing w:before="0" w:after="0" w:line="240" w:lineRule="auto"/>
        <w:rPr>
          <w:rFonts w:ascii="Arial" w:hAnsi="Arial" w:cs="Arial"/>
          <w:sz w:val="22"/>
        </w:rPr>
      </w:pPr>
      <w:r w:rsidRPr="00A02125">
        <w:rPr>
          <w:rFonts w:ascii="Arial" w:hAnsi="Arial" w:cs="Arial"/>
          <w:sz w:val="22"/>
        </w:rPr>
        <w:t>Iznimno, Naručitelj i gospodarski subjekti mogu komunicirati usmenim putem ako se ta komunikacija ne odnosi na ključne elemente postupka javne nabave (dokumentaciju o nabavi, zahtjeve za sudjelovanje, potvrde interesa i ponude), pod uvjetom da je njezin sadržaj u zadovoljavajućoj mjeri dokumentiran. Usmena komunikacija s ponuditeljima koja bi mogla znatno utjecati na sadržaj i ocjenu ponuda mora biti u zadovoljavajućoj mjeri i na prikladan način dokumentirana, primjerice sastavljanjem pisanih bilješki ili zapisnika, audiosnimki ili sažetaka glavnih elemenata komunikacije i slično.</w:t>
      </w:r>
    </w:p>
    <w:p w14:paraId="0C0704AD" w14:textId="77777777" w:rsidR="00FE6F72" w:rsidRPr="00A02125" w:rsidRDefault="00FE6F72" w:rsidP="00A608B4">
      <w:pPr>
        <w:spacing w:before="0" w:after="0" w:line="240" w:lineRule="auto"/>
        <w:rPr>
          <w:rFonts w:ascii="Arial" w:eastAsia="Calibri" w:hAnsi="Arial" w:cs="Arial"/>
          <w:sz w:val="22"/>
        </w:rPr>
      </w:pPr>
      <w:r w:rsidRPr="00A02125">
        <w:rPr>
          <w:rFonts w:ascii="Arial" w:eastAsia="Calibri" w:hAnsi="Arial" w:cs="Arial"/>
          <w:sz w:val="22"/>
        </w:rPr>
        <w:t>Ako gospodarski subjekti (ponuditelji) imaju upite, tj. zahtjeve za dodatne informacije, objašnjenja ili izmjene koje se odnose na dokumentaciju o nabavi, mogu ih postavljati putem sustava EO</w:t>
      </w:r>
      <w:r w:rsidR="0074047D" w:rsidRPr="00A02125">
        <w:rPr>
          <w:rFonts w:ascii="Arial" w:eastAsia="Calibri" w:hAnsi="Arial" w:cs="Arial"/>
          <w:sz w:val="22"/>
        </w:rPr>
        <w:t>JN RH</w:t>
      </w:r>
      <w:r w:rsidRPr="00A02125">
        <w:rPr>
          <w:rFonts w:ascii="Arial" w:eastAsia="Calibri" w:hAnsi="Arial" w:cs="Arial"/>
          <w:sz w:val="22"/>
        </w:rPr>
        <w:t xml:space="preserve"> modul Pitanja/Pojašnjenja dokumentacije o nabavi. Detaljne upute o načinu komunikacije između gospodarskih subjekata i naručitelja u roku za dostav</w:t>
      </w:r>
      <w:r w:rsidR="0074047D" w:rsidRPr="00A02125">
        <w:rPr>
          <w:rFonts w:ascii="Arial" w:eastAsia="Calibri" w:hAnsi="Arial" w:cs="Arial"/>
          <w:sz w:val="22"/>
        </w:rPr>
        <w:t>u ponuda putem sustava EOJN RH</w:t>
      </w:r>
      <w:r w:rsidRPr="00A02125">
        <w:rPr>
          <w:rFonts w:ascii="Arial" w:eastAsia="Calibri" w:hAnsi="Arial" w:cs="Arial"/>
          <w:sz w:val="22"/>
        </w:rPr>
        <w:t xml:space="preserve"> dostupne su na stranicama Oglasnika, na adresi: </w:t>
      </w:r>
      <w:hyperlink r:id="rId13" w:history="1">
        <w:r w:rsidRPr="00A02125">
          <w:rPr>
            <w:rFonts w:ascii="Arial" w:eastAsia="Calibri" w:hAnsi="Arial" w:cs="Arial"/>
            <w:color w:val="0563C1"/>
            <w:sz w:val="22"/>
            <w:u w:val="single"/>
          </w:rPr>
          <w:t>https://eojn.nn.hr</w:t>
        </w:r>
      </w:hyperlink>
      <w:r w:rsidRPr="00A02125">
        <w:rPr>
          <w:rFonts w:ascii="Arial" w:eastAsia="Calibri" w:hAnsi="Arial" w:cs="Arial"/>
          <w:sz w:val="22"/>
        </w:rPr>
        <w:t>.</w:t>
      </w:r>
    </w:p>
    <w:p w14:paraId="044B281C" w14:textId="77777777" w:rsidR="00FE6F72" w:rsidRPr="00A02125" w:rsidRDefault="00FE6F72" w:rsidP="00A608B4">
      <w:pPr>
        <w:spacing w:before="0" w:after="0" w:line="240" w:lineRule="auto"/>
        <w:rPr>
          <w:rFonts w:ascii="Arial" w:eastAsia="Calibri" w:hAnsi="Arial" w:cs="Arial"/>
          <w:sz w:val="22"/>
        </w:rPr>
      </w:pPr>
      <w:r w:rsidRPr="00A02125">
        <w:rPr>
          <w:rFonts w:ascii="Arial" w:eastAsia="Calibri" w:hAnsi="Arial" w:cs="Arial"/>
          <w:sz w:val="22"/>
        </w:rPr>
        <w:t>Gospodarski subjekt može zahtijevati dodatne informacije, objašnjenja ili izmjene u vezi s dokumentacijom o nabavi tijekom roka za dostavu ponuda.</w:t>
      </w:r>
    </w:p>
    <w:p w14:paraId="524E63AE" w14:textId="77777777" w:rsidR="004B1EDD" w:rsidRPr="00A02125" w:rsidRDefault="00FE6F72" w:rsidP="00A608B4">
      <w:pPr>
        <w:spacing w:before="0" w:after="0" w:line="240" w:lineRule="auto"/>
        <w:rPr>
          <w:rFonts w:ascii="Arial" w:hAnsi="Arial" w:cs="Arial"/>
          <w:sz w:val="22"/>
        </w:rPr>
      </w:pPr>
      <w:r w:rsidRPr="00A02125">
        <w:rPr>
          <w:rFonts w:ascii="Arial" w:hAnsi="Arial" w:cs="Arial"/>
          <w:sz w:val="22"/>
        </w:rPr>
        <w:t>Pod uvjetom da Naručitelj pravovremeno zaprimi zahtjev gospodarskog subjekta za dodatnim informacijama, objašnjenj</w:t>
      </w:r>
      <w:r w:rsidR="004B1EDD" w:rsidRPr="00A02125">
        <w:rPr>
          <w:rFonts w:ascii="Arial" w:hAnsi="Arial" w:cs="Arial"/>
          <w:sz w:val="22"/>
        </w:rPr>
        <w:t>e</w:t>
      </w:r>
      <w:r w:rsidRPr="00A02125">
        <w:rPr>
          <w:rFonts w:ascii="Arial" w:hAnsi="Arial" w:cs="Arial"/>
          <w:sz w:val="22"/>
        </w:rPr>
        <w:t>m</w:t>
      </w:r>
      <w:r w:rsidR="004B1EDD" w:rsidRPr="00A02125">
        <w:rPr>
          <w:rFonts w:ascii="Arial" w:hAnsi="Arial" w:cs="Arial"/>
          <w:sz w:val="22"/>
        </w:rPr>
        <w:t xml:space="preserve"> ili izmjenama</w:t>
      </w:r>
      <w:r w:rsidRPr="00A02125">
        <w:rPr>
          <w:rFonts w:ascii="Arial" w:hAnsi="Arial" w:cs="Arial"/>
          <w:sz w:val="22"/>
        </w:rPr>
        <w:t xml:space="preserve"> koje se odnose na dokumentaciju o nabavi bez odgađanja će </w:t>
      </w:r>
      <w:r w:rsidR="004B1EDD" w:rsidRPr="00A02125">
        <w:rPr>
          <w:rFonts w:ascii="Arial" w:hAnsi="Arial" w:cs="Arial"/>
          <w:sz w:val="22"/>
        </w:rPr>
        <w:t>informacije, objašnjenje ili izmjene</w:t>
      </w:r>
      <w:r w:rsidRPr="00A02125">
        <w:rPr>
          <w:rFonts w:ascii="Arial" w:hAnsi="Arial" w:cs="Arial"/>
          <w:sz w:val="22"/>
        </w:rPr>
        <w:t xml:space="preserve"> staviti na raspolaganje na isti način (i na istim internetskim stanicama </w:t>
      </w:r>
      <w:r w:rsidR="00BB118E" w:rsidRPr="00A02125">
        <w:rPr>
          <w:rFonts w:ascii="Arial" w:hAnsi="Arial" w:cs="Arial"/>
          <w:sz w:val="22"/>
        </w:rPr>
        <w:t xml:space="preserve">EOJN HR) </w:t>
      </w:r>
      <w:r w:rsidRPr="00A02125">
        <w:rPr>
          <w:rFonts w:ascii="Arial" w:hAnsi="Arial" w:cs="Arial"/>
          <w:sz w:val="22"/>
        </w:rPr>
        <w:t>kao i osnovnu dokumentaciju bez navođenja podataka o podnositelju zahtjeva, najkasnije tijekom četvrtog dana prije roka određenog za dostavu ponuda.</w:t>
      </w:r>
    </w:p>
    <w:p w14:paraId="2452FC2E" w14:textId="77777777" w:rsidR="008A416F" w:rsidRPr="00A02125" w:rsidRDefault="00FE6F72" w:rsidP="00A608B4">
      <w:pPr>
        <w:spacing w:before="0" w:after="0" w:line="240" w:lineRule="auto"/>
        <w:rPr>
          <w:rFonts w:ascii="Arial" w:hAnsi="Arial" w:cs="Arial"/>
          <w:sz w:val="22"/>
        </w:rPr>
      </w:pPr>
      <w:r w:rsidRPr="00A02125">
        <w:rPr>
          <w:rFonts w:ascii="Arial" w:hAnsi="Arial" w:cs="Arial"/>
          <w:sz w:val="22"/>
        </w:rPr>
        <w:t>Zahtjev je pravodoban ako je dostavljen najkasnije šestog dana prije roka određenog za dostavu ponuda.</w:t>
      </w:r>
    </w:p>
    <w:p w14:paraId="1EA12EC1" w14:textId="77777777" w:rsidR="00A301C0" w:rsidRDefault="00A301C0" w:rsidP="00A608B4">
      <w:pPr>
        <w:spacing w:before="0" w:after="0" w:line="240" w:lineRule="auto"/>
        <w:rPr>
          <w:rFonts w:ascii="Arial" w:hAnsi="Arial" w:cs="Arial"/>
          <w:sz w:val="22"/>
        </w:rPr>
      </w:pPr>
    </w:p>
    <w:p w14:paraId="4CDF1109" w14:textId="77777777" w:rsidR="00693C12" w:rsidRDefault="00693C12" w:rsidP="00A608B4">
      <w:pPr>
        <w:spacing w:before="0" w:after="0" w:line="240" w:lineRule="auto"/>
        <w:rPr>
          <w:rFonts w:ascii="Arial" w:hAnsi="Arial" w:cs="Arial"/>
          <w:sz w:val="22"/>
        </w:rPr>
      </w:pPr>
    </w:p>
    <w:p w14:paraId="38F354F9" w14:textId="0C7584D1" w:rsidR="0046163B" w:rsidRPr="00CF64AE" w:rsidRDefault="0046163B" w:rsidP="00A35F91">
      <w:pPr>
        <w:pStyle w:val="Naslov2"/>
        <w:rPr>
          <w:rFonts w:ascii="Arial" w:hAnsi="Arial" w:cs="Arial"/>
          <w:color w:val="44546A" w:themeColor="text2"/>
          <w:sz w:val="22"/>
          <w:szCs w:val="22"/>
        </w:rPr>
      </w:pPr>
      <w:bookmarkStart w:id="16" w:name="_Toc74823994"/>
      <w:r w:rsidRPr="00CF64AE">
        <w:rPr>
          <w:rFonts w:ascii="Arial" w:hAnsi="Arial" w:cs="Arial"/>
          <w:color w:val="44546A" w:themeColor="text2"/>
          <w:sz w:val="22"/>
          <w:szCs w:val="22"/>
        </w:rPr>
        <w:t>Evidencijski broj nabave:</w:t>
      </w:r>
      <w:bookmarkEnd w:id="16"/>
    </w:p>
    <w:p w14:paraId="6A0F9FE8" w14:textId="3B50EE1C" w:rsidR="0046163B" w:rsidRPr="00A35F91" w:rsidRDefault="004C3547" w:rsidP="0046163B">
      <w:pPr>
        <w:rPr>
          <w:rFonts w:ascii="Arial" w:hAnsi="Arial" w:cs="Arial"/>
          <w:sz w:val="22"/>
        </w:rPr>
      </w:pPr>
      <w:r>
        <w:rPr>
          <w:rFonts w:ascii="Arial" w:hAnsi="Arial" w:cs="Arial"/>
          <w:sz w:val="22"/>
        </w:rPr>
        <w:t>5/2021</w:t>
      </w:r>
    </w:p>
    <w:p w14:paraId="7476841C" w14:textId="77777777" w:rsidR="0046163B" w:rsidRPr="0046163B" w:rsidRDefault="0046163B" w:rsidP="0046163B">
      <w:pPr>
        <w:rPr>
          <w:rFonts w:ascii="Arial" w:hAnsi="Arial" w:cs="Arial"/>
          <w:b/>
          <w:sz w:val="22"/>
        </w:rPr>
      </w:pPr>
    </w:p>
    <w:p w14:paraId="71080C44" w14:textId="5590DA26" w:rsidR="00A35F91" w:rsidRPr="00CF64AE" w:rsidRDefault="00A35F91" w:rsidP="00A35F91">
      <w:pPr>
        <w:pStyle w:val="Naslov2"/>
        <w:rPr>
          <w:rFonts w:ascii="Arial" w:hAnsi="Arial" w:cs="Arial"/>
          <w:color w:val="44546A" w:themeColor="text2"/>
          <w:sz w:val="22"/>
          <w:szCs w:val="22"/>
        </w:rPr>
      </w:pPr>
      <w:bookmarkStart w:id="17" w:name="_Toc74823995"/>
      <w:r w:rsidRPr="00CF64AE">
        <w:rPr>
          <w:rFonts w:ascii="Arial" w:hAnsi="Arial" w:cs="Arial"/>
          <w:color w:val="44546A" w:themeColor="text2"/>
          <w:sz w:val="22"/>
          <w:szCs w:val="22"/>
        </w:rPr>
        <w:t>Popis gospodarskih subjekata s kojima je naručitelj u sukobu interesa ili navod da takvi ne postoje u trenutku objave dokumentacije o nabavi</w:t>
      </w:r>
      <w:bookmarkEnd w:id="17"/>
    </w:p>
    <w:p w14:paraId="1D2387C6" w14:textId="5CCB924D" w:rsidR="0046163B" w:rsidRPr="00A35F91" w:rsidRDefault="00A35F91" w:rsidP="00A35F91">
      <w:pPr>
        <w:rPr>
          <w:rFonts w:ascii="Arial" w:hAnsi="Arial" w:cs="Arial"/>
          <w:sz w:val="22"/>
        </w:rPr>
      </w:pPr>
      <w:r w:rsidRPr="00A35F91">
        <w:rPr>
          <w:rFonts w:ascii="Arial" w:hAnsi="Arial" w:cs="Arial"/>
          <w:sz w:val="22"/>
        </w:rPr>
        <w:t>Sukladno članku 80. ZJN 2016 ne postoje gospodarski subjekti s kojima  Općina Kloštar Ivanić ne smije sklapati ugovore o javnoj nabavi (u svojstvu ponuditelja, člana zajednice gospodarskih subjekata, ili podugovaratelja odabranom ponuditelju).</w:t>
      </w:r>
    </w:p>
    <w:p w14:paraId="08B868B8" w14:textId="77777777" w:rsidR="00A35F91" w:rsidRPr="006458CC" w:rsidRDefault="00A35F91" w:rsidP="00A35F91">
      <w:pPr>
        <w:rPr>
          <w:rFonts w:ascii="Arial" w:hAnsi="Arial" w:cs="Arial"/>
          <w:b/>
          <w:sz w:val="22"/>
        </w:rPr>
      </w:pPr>
    </w:p>
    <w:p w14:paraId="77C5982D" w14:textId="77777777" w:rsidR="005D2A90" w:rsidRPr="00A02125" w:rsidRDefault="00597C07" w:rsidP="00A608B4">
      <w:pPr>
        <w:pStyle w:val="Naslov2"/>
        <w:spacing w:before="0" w:after="0" w:line="240" w:lineRule="auto"/>
        <w:rPr>
          <w:rFonts w:ascii="Arial" w:hAnsi="Arial" w:cs="Arial"/>
          <w:color w:val="1F4E79" w:themeColor="accent1" w:themeShade="80"/>
          <w:sz w:val="22"/>
          <w:szCs w:val="22"/>
        </w:rPr>
      </w:pPr>
      <w:bookmarkStart w:id="18" w:name="_Toc74823996"/>
      <w:r w:rsidRPr="00A02125">
        <w:rPr>
          <w:rFonts w:ascii="Arial" w:hAnsi="Arial" w:cs="Arial"/>
          <w:color w:val="1F4E79" w:themeColor="accent1" w:themeShade="80"/>
          <w:sz w:val="22"/>
          <w:szCs w:val="22"/>
        </w:rPr>
        <w:t>V</w:t>
      </w:r>
      <w:r w:rsidR="00800DC8" w:rsidRPr="00A02125">
        <w:rPr>
          <w:rFonts w:ascii="Arial" w:hAnsi="Arial" w:cs="Arial"/>
          <w:color w:val="1F4E79" w:themeColor="accent1" w:themeShade="80"/>
          <w:sz w:val="22"/>
          <w:szCs w:val="22"/>
        </w:rPr>
        <w:t>rsta postupka nabave</w:t>
      </w:r>
      <w:bookmarkEnd w:id="18"/>
    </w:p>
    <w:p w14:paraId="726BFF04" w14:textId="77777777" w:rsidR="005D2A90" w:rsidRPr="00A02125" w:rsidRDefault="004B1EDD" w:rsidP="00A608B4">
      <w:pPr>
        <w:spacing w:before="0" w:after="0" w:line="240" w:lineRule="auto"/>
        <w:rPr>
          <w:rFonts w:ascii="Arial" w:hAnsi="Arial" w:cs="Arial"/>
          <w:sz w:val="22"/>
        </w:rPr>
      </w:pPr>
      <w:r w:rsidRPr="00A02125">
        <w:rPr>
          <w:rFonts w:ascii="Arial" w:hAnsi="Arial" w:cs="Arial"/>
          <w:sz w:val="22"/>
        </w:rPr>
        <w:t>Otvoreni postupak javne nabave male vrijednosti.</w:t>
      </w:r>
    </w:p>
    <w:p w14:paraId="34232248" w14:textId="77777777" w:rsidR="001A3AA6" w:rsidRPr="00A02125" w:rsidRDefault="001A3AA6" w:rsidP="00A608B4">
      <w:pPr>
        <w:spacing w:before="0" w:after="0" w:line="240" w:lineRule="auto"/>
        <w:rPr>
          <w:rFonts w:ascii="Arial" w:hAnsi="Arial" w:cs="Arial"/>
          <w:sz w:val="22"/>
        </w:rPr>
      </w:pPr>
    </w:p>
    <w:p w14:paraId="42E6F84D" w14:textId="77777777" w:rsidR="005D2A90" w:rsidRPr="00A02125" w:rsidRDefault="00800DC8" w:rsidP="00A608B4">
      <w:pPr>
        <w:pStyle w:val="Naslov2"/>
        <w:spacing w:before="0" w:after="0" w:line="240" w:lineRule="auto"/>
        <w:rPr>
          <w:rFonts w:ascii="Arial" w:hAnsi="Arial" w:cs="Arial"/>
          <w:color w:val="1F4E79" w:themeColor="accent1" w:themeShade="80"/>
          <w:sz w:val="22"/>
          <w:szCs w:val="22"/>
        </w:rPr>
      </w:pPr>
      <w:bookmarkStart w:id="19" w:name="_Toc74823997"/>
      <w:r w:rsidRPr="00A02125">
        <w:rPr>
          <w:rFonts w:ascii="Arial" w:hAnsi="Arial" w:cs="Arial"/>
          <w:color w:val="1F4E79" w:themeColor="accent1" w:themeShade="80"/>
          <w:sz w:val="22"/>
          <w:szCs w:val="22"/>
        </w:rPr>
        <w:t>Procijenjena vrijednost nabave</w:t>
      </w:r>
      <w:bookmarkEnd w:id="19"/>
    </w:p>
    <w:p w14:paraId="31D07B23" w14:textId="5B763B26" w:rsidR="001F257F" w:rsidRPr="00A02125" w:rsidRDefault="008E0776" w:rsidP="00A608B4">
      <w:pPr>
        <w:spacing w:before="0" w:after="0" w:line="240" w:lineRule="auto"/>
        <w:rPr>
          <w:rFonts w:ascii="Arial" w:hAnsi="Arial" w:cs="Arial"/>
          <w:b/>
          <w:sz w:val="22"/>
        </w:rPr>
      </w:pPr>
      <w:r w:rsidRPr="00A02125">
        <w:rPr>
          <w:rFonts w:ascii="Arial" w:hAnsi="Arial" w:cs="Arial"/>
          <w:sz w:val="22"/>
        </w:rPr>
        <w:t xml:space="preserve">Ukupna procijenjena vrijednost nabave u ovom postupku javne nabave iznosi </w:t>
      </w:r>
      <w:r w:rsidR="004C3547">
        <w:rPr>
          <w:rFonts w:ascii="Arial" w:hAnsi="Arial" w:cs="Arial"/>
          <w:bCs/>
          <w:sz w:val="22"/>
        </w:rPr>
        <w:t>5.648.000,00</w:t>
      </w:r>
      <w:r w:rsidRPr="00A02125">
        <w:rPr>
          <w:rFonts w:ascii="Arial" w:hAnsi="Arial" w:cs="Arial"/>
          <w:bCs/>
          <w:sz w:val="22"/>
        </w:rPr>
        <w:t xml:space="preserve"> HRK</w:t>
      </w:r>
      <w:r w:rsidRPr="00A02125">
        <w:rPr>
          <w:rFonts w:ascii="Arial" w:hAnsi="Arial" w:cs="Arial"/>
          <w:sz w:val="22"/>
        </w:rPr>
        <w:t xml:space="preserve"> bez poreza na dodanu vrijednost (PDV).</w:t>
      </w:r>
    </w:p>
    <w:p w14:paraId="2610CD66" w14:textId="77777777" w:rsidR="001A3AA6" w:rsidRPr="00A02125" w:rsidRDefault="001A3AA6" w:rsidP="00A608B4">
      <w:pPr>
        <w:spacing w:before="0" w:after="0" w:line="240" w:lineRule="auto"/>
        <w:rPr>
          <w:rFonts w:ascii="Arial" w:hAnsi="Arial" w:cs="Arial"/>
          <w:sz w:val="22"/>
        </w:rPr>
      </w:pPr>
    </w:p>
    <w:p w14:paraId="6DA49A2B" w14:textId="77777777" w:rsidR="004B1EDD" w:rsidRPr="00A02125" w:rsidRDefault="004B1EDD" w:rsidP="00A608B4">
      <w:pPr>
        <w:pStyle w:val="Naslov2"/>
        <w:spacing w:before="0" w:after="0" w:line="240" w:lineRule="auto"/>
        <w:rPr>
          <w:rFonts w:ascii="Arial" w:eastAsia="Times New Roman" w:hAnsi="Arial" w:cs="Arial"/>
          <w:color w:val="1F4E79" w:themeColor="accent1" w:themeShade="80"/>
          <w:sz w:val="22"/>
          <w:szCs w:val="22"/>
        </w:rPr>
      </w:pPr>
      <w:bookmarkStart w:id="20" w:name="_Toc491246639"/>
      <w:bookmarkStart w:id="21" w:name="_Toc74823998"/>
      <w:r w:rsidRPr="00A02125">
        <w:rPr>
          <w:rFonts w:ascii="Arial" w:eastAsia="Times New Roman" w:hAnsi="Arial" w:cs="Arial"/>
          <w:color w:val="1F4E79" w:themeColor="accent1" w:themeShade="80"/>
          <w:sz w:val="22"/>
          <w:szCs w:val="22"/>
        </w:rPr>
        <w:t>Vrsta ugovora o javnoj nabavi</w:t>
      </w:r>
      <w:bookmarkEnd w:id="20"/>
      <w:bookmarkEnd w:id="21"/>
    </w:p>
    <w:p w14:paraId="5EBB54D6" w14:textId="77777777" w:rsidR="004B1EDD" w:rsidRPr="00A02125" w:rsidRDefault="004B1EDD" w:rsidP="00A608B4">
      <w:pPr>
        <w:spacing w:before="0" w:after="0" w:line="240" w:lineRule="auto"/>
        <w:rPr>
          <w:rFonts w:ascii="Arial" w:eastAsia="Calibri" w:hAnsi="Arial" w:cs="Arial"/>
          <w:sz w:val="22"/>
        </w:rPr>
      </w:pPr>
      <w:r w:rsidRPr="00A02125">
        <w:rPr>
          <w:rFonts w:ascii="Arial" w:eastAsia="Calibri" w:hAnsi="Arial" w:cs="Arial"/>
          <w:sz w:val="22"/>
        </w:rPr>
        <w:t>Ugovor o javnoj nabavi radova.</w:t>
      </w:r>
    </w:p>
    <w:p w14:paraId="53B28143" w14:textId="77777777" w:rsidR="001A3AA6" w:rsidRPr="00A02125" w:rsidRDefault="001A3AA6" w:rsidP="00A608B4">
      <w:pPr>
        <w:spacing w:before="0" w:after="0" w:line="240" w:lineRule="auto"/>
        <w:rPr>
          <w:rFonts w:ascii="Arial" w:eastAsia="Calibri" w:hAnsi="Arial" w:cs="Arial"/>
          <w:sz w:val="22"/>
        </w:rPr>
      </w:pPr>
    </w:p>
    <w:p w14:paraId="0215DA49" w14:textId="77777777" w:rsidR="004B1EDD" w:rsidRPr="00A02125" w:rsidRDefault="004B1EDD" w:rsidP="00A608B4">
      <w:pPr>
        <w:pStyle w:val="Naslov2"/>
        <w:spacing w:before="0" w:after="0" w:line="240" w:lineRule="auto"/>
        <w:rPr>
          <w:rFonts w:ascii="Arial" w:eastAsia="Times New Roman" w:hAnsi="Arial" w:cs="Arial"/>
          <w:color w:val="1F4E79" w:themeColor="accent1" w:themeShade="80"/>
          <w:sz w:val="22"/>
          <w:szCs w:val="22"/>
        </w:rPr>
      </w:pPr>
      <w:bookmarkStart w:id="22" w:name="_Toc491246640"/>
      <w:bookmarkStart w:id="23" w:name="_Toc74823999"/>
      <w:r w:rsidRPr="00A02125">
        <w:rPr>
          <w:rFonts w:ascii="Arial" w:eastAsia="Times New Roman" w:hAnsi="Arial" w:cs="Arial"/>
          <w:color w:val="1F4E79" w:themeColor="accent1" w:themeShade="80"/>
          <w:sz w:val="22"/>
          <w:szCs w:val="22"/>
        </w:rPr>
        <w:t>Navod sklapa li se ugovor o javnoj nabavi ili okvirni sporazum</w:t>
      </w:r>
      <w:bookmarkEnd w:id="22"/>
      <w:bookmarkEnd w:id="23"/>
    </w:p>
    <w:p w14:paraId="1B63C810" w14:textId="77777777" w:rsidR="004B1EDD" w:rsidRPr="00A02125" w:rsidRDefault="005F36A6" w:rsidP="00A608B4">
      <w:pPr>
        <w:spacing w:before="0" w:after="0" w:line="240" w:lineRule="auto"/>
        <w:rPr>
          <w:rFonts w:ascii="Arial" w:eastAsia="Calibri" w:hAnsi="Arial" w:cs="Arial"/>
          <w:sz w:val="22"/>
        </w:rPr>
      </w:pPr>
      <w:r w:rsidRPr="00A02125">
        <w:rPr>
          <w:rFonts w:ascii="Arial" w:eastAsia="Calibri" w:hAnsi="Arial" w:cs="Arial"/>
          <w:sz w:val="22"/>
        </w:rPr>
        <w:t>Temeljem provedenog postupka s</w:t>
      </w:r>
      <w:r w:rsidR="004B1EDD" w:rsidRPr="00A02125">
        <w:rPr>
          <w:rFonts w:ascii="Arial" w:eastAsia="Calibri" w:hAnsi="Arial" w:cs="Arial"/>
          <w:sz w:val="22"/>
        </w:rPr>
        <w:t>klapa se ugovor o javnoj nabavi</w:t>
      </w:r>
      <w:r w:rsidRPr="00A02125">
        <w:rPr>
          <w:rFonts w:ascii="Arial" w:eastAsia="Calibri" w:hAnsi="Arial" w:cs="Arial"/>
          <w:sz w:val="22"/>
        </w:rPr>
        <w:t xml:space="preserve"> radova</w:t>
      </w:r>
      <w:r w:rsidR="004B1EDD" w:rsidRPr="00A02125">
        <w:rPr>
          <w:rFonts w:ascii="Arial" w:eastAsia="Calibri" w:hAnsi="Arial" w:cs="Arial"/>
          <w:sz w:val="22"/>
        </w:rPr>
        <w:t xml:space="preserve">. </w:t>
      </w:r>
    </w:p>
    <w:p w14:paraId="5DFEC15D" w14:textId="77777777" w:rsidR="001A3AA6" w:rsidRPr="00A02125" w:rsidRDefault="001A3AA6" w:rsidP="00A608B4">
      <w:pPr>
        <w:spacing w:before="0" w:after="0" w:line="240" w:lineRule="auto"/>
        <w:rPr>
          <w:rFonts w:ascii="Arial" w:eastAsia="Calibri" w:hAnsi="Arial" w:cs="Arial"/>
          <w:sz w:val="22"/>
        </w:rPr>
      </w:pPr>
    </w:p>
    <w:p w14:paraId="114CFC6E" w14:textId="77777777" w:rsidR="004B1EDD" w:rsidRPr="00A02125" w:rsidRDefault="004B1EDD" w:rsidP="00A608B4">
      <w:pPr>
        <w:pStyle w:val="Naslov2"/>
        <w:spacing w:before="0" w:after="0" w:line="240" w:lineRule="auto"/>
        <w:rPr>
          <w:rFonts w:ascii="Arial" w:eastAsia="Times New Roman" w:hAnsi="Arial" w:cs="Arial"/>
          <w:color w:val="1F4E79" w:themeColor="accent1" w:themeShade="80"/>
          <w:sz w:val="22"/>
          <w:szCs w:val="22"/>
        </w:rPr>
      </w:pPr>
      <w:bookmarkStart w:id="24" w:name="_Toc491246641"/>
      <w:bookmarkStart w:id="25" w:name="_Toc74824000"/>
      <w:r w:rsidRPr="00A02125">
        <w:rPr>
          <w:rFonts w:ascii="Arial" w:eastAsia="Times New Roman" w:hAnsi="Arial" w:cs="Arial"/>
          <w:color w:val="1F4E79" w:themeColor="accent1" w:themeShade="80"/>
          <w:sz w:val="22"/>
          <w:szCs w:val="22"/>
        </w:rPr>
        <w:t>Navod uspostavlja li se dinamički sustav nabave</w:t>
      </w:r>
      <w:bookmarkEnd w:id="24"/>
      <w:bookmarkEnd w:id="25"/>
    </w:p>
    <w:p w14:paraId="517CD42A" w14:textId="77777777" w:rsidR="004B1EDD" w:rsidRPr="00A02125" w:rsidRDefault="004B1EDD" w:rsidP="00A608B4">
      <w:pPr>
        <w:spacing w:before="0" w:after="0" w:line="240" w:lineRule="auto"/>
        <w:rPr>
          <w:rFonts w:ascii="Arial" w:eastAsia="Calibri" w:hAnsi="Arial" w:cs="Arial"/>
          <w:sz w:val="22"/>
        </w:rPr>
      </w:pPr>
      <w:r w:rsidRPr="00A02125">
        <w:rPr>
          <w:rFonts w:ascii="Arial" w:eastAsia="Calibri" w:hAnsi="Arial" w:cs="Arial"/>
          <w:sz w:val="22"/>
        </w:rPr>
        <w:t xml:space="preserve">Dinamički sustav nabave se ne uspostavlja. </w:t>
      </w:r>
    </w:p>
    <w:p w14:paraId="3CE41EAF" w14:textId="77777777" w:rsidR="001A3AA6" w:rsidRPr="00A02125" w:rsidRDefault="001A3AA6" w:rsidP="00A608B4">
      <w:pPr>
        <w:spacing w:before="0" w:after="0" w:line="240" w:lineRule="auto"/>
        <w:rPr>
          <w:rFonts w:ascii="Arial" w:eastAsia="Calibri" w:hAnsi="Arial" w:cs="Arial"/>
          <w:sz w:val="22"/>
        </w:rPr>
      </w:pPr>
    </w:p>
    <w:p w14:paraId="1679E7BC" w14:textId="77777777" w:rsidR="004B1EDD" w:rsidRPr="00A02125" w:rsidRDefault="004B1EDD" w:rsidP="00A608B4">
      <w:pPr>
        <w:pStyle w:val="Naslov2"/>
        <w:spacing w:before="0" w:after="0" w:line="240" w:lineRule="auto"/>
        <w:rPr>
          <w:rFonts w:ascii="Arial" w:eastAsia="Times New Roman" w:hAnsi="Arial" w:cs="Arial"/>
          <w:color w:val="1F4E79" w:themeColor="accent1" w:themeShade="80"/>
          <w:sz w:val="22"/>
          <w:szCs w:val="22"/>
        </w:rPr>
      </w:pPr>
      <w:bookmarkStart w:id="26" w:name="_Toc491246642"/>
      <w:bookmarkStart w:id="27" w:name="_Toc74824001"/>
      <w:r w:rsidRPr="00A02125">
        <w:rPr>
          <w:rFonts w:ascii="Arial" w:eastAsia="Times New Roman" w:hAnsi="Arial" w:cs="Arial"/>
          <w:color w:val="1F4E79" w:themeColor="accent1" w:themeShade="80"/>
          <w:sz w:val="22"/>
          <w:szCs w:val="22"/>
        </w:rPr>
        <w:t>Navod provodi li se elektronička dražba</w:t>
      </w:r>
      <w:bookmarkEnd w:id="26"/>
      <w:bookmarkEnd w:id="27"/>
    </w:p>
    <w:p w14:paraId="5DBBC7B3" w14:textId="77777777" w:rsidR="00C7643C" w:rsidRPr="00A02125" w:rsidRDefault="004B1EDD" w:rsidP="00A608B4">
      <w:pPr>
        <w:spacing w:before="0" w:after="0" w:line="240" w:lineRule="auto"/>
        <w:rPr>
          <w:rFonts w:ascii="Arial" w:eastAsia="Calibri" w:hAnsi="Arial" w:cs="Arial"/>
          <w:sz w:val="22"/>
        </w:rPr>
      </w:pPr>
      <w:r w:rsidRPr="00A02125">
        <w:rPr>
          <w:rFonts w:ascii="Arial" w:eastAsia="Calibri" w:hAnsi="Arial" w:cs="Arial"/>
          <w:sz w:val="22"/>
        </w:rPr>
        <w:t>Elektronička dražba se neće provoditi.</w:t>
      </w:r>
    </w:p>
    <w:p w14:paraId="07E904E8" w14:textId="77777777" w:rsidR="001A3AA6" w:rsidRPr="00A02125" w:rsidRDefault="001A3AA6" w:rsidP="00A608B4">
      <w:pPr>
        <w:spacing w:before="0" w:after="0" w:line="240" w:lineRule="auto"/>
        <w:rPr>
          <w:rFonts w:ascii="Arial" w:eastAsia="Calibri" w:hAnsi="Arial" w:cs="Arial"/>
          <w:sz w:val="22"/>
        </w:rPr>
      </w:pPr>
    </w:p>
    <w:p w14:paraId="116DFAD2" w14:textId="77777777" w:rsidR="007B4E6D" w:rsidRPr="00A02125" w:rsidRDefault="004B1EDD" w:rsidP="00A608B4">
      <w:pPr>
        <w:pStyle w:val="Naslov2"/>
        <w:spacing w:before="0" w:after="0" w:line="240" w:lineRule="auto"/>
        <w:rPr>
          <w:rFonts w:ascii="Arial" w:eastAsia="Times New Roman" w:hAnsi="Arial" w:cs="Arial"/>
          <w:color w:val="1F4E79" w:themeColor="accent1" w:themeShade="80"/>
          <w:sz w:val="22"/>
          <w:szCs w:val="22"/>
        </w:rPr>
      </w:pPr>
      <w:bookmarkStart w:id="28" w:name="_Toc491246643"/>
      <w:bookmarkStart w:id="29" w:name="_Toc74824002"/>
      <w:r w:rsidRPr="00A02125">
        <w:rPr>
          <w:rFonts w:ascii="Arial" w:eastAsia="Times New Roman" w:hAnsi="Arial" w:cs="Arial"/>
          <w:color w:val="1F4E79" w:themeColor="accent1" w:themeShade="80"/>
          <w:sz w:val="22"/>
          <w:szCs w:val="22"/>
        </w:rPr>
        <w:t>Internetska stranica na kojoj je objavljeno izvješće o provedenom savjetovanju sa zainteresiranim gospodarskim subjektima</w:t>
      </w:r>
      <w:bookmarkEnd w:id="28"/>
      <w:bookmarkEnd w:id="29"/>
    </w:p>
    <w:p w14:paraId="433C0927" w14:textId="558959F1" w:rsidR="00C904E9" w:rsidRPr="003A5F94" w:rsidRDefault="00C904E9" w:rsidP="00C904E9">
      <w:pPr>
        <w:tabs>
          <w:tab w:val="left" w:pos="2835"/>
        </w:tabs>
        <w:spacing w:before="0" w:after="0" w:line="240" w:lineRule="auto"/>
        <w:rPr>
          <w:rFonts w:ascii="Arial" w:eastAsia="Times New Roman" w:hAnsi="Arial" w:cs="Arial"/>
          <w:sz w:val="22"/>
        </w:rPr>
      </w:pPr>
      <w:r w:rsidRPr="003A5F94">
        <w:rPr>
          <w:rFonts w:ascii="Arial" w:eastAsia="Times New Roman" w:hAnsi="Arial" w:cs="Arial"/>
          <w:sz w:val="22"/>
        </w:rPr>
        <w:t xml:space="preserve">Prije pokretanja otvorenog postupka javne nabave za nabavu radova, Naručitelj je proveo prethodno savjetovanje sa zainteresiranim gospodarskim subjektima na način da je opis predmeta nabave, tehničke specifikacije, kriterije za kvalitativni odabir gospodarskog subjekta, kriterije za odabir ponude i posebne uvjete za izvršenje ugovora objavio </w:t>
      </w:r>
      <w:r w:rsidR="003A5F94" w:rsidRPr="00396505">
        <w:rPr>
          <w:rFonts w:ascii="Arial" w:eastAsia="Times New Roman" w:hAnsi="Arial" w:cs="Arial"/>
          <w:sz w:val="22"/>
        </w:rPr>
        <w:t>2</w:t>
      </w:r>
      <w:r w:rsidR="00396505" w:rsidRPr="00396505">
        <w:rPr>
          <w:rFonts w:ascii="Arial" w:eastAsia="Times New Roman" w:hAnsi="Arial" w:cs="Arial"/>
          <w:sz w:val="22"/>
        </w:rPr>
        <w:t>4</w:t>
      </w:r>
      <w:r w:rsidR="003A5F94" w:rsidRPr="00396505">
        <w:rPr>
          <w:rFonts w:ascii="Arial" w:eastAsia="Times New Roman" w:hAnsi="Arial" w:cs="Arial"/>
          <w:sz w:val="22"/>
        </w:rPr>
        <w:t>.06.2021</w:t>
      </w:r>
      <w:r w:rsidR="00396505">
        <w:rPr>
          <w:rFonts w:ascii="Arial" w:eastAsia="Times New Roman" w:hAnsi="Arial" w:cs="Arial"/>
          <w:sz w:val="22"/>
        </w:rPr>
        <w:t>.</w:t>
      </w:r>
      <w:r w:rsidRPr="003A5F94">
        <w:rPr>
          <w:rFonts w:ascii="Arial" w:eastAsia="Times New Roman" w:hAnsi="Arial" w:cs="Arial"/>
          <w:sz w:val="22"/>
        </w:rPr>
        <w:t xml:space="preserve"> godine u EOJN RH </w:t>
      </w:r>
      <w:hyperlink r:id="rId14" w:history="1">
        <w:r w:rsidR="00396505" w:rsidRPr="00712B43">
          <w:rPr>
            <w:rStyle w:val="Hiperveza"/>
            <w:rFonts w:ascii="Arial" w:eastAsia="Times New Roman" w:hAnsi="Arial" w:cs="Arial"/>
            <w:sz w:val="22"/>
          </w:rPr>
          <w:t>https://eojn.nn.hr/Oglasnik/ u trajanju do</w:t>
        </w:r>
      </w:hyperlink>
      <w:r w:rsidR="00396505" w:rsidRPr="00396505">
        <w:rPr>
          <w:rFonts w:ascii="Arial" w:eastAsia="Times New Roman" w:hAnsi="Arial" w:cs="Arial"/>
          <w:sz w:val="22"/>
        </w:rPr>
        <w:t xml:space="preserve"> </w:t>
      </w:r>
      <w:r w:rsidR="003A5F94" w:rsidRPr="00396505">
        <w:rPr>
          <w:rStyle w:val="Hiperveza"/>
          <w:rFonts w:ascii="Arial" w:eastAsia="Times New Roman" w:hAnsi="Arial" w:cs="Arial"/>
          <w:color w:val="auto"/>
          <w:sz w:val="22"/>
          <w:u w:val="none"/>
        </w:rPr>
        <w:t>2</w:t>
      </w:r>
      <w:r w:rsidR="00396505" w:rsidRPr="00396505">
        <w:rPr>
          <w:rStyle w:val="Hiperveza"/>
          <w:rFonts w:ascii="Arial" w:eastAsia="Times New Roman" w:hAnsi="Arial" w:cs="Arial"/>
          <w:color w:val="auto"/>
          <w:sz w:val="22"/>
          <w:u w:val="none"/>
        </w:rPr>
        <w:t>9</w:t>
      </w:r>
      <w:r w:rsidR="003A5F94" w:rsidRPr="00396505">
        <w:rPr>
          <w:rStyle w:val="Hiperveza"/>
          <w:rFonts w:ascii="Arial" w:eastAsia="Times New Roman" w:hAnsi="Arial" w:cs="Arial"/>
          <w:color w:val="auto"/>
          <w:sz w:val="22"/>
          <w:u w:val="none"/>
        </w:rPr>
        <w:t>.06.2021</w:t>
      </w:r>
      <w:r w:rsidR="00396505" w:rsidRPr="00396505">
        <w:rPr>
          <w:rStyle w:val="Hiperveza"/>
          <w:rFonts w:ascii="Arial" w:eastAsia="Times New Roman" w:hAnsi="Arial" w:cs="Arial"/>
          <w:color w:val="auto"/>
          <w:sz w:val="22"/>
          <w:u w:val="none"/>
        </w:rPr>
        <w:t>.</w:t>
      </w:r>
      <w:r w:rsidRPr="003A5F94">
        <w:rPr>
          <w:rFonts w:ascii="Arial" w:eastAsia="Times New Roman" w:hAnsi="Arial" w:cs="Arial"/>
          <w:sz w:val="22"/>
        </w:rPr>
        <w:t xml:space="preserve"> godine.</w:t>
      </w:r>
    </w:p>
    <w:p w14:paraId="71380637" w14:textId="77777777" w:rsidR="00C904E9" w:rsidRPr="003A5F94" w:rsidRDefault="00C904E9" w:rsidP="00C904E9">
      <w:pPr>
        <w:tabs>
          <w:tab w:val="left" w:pos="2835"/>
        </w:tabs>
        <w:spacing w:before="0" w:after="0" w:line="240" w:lineRule="auto"/>
        <w:rPr>
          <w:rFonts w:ascii="Arial" w:eastAsia="Times New Roman" w:hAnsi="Arial" w:cs="Arial"/>
          <w:sz w:val="22"/>
        </w:rPr>
      </w:pPr>
    </w:p>
    <w:p w14:paraId="0D535F26" w14:textId="4C0C69C2" w:rsidR="00C904E9" w:rsidRPr="003A5F94" w:rsidRDefault="00C904E9" w:rsidP="00C904E9">
      <w:pPr>
        <w:tabs>
          <w:tab w:val="left" w:pos="2835"/>
        </w:tabs>
        <w:spacing w:before="0" w:after="0" w:line="240" w:lineRule="auto"/>
        <w:rPr>
          <w:rFonts w:ascii="Arial" w:eastAsia="Times New Roman" w:hAnsi="Arial" w:cs="Arial"/>
          <w:sz w:val="22"/>
        </w:rPr>
      </w:pPr>
      <w:r w:rsidRPr="003A5F94">
        <w:rPr>
          <w:rFonts w:ascii="Arial" w:eastAsia="Times New Roman" w:hAnsi="Arial" w:cs="Arial"/>
          <w:sz w:val="22"/>
        </w:rPr>
        <w:t xml:space="preserve">Izvješće o provedenom prethodnom savjetovanju objavljeno je </w:t>
      </w:r>
      <w:r w:rsidR="00396505" w:rsidRPr="00396505">
        <w:rPr>
          <w:rFonts w:ascii="Arial" w:eastAsia="Times New Roman" w:hAnsi="Arial" w:cs="Arial"/>
          <w:sz w:val="22"/>
        </w:rPr>
        <w:t>30</w:t>
      </w:r>
      <w:r w:rsidR="003A5F94" w:rsidRPr="00396505">
        <w:rPr>
          <w:rFonts w:ascii="Arial" w:eastAsia="Times New Roman" w:hAnsi="Arial" w:cs="Arial"/>
          <w:sz w:val="22"/>
        </w:rPr>
        <w:t>.06.2021</w:t>
      </w:r>
      <w:r w:rsidR="000D7487" w:rsidRPr="003A5F94">
        <w:rPr>
          <w:rFonts w:ascii="Arial" w:eastAsia="Times New Roman" w:hAnsi="Arial" w:cs="Arial"/>
          <w:sz w:val="22"/>
        </w:rPr>
        <w:t>.</w:t>
      </w:r>
      <w:r w:rsidRPr="003A5F94">
        <w:rPr>
          <w:rFonts w:ascii="Arial" w:eastAsia="Times New Roman" w:hAnsi="Arial" w:cs="Arial"/>
          <w:sz w:val="22"/>
        </w:rPr>
        <w:t xml:space="preserve"> godine u EOJN RH </w:t>
      </w:r>
      <w:hyperlink r:id="rId15" w:history="1">
        <w:r w:rsidRPr="003A5F94">
          <w:rPr>
            <w:rStyle w:val="Hiperveza"/>
            <w:rFonts w:ascii="Arial" w:eastAsia="Times New Roman" w:hAnsi="Arial" w:cs="Arial"/>
            <w:color w:val="auto"/>
            <w:sz w:val="22"/>
          </w:rPr>
          <w:t>https://eojn.nn.hr/Oglasnik/</w:t>
        </w:r>
      </w:hyperlink>
      <w:r w:rsidRPr="003A5F94">
        <w:rPr>
          <w:rFonts w:ascii="Arial" w:eastAsia="Times New Roman" w:hAnsi="Arial" w:cs="Arial"/>
          <w:sz w:val="22"/>
        </w:rPr>
        <w:t>.</w:t>
      </w:r>
    </w:p>
    <w:p w14:paraId="116B17AD" w14:textId="77777777" w:rsidR="003E781E" w:rsidRPr="00A02125" w:rsidRDefault="003E781E" w:rsidP="00C904E9">
      <w:pPr>
        <w:tabs>
          <w:tab w:val="left" w:pos="2835"/>
        </w:tabs>
        <w:spacing w:before="0" w:after="0" w:line="240" w:lineRule="auto"/>
        <w:rPr>
          <w:rFonts w:ascii="Arial" w:eastAsia="Times New Roman" w:hAnsi="Arial" w:cs="Arial"/>
          <w:sz w:val="22"/>
        </w:rPr>
      </w:pPr>
    </w:p>
    <w:p w14:paraId="5477F720" w14:textId="77777777" w:rsidR="00467D27" w:rsidRPr="00A02125" w:rsidRDefault="00C904E9" w:rsidP="00C904E9">
      <w:pPr>
        <w:pStyle w:val="Naslov1"/>
        <w:shd w:val="clear" w:color="auto" w:fill="DEEAF6" w:themeFill="accent1" w:themeFillTint="33"/>
        <w:spacing w:before="0" w:after="0" w:line="240" w:lineRule="auto"/>
        <w:rPr>
          <w:rFonts w:ascii="Arial" w:hAnsi="Arial" w:cs="Arial"/>
          <w:sz w:val="22"/>
          <w:szCs w:val="22"/>
        </w:rPr>
      </w:pPr>
      <w:r w:rsidRPr="00A02125">
        <w:rPr>
          <w:rFonts w:ascii="Arial" w:hAnsi="Arial" w:cs="Arial"/>
          <w:sz w:val="22"/>
          <w:szCs w:val="22"/>
        </w:rPr>
        <w:t xml:space="preserve"> </w:t>
      </w:r>
      <w:bookmarkStart w:id="30" w:name="_Toc74824003"/>
      <w:r w:rsidR="00205D75" w:rsidRPr="00A02125">
        <w:rPr>
          <w:rFonts w:ascii="Arial" w:hAnsi="Arial" w:cs="Arial"/>
          <w:sz w:val="22"/>
          <w:szCs w:val="22"/>
        </w:rPr>
        <w:t>PODACI O PREDMETU NABAVE</w:t>
      </w:r>
      <w:bookmarkEnd w:id="30"/>
    </w:p>
    <w:p w14:paraId="19507812" w14:textId="77777777" w:rsidR="00C904E9" w:rsidRPr="00A02125" w:rsidRDefault="00C904E9" w:rsidP="00A608B4">
      <w:pPr>
        <w:pStyle w:val="Naslov2"/>
        <w:numPr>
          <w:ilvl w:val="0"/>
          <w:numId w:val="0"/>
        </w:numPr>
        <w:spacing w:before="0" w:after="0" w:line="240" w:lineRule="auto"/>
        <w:ind w:left="720" w:hanging="720"/>
        <w:rPr>
          <w:rFonts w:ascii="Arial" w:hAnsi="Arial" w:cs="Arial"/>
          <w:color w:val="1F4E79" w:themeColor="accent1" w:themeShade="80"/>
          <w:sz w:val="22"/>
          <w:szCs w:val="22"/>
        </w:rPr>
      </w:pPr>
    </w:p>
    <w:p w14:paraId="3F1AFE2A" w14:textId="77777777" w:rsidR="00205A5A" w:rsidRPr="00A02125" w:rsidRDefault="00867D84" w:rsidP="00A608B4">
      <w:pPr>
        <w:pStyle w:val="Naslov2"/>
        <w:numPr>
          <w:ilvl w:val="0"/>
          <w:numId w:val="0"/>
        </w:numPr>
        <w:spacing w:before="0" w:after="0" w:line="240" w:lineRule="auto"/>
        <w:ind w:left="720" w:hanging="720"/>
        <w:rPr>
          <w:rFonts w:ascii="Arial" w:hAnsi="Arial" w:cs="Arial"/>
          <w:color w:val="1F4E79" w:themeColor="accent1" w:themeShade="80"/>
          <w:sz w:val="22"/>
          <w:szCs w:val="22"/>
        </w:rPr>
      </w:pPr>
      <w:bookmarkStart w:id="31" w:name="_Toc74824004"/>
      <w:r w:rsidRPr="00A02125">
        <w:rPr>
          <w:rFonts w:ascii="Arial" w:hAnsi="Arial" w:cs="Arial"/>
          <w:color w:val="1F4E79" w:themeColor="accent1" w:themeShade="80"/>
          <w:sz w:val="22"/>
          <w:szCs w:val="22"/>
        </w:rPr>
        <w:t>2.1.</w:t>
      </w:r>
      <w:r w:rsidRPr="00A02125">
        <w:rPr>
          <w:rFonts w:ascii="Arial" w:hAnsi="Arial" w:cs="Arial"/>
          <w:color w:val="1F4E79" w:themeColor="accent1" w:themeShade="80"/>
          <w:sz w:val="22"/>
          <w:szCs w:val="22"/>
        </w:rPr>
        <w:tab/>
      </w:r>
      <w:r w:rsidR="00EB729E" w:rsidRPr="00A02125">
        <w:rPr>
          <w:rFonts w:ascii="Arial" w:hAnsi="Arial" w:cs="Arial"/>
          <w:color w:val="1F4E79" w:themeColor="accent1" w:themeShade="80"/>
          <w:sz w:val="22"/>
          <w:szCs w:val="22"/>
        </w:rPr>
        <w:t>Opis predmeta nabave</w:t>
      </w:r>
      <w:bookmarkEnd w:id="31"/>
    </w:p>
    <w:p w14:paraId="099570DF" w14:textId="29730282" w:rsidR="004B1EDD" w:rsidRPr="00A02125" w:rsidRDefault="0007285B" w:rsidP="00A608B4">
      <w:pPr>
        <w:spacing w:before="0" w:after="0" w:line="240" w:lineRule="auto"/>
        <w:rPr>
          <w:rFonts w:ascii="Arial" w:hAnsi="Arial" w:cs="Arial"/>
          <w:sz w:val="22"/>
        </w:rPr>
      </w:pPr>
      <w:r w:rsidRPr="00A02125">
        <w:rPr>
          <w:rFonts w:ascii="Arial" w:hAnsi="Arial" w:cs="Arial"/>
          <w:sz w:val="22"/>
        </w:rPr>
        <w:t xml:space="preserve">Predmet nabave </w:t>
      </w:r>
      <w:r w:rsidR="004B1EDD" w:rsidRPr="00A02125">
        <w:rPr>
          <w:rFonts w:ascii="Arial" w:hAnsi="Arial" w:cs="Arial"/>
          <w:sz w:val="22"/>
        </w:rPr>
        <w:t xml:space="preserve">je </w:t>
      </w:r>
      <w:r w:rsidR="004D003E">
        <w:rPr>
          <w:rFonts w:ascii="Arial" w:hAnsi="Arial" w:cs="Arial"/>
          <w:sz w:val="22"/>
        </w:rPr>
        <w:t>projekt rekonstrukcije – energetske obnove sustava javne rasvjete Općine</w:t>
      </w:r>
      <w:r w:rsidR="00A76B71">
        <w:rPr>
          <w:rFonts w:ascii="Arial" w:hAnsi="Arial" w:cs="Arial"/>
          <w:sz w:val="22"/>
        </w:rPr>
        <w:t xml:space="preserve"> Kloštar Ivanić</w:t>
      </w:r>
      <w:r w:rsidR="005320F1">
        <w:rPr>
          <w:rFonts w:ascii="Arial" w:hAnsi="Arial" w:cs="Arial"/>
          <w:sz w:val="22"/>
        </w:rPr>
        <w:t>.</w:t>
      </w:r>
    </w:p>
    <w:p w14:paraId="4517C5CC" w14:textId="77777777" w:rsidR="00C904E9" w:rsidRPr="00A02125" w:rsidRDefault="00C904E9" w:rsidP="00A608B4">
      <w:pPr>
        <w:spacing w:before="0" w:after="0" w:line="240" w:lineRule="auto"/>
        <w:rPr>
          <w:rFonts w:ascii="Arial" w:hAnsi="Arial" w:cs="Arial"/>
          <w:sz w:val="22"/>
        </w:rPr>
      </w:pPr>
    </w:p>
    <w:p w14:paraId="3C0BF216" w14:textId="3E5981C5" w:rsidR="005F36A6" w:rsidRPr="00A02125" w:rsidRDefault="005F36A6" w:rsidP="00A608B4">
      <w:pPr>
        <w:spacing w:before="0" w:after="0" w:line="240" w:lineRule="auto"/>
        <w:rPr>
          <w:rFonts w:ascii="Arial" w:hAnsi="Arial" w:cs="Arial"/>
          <w:sz w:val="22"/>
        </w:rPr>
      </w:pPr>
      <w:r w:rsidRPr="00A02125">
        <w:rPr>
          <w:rFonts w:ascii="Arial" w:hAnsi="Arial" w:cs="Arial"/>
          <w:sz w:val="22"/>
        </w:rPr>
        <w:t>Detaljan opis predmeta nabave definiran je projektnom dokumentacijom</w:t>
      </w:r>
      <w:r w:rsidR="00582461" w:rsidRPr="00A02125">
        <w:rPr>
          <w:rFonts w:ascii="Arial" w:hAnsi="Arial" w:cs="Arial"/>
          <w:sz w:val="22"/>
        </w:rPr>
        <w:t xml:space="preserve"> </w:t>
      </w:r>
      <w:r w:rsidRPr="00A02125">
        <w:rPr>
          <w:rFonts w:ascii="Arial" w:hAnsi="Arial" w:cs="Arial"/>
          <w:sz w:val="22"/>
        </w:rPr>
        <w:t xml:space="preserve"> i tehničkim specifikacijama u toč</w:t>
      </w:r>
      <w:r w:rsidR="00A76B71">
        <w:rPr>
          <w:rFonts w:ascii="Arial" w:hAnsi="Arial" w:cs="Arial"/>
          <w:sz w:val="22"/>
        </w:rPr>
        <w:t>c</w:t>
      </w:r>
      <w:r w:rsidRPr="00A02125">
        <w:rPr>
          <w:rFonts w:ascii="Arial" w:hAnsi="Arial" w:cs="Arial"/>
          <w:sz w:val="22"/>
        </w:rPr>
        <w:t>i 2.5. ove Dokumentacije o nabavi</w:t>
      </w:r>
      <w:r w:rsidR="00A76B71">
        <w:rPr>
          <w:rFonts w:ascii="Arial" w:hAnsi="Arial" w:cs="Arial"/>
          <w:sz w:val="22"/>
        </w:rPr>
        <w:t>.</w:t>
      </w:r>
    </w:p>
    <w:p w14:paraId="3152FAB4" w14:textId="77777777" w:rsidR="00C904E9" w:rsidRDefault="00C904E9" w:rsidP="00A608B4">
      <w:pPr>
        <w:spacing w:before="0" w:after="0" w:line="240" w:lineRule="auto"/>
        <w:rPr>
          <w:rFonts w:ascii="Arial" w:hAnsi="Arial" w:cs="Arial"/>
          <w:sz w:val="22"/>
        </w:rPr>
      </w:pPr>
    </w:p>
    <w:p w14:paraId="4484A823" w14:textId="77777777" w:rsidR="00A76B71" w:rsidRPr="00A02125" w:rsidRDefault="00A76B71" w:rsidP="00A608B4">
      <w:pPr>
        <w:spacing w:before="0" w:after="0" w:line="240" w:lineRule="auto"/>
        <w:rPr>
          <w:rFonts w:ascii="Arial" w:hAnsi="Arial" w:cs="Arial"/>
          <w:sz w:val="22"/>
        </w:rPr>
      </w:pPr>
    </w:p>
    <w:p w14:paraId="57689485" w14:textId="77777777" w:rsidR="00022C94" w:rsidRDefault="00022C94" w:rsidP="00A608B4">
      <w:pPr>
        <w:spacing w:before="0" w:after="0" w:line="240" w:lineRule="auto"/>
        <w:rPr>
          <w:rFonts w:ascii="Arial" w:hAnsi="Arial" w:cs="Arial"/>
          <w:b/>
          <w:sz w:val="22"/>
        </w:rPr>
      </w:pPr>
      <w:r w:rsidRPr="00A02125">
        <w:rPr>
          <w:rFonts w:ascii="Arial" w:hAnsi="Arial" w:cs="Arial"/>
          <w:b/>
          <w:sz w:val="22"/>
        </w:rPr>
        <w:lastRenderedPageBreak/>
        <w:t>CPV oznaka predmeta nabave:</w:t>
      </w:r>
    </w:p>
    <w:p w14:paraId="40BDC310" w14:textId="77777777" w:rsidR="006D27F9" w:rsidRPr="00A02125" w:rsidRDefault="006D27F9" w:rsidP="00A608B4">
      <w:pPr>
        <w:spacing w:before="0" w:after="0" w:line="240" w:lineRule="auto"/>
        <w:rPr>
          <w:rFonts w:ascii="Arial" w:hAnsi="Arial" w:cs="Arial"/>
          <w:sz w:val="22"/>
        </w:rPr>
      </w:pPr>
    </w:p>
    <w:p w14:paraId="17A99995" w14:textId="5B82B4E2" w:rsidR="00475085" w:rsidRPr="006D27F9" w:rsidRDefault="00A23053" w:rsidP="006D27F9">
      <w:pPr>
        <w:rPr>
          <w:rFonts w:ascii="Arial" w:hAnsi="Arial" w:cs="Arial"/>
          <w:sz w:val="22"/>
          <w:shd w:val="clear" w:color="auto" w:fill="FFFFFF"/>
        </w:rPr>
      </w:pPr>
      <w:bookmarkStart w:id="32" w:name="_Toc491246646"/>
      <w:r w:rsidRPr="00A23053">
        <w:rPr>
          <w:rFonts w:ascii="Arial" w:hAnsi="Arial" w:cs="Arial"/>
          <w:sz w:val="22"/>
          <w:shd w:val="clear" w:color="auto" w:fill="FFFFFF"/>
        </w:rPr>
        <w:t>34993000</w:t>
      </w:r>
      <w:r>
        <w:rPr>
          <w:rFonts w:ascii="Arial" w:hAnsi="Arial" w:cs="Arial"/>
          <w:sz w:val="22"/>
          <w:shd w:val="clear" w:color="auto" w:fill="FFFFFF"/>
        </w:rPr>
        <w:t xml:space="preserve"> – 4 Cestovna rasvjeta</w:t>
      </w:r>
    </w:p>
    <w:p w14:paraId="656532DD" w14:textId="77777777" w:rsidR="006D27F9" w:rsidRPr="00A02125" w:rsidRDefault="006D27F9" w:rsidP="00F47FAF">
      <w:pPr>
        <w:pStyle w:val="Odlomakpopisa"/>
        <w:spacing w:before="0" w:after="0" w:line="240" w:lineRule="auto"/>
        <w:rPr>
          <w:rFonts w:ascii="Arial" w:hAnsi="Arial" w:cs="Arial"/>
          <w:color w:val="000000" w:themeColor="text1"/>
          <w:sz w:val="22"/>
        </w:rPr>
      </w:pPr>
    </w:p>
    <w:p w14:paraId="1235C57B" w14:textId="33E5A7FF" w:rsidR="001A5249" w:rsidRPr="001A5249" w:rsidRDefault="005B33B8" w:rsidP="001A5249">
      <w:pPr>
        <w:pStyle w:val="Naslov2"/>
        <w:numPr>
          <w:ilvl w:val="0"/>
          <w:numId w:val="0"/>
        </w:numPr>
        <w:spacing w:before="0" w:after="0" w:line="240" w:lineRule="auto"/>
        <w:ind w:left="720" w:hanging="720"/>
        <w:rPr>
          <w:rFonts w:ascii="Arial" w:eastAsiaTheme="minorEastAsia" w:hAnsi="Arial" w:cs="Arial"/>
          <w:color w:val="1F4E79" w:themeColor="accent1" w:themeShade="80"/>
          <w:sz w:val="22"/>
          <w:szCs w:val="22"/>
        </w:rPr>
      </w:pPr>
      <w:bookmarkStart w:id="33" w:name="_Toc74824005"/>
      <w:r w:rsidRPr="00A02125">
        <w:rPr>
          <w:rStyle w:val="Naslov2Char"/>
          <w:rFonts w:ascii="Arial" w:hAnsi="Arial" w:cs="Arial"/>
          <w:color w:val="1F4E79" w:themeColor="accent1" w:themeShade="80"/>
          <w:sz w:val="22"/>
          <w:szCs w:val="22"/>
        </w:rPr>
        <w:t>2</w:t>
      </w:r>
      <w:r w:rsidR="00475085" w:rsidRPr="00A02125">
        <w:rPr>
          <w:rStyle w:val="Naslov2Char"/>
          <w:rFonts w:ascii="Arial" w:hAnsi="Arial" w:cs="Arial"/>
          <w:color w:val="1F4E79" w:themeColor="accent1" w:themeShade="80"/>
          <w:sz w:val="22"/>
          <w:szCs w:val="22"/>
        </w:rPr>
        <w:t>.2.</w:t>
      </w:r>
      <w:r w:rsidR="00475085" w:rsidRPr="00A02125">
        <w:rPr>
          <w:rStyle w:val="Naslov2Char"/>
          <w:rFonts w:ascii="Arial" w:hAnsi="Arial" w:cs="Arial"/>
          <w:color w:val="1F4E79" w:themeColor="accent1" w:themeShade="80"/>
          <w:sz w:val="22"/>
          <w:szCs w:val="22"/>
        </w:rPr>
        <w:tab/>
      </w:r>
      <w:r w:rsidR="00475085" w:rsidRPr="00A02125">
        <w:rPr>
          <w:rStyle w:val="TijelotekstaChar"/>
          <w:rFonts w:cs="Arial"/>
          <w:color w:val="1F4E79" w:themeColor="accent1" w:themeShade="80"/>
          <w:sz w:val="22"/>
          <w:szCs w:val="22"/>
        </w:rPr>
        <w:t>O</w:t>
      </w:r>
      <w:r w:rsidR="004B1EDD" w:rsidRPr="00A02125">
        <w:rPr>
          <w:rStyle w:val="TijelotekstaChar"/>
          <w:rFonts w:cs="Arial"/>
          <w:color w:val="1F4E79" w:themeColor="accent1" w:themeShade="80"/>
          <w:sz w:val="22"/>
          <w:szCs w:val="22"/>
        </w:rPr>
        <w:t>pis i oznaka grupa predmeta nabave</w:t>
      </w:r>
      <w:bookmarkEnd w:id="32"/>
      <w:bookmarkEnd w:id="33"/>
    </w:p>
    <w:p w14:paraId="1E025595" w14:textId="77777777" w:rsidR="001F257F" w:rsidRPr="00A02125" w:rsidRDefault="001F257F" w:rsidP="00A608B4">
      <w:pPr>
        <w:spacing w:before="0" w:after="0" w:line="240" w:lineRule="auto"/>
        <w:rPr>
          <w:rStyle w:val="Neupadljivoisticanje"/>
          <w:rFonts w:ascii="Arial" w:hAnsi="Arial" w:cs="Arial"/>
          <w:sz w:val="22"/>
        </w:rPr>
      </w:pPr>
      <w:r w:rsidRPr="00A02125">
        <w:rPr>
          <w:rFonts w:ascii="Arial" w:hAnsi="Arial" w:cs="Arial"/>
          <w:sz w:val="22"/>
        </w:rPr>
        <w:t xml:space="preserve">Predmet nabave </w:t>
      </w:r>
      <w:r w:rsidR="00811E2F" w:rsidRPr="00A02125">
        <w:rPr>
          <w:rFonts w:ascii="Arial" w:hAnsi="Arial" w:cs="Arial"/>
          <w:sz w:val="22"/>
        </w:rPr>
        <w:t xml:space="preserve">nije </w:t>
      </w:r>
      <w:r w:rsidRPr="00A02125">
        <w:rPr>
          <w:rFonts w:ascii="Arial" w:hAnsi="Arial" w:cs="Arial"/>
          <w:sz w:val="22"/>
        </w:rPr>
        <w:t>podijeljen u grupe</w:t>
      </w:r>
      <w:r w:rsidR="00904A3B" w:rsidRPr="00A02125">
        <w:rPr>
          <w:rFonts w:ascii="Arial" w:hAnsi="Arial" w:cs="Arial"/>
          <w:sz w:val="22"/>
        </w:rPr>
        <w:t xml:space="preserve"> </w:t>
      </w:r>
      <w:r w:rsidR="00202CAE" w:rsidRPr="00A02125">
        <w:rPr>
          <w:rFonts w:ascii="Arial" w:hAnsi="Arial" w:cs="Arial"/>
          <w:sz w:val="22"/>
        </w:rPr>
        <w:t xml:space="preserve">te </w:t>
      </w:r>
      <w:r w:rsidR="005F36A6" w:rsidRPr="00A02125">
        <w:rPr>
          <w:rFonts w:ascii="Arial" w:hAnsi="Arial" w:cs="Arial"/>
          <w:sz w:val="22"/>
        </w:rPr>
        <w:t>je Ponuditelj u obvezi ponuditi cjelokupan predmet nabave</w:t>
      </w:r>
      <w:r w:rsidR="00202CAE" w:rsidRPr="00A02125">
        <w:rPr>
          <w:rFonts w:ascii="Arial" w:hAnsi="Arial" w:cs="Arial"/>
          <w:sz w:val="22"/>
        </w:rPr>
        <w:t>.</w:t>
      </w:r>
    </w:p>
    <w:p w14:paraId="5A99F87D" w14:textId="77777777" w:rsidR="00D4441B" w:rsidRPr="00A02125" w:rsidRDefault="00D4441B" w:rsidP="00A608B4">
      <w:pPr>
        <w:spacing w:before="0" w:after="0" w:line="240" w:lineRule="auto"/>
        <w:rPr>
          <w:rFonts w:ascii="Arial" w:hAnsi="Arial" w:cs="Arial"/>
          <w:sz w:val="22"/>
        </w:rPr>
      </w:pPr>
      <w:r w:rsidRPr="00A02125">
        <w:rPr>
          <w:rFonts w:ascii="Arial" w:hAnsi="Arial" w:cs="Arial"/>
          <w:sz w:val="22"/>
        </w:rPr>
        <w:t>Predmet nabave čini jedinstvenu tehničko-tehnološku cjelinu koju nije moguće provesti ugovaranjem više različitih izvršitelja imajući u vidu troškove upravljanja, podjelu odgovornosti i sigurnost na gradilištu.</w:t>
      </w:r>
    </w:p>
    <w:p w14:paraId="5FDEB890" w14:textId="77777777" w:rsidR="00904A3B" w:rsidRPr="00A02125" w:rsidRDefault="00904A3B" w:rsidP="00A608B4">
      <w:pPr>
        <w:spacing w:before="0" w:after="0" w:line="240" w:lineRule="auto"/>
        <w:rPr>
          <w:rFonts w:ascii="Arial" w:hAnsi="Arial" w:cs="Arial"/>
          <w:sz w:val="22"/>
        </w:rPr>
      </w:pPr>
    </w:p>
    <w:p w14:paraId="7E5B4E64" w14:textId="77777777" w:rsidR="00E95286" w:rsidRPr="00A02125" w:rsidRDefault="00AF3A75" w:rsidP="00A608B4">
      <w:pPr>
        <w:pStyle w:val="Naslov2"/>
        <w:numPr>
          <w:ilvl w:val="0"/>
          <w:numId w:val="0"/>
        </w:numPr>
        <w:spacing w:before="0" w:after="0" w:line="240" w:lineRule="auto"/>
        <w:ind w:left="720" w:hanging="720"/>
        <w:rPr>
          <w:rFonts w:ascii="Arial" w:hAnsi="Arial" w:cs="Arial"/>
          <w:color w:val="1F4E79" w:themeColor="accent1" w:themeShade="80"/>
          <w:sz w:val="22"/>
          <w:szCs w:val="22"/>
        </w:rPr>
      </w:pPr>
      <w:bookmarkStart w:id="34" w:name="_Toc74824006"/>
      <w:r w:rsidRPr="00A02125">
        <w:rPr>
          <w:rFonts w:ascii="Arial" w:hAnsi="Arial" w:cs="Arial"/>
          <w:color w:val="1F4E79" w:themeColor="accent1" w:themeShade="80"/>
          <w:sz w:val="22"/>
          <w:szCs w:val="22"/>
        </w:rPr>
        <w:t>2.3.</w:t>
      </w:r>
      <w:r w:rsidRPr="00A02125">
        <w:rPr>
          <w:rFonts w:ascii="Arial" w:hAnsi="Arial" w:cs="Arial"/>
          <w:color w:val="1F4E79" w:themeColor="accent1" w:themeShade="80"/>
          <w:sz w:val="22"/>
          <w:szCs w:val="22"/>
        </w:rPr>
        <w:tab/>
      </w:r>
      <w:r w:rsidR="00E95286" w:rsidRPr="00A02125">
        <w:rPr>
          <w:rFonts w:ascii="Arial" w:hAnsi="Arial" w:cs="Arial"/>
          <w:color w:val="1F4E79" w:themeColor="accent1" w:themeShade="80"/>
          <w:sz w:val="22"/>
          <w:szCs w:val="22"/>
        </w:rPr>
        <w:t>Objektivni i nediskriminirajući kriteriji ili pravila koja će se primijeniti kako bi se odredilo koje će grupe predmeta nabave biti dodijeljene pojedinom ponuditelju, ako je ograničen broj grupa koje se mogu dodijeliti jednom ponuditelju, ili je sudjelovanje ograničeno samo na jednu ili nekoliko grupa</w:t>
      </w:r>
      <w:bookmarkEnd w:id="34"/>
    </w:p>
    <w:p w14:paraId="0FDB499E" w14:textId="77777777" w:rsidR="00E95286" w:rsidRPr="00A02125" w:rsidRDefault="00E95286" w:rsidP="00A608B4">
      <w:pPr>
        <w:spacing w:before="0" w:after="0" w:line="240" w:lineRule="auto"/>
        <w:rPr>
          <w:rFonts w:ascii="Arial" w:hAnsi="Arial" w:cs="Arial"/>
          <w:sz w:val="22"/>
        </w:rPr>
      </w:pPr>
      <w:r w:rsidRPr="00A02125">
        <w:rPr>
          <w:rFonts w:ascii="Arial" w:hAnsi="Arial" w:cs="Arial"/>
          <w:sz w:val="22"/>
        </w:rPr>
        <w:t>Nije primjenjivo.</w:t>
      </w:r>
      <w:r w:rsidR="00904A3B" w:rsidRPr="00A02125">
        <w:rPr>
          <w:rFonts w:ascii="Arial" w:hAnsi="Arial" w:cs="Arial"/>
          <w:sz w:val="22"/>
        </w:rPr>
        <w:t xml:space="preserve"> </w:t>
      </w:r>
    </w:p>
    <w:p w14:paraId="6AA3EC77" w14:textId="77777777" w:rsidR="00904A3B" w:rsidRPr="00A02125" w:rsidRDefault="00904A3B" w:rsidP="00A608B4">
      <w:pPr>
        <w:spacing w:before="0" w:after="0" w:line="240" w:lineRule="auto"/>
        <w:rPr>
          <w:rFonts w:ascii="Arial" w:hAnsi="Arial" w:cs="Arial"/>
          <w:sz w:val="22"/>
        </w:rPr>
      </w:pPr>
    </w:p>
    <w:p w14:paraId="2DB388AB" w14:textId="77777777" w:rsidR="001D3E52" w:rsidRPr="00A02125" w:rsidRDefault="00553FD7" w:rsidP="00A608B4">
      <w:pPr>
        <w:pStyle w:val="Naslov2"/>
        <w:numPr>
          <w:ilvl w:val="0"/>
          <w:numId w:val="0"/>
        </w:numPr>
        <w:spacing w:before="0" w:after="0" w:line="240" w:lineRule="auto"/>
        <w:ind w:left="720" w:hanging="720"/>
        <w:rPr>
          <w:rFonts w:ascii="Arial" w:eastAsia="Times New Roman" w:hAnsi="Arial" w:cs="Arial"/>
          <w:color w:val="1F4E79" w:themeColor="accent1" w:themeShade="80"/>
          <w:sz w:val="22"/>
          <w:szCs w:val="22"/>
        </w:rPr>
      </w:pPr>
      <w:bookmarkStart w:id="35" w:name="_Toc491246647"/>
      <w:bookmarkStart w:id="36" w:name="_Toc74824007"/>
      <w:r w:rsidRPr="00A02125">
        <w:rPr>
          <w:rFonts w:ascii="Arial" w:hAnsi="Arial" w:cs="Arial"/>
          <w:color w:val="1F4E79" w:themeColor="accent1" w:themeShade="80"/>
          <w:sz w:val="22"/>
          <w:szCs w:val="22"/>
        </w:rPr>
        <w:t>2.4.</w:t>
      </w:r>
      <w:r w:rsidRPr="00A02125">
        <w:rPr>
          <w:rFonts w:ascii="Arial" w:hAnsi="Arial" w:cs="Arial"/>
          <w:color w:val="1F4E79" w:themeColor="accent1" w:themeShade="80"/>
          <w:sz w:val="22"/>
          <w:szCs w:val="22"/>
        </w:rPr>
        <w:tab/>
      </w:r>
      <w:r w:rsidR="001D3E52" w:rsidRPr="00A02125">
        <w:rPr>
          <w:rFonts w:ascii="Arial" w:eastAsia="Times New Roman" w:hAnsi="Arial" w:cs="Arial"/>
          <w:color w:val="1F4E79" w:themeColor="accent1" w:themeShade="80"/>
          <w:sz w:val="22"/>
          <w:szCs w:val="22"/>
        </w:rPr>
        <w:t>Količina predmeta nabave</w:t>
      </w:r>
      <w:bookmarkEnd w:id="35"/>
      <w:bookmarkEnd w:id="36"/>
    </w:p>
    <w:p w14:paraId="5B8ED020" w14:textId="3C5D6BEE" w:rsidR="00754AC3" w:rsidRPr="00A02125" w:rsidRDefault="00754AC3" w:rsidP="00A608B4">
      <w:pPr>
        <w:spacing w:before="0" w:after="0" w:line="240" w:lineRule="auto"/>
        <w:rPr>
          <w:rFonts w:ascii="Arial" w:eastAsia="Calibri" w:hAnsi="Arial" w:cs="Arial"/>
          <w:sz w:val="22"/>
        </w:rPr>
      </w:pPr>
      <w:r w:rsidRPr="00A02125">
        <w:rPr>
          <w:rFonts w:ascii="Arial" w:eastAsia="Calibri" w:hAnsi="Arial" w:cs="Arial"/>
          <w:sz w:val="22"/>
        </w:rPr>
        <w:t>Količina predmeta nabave, odnosno vrsta i opseg radova te količina i specifikacija o</w:t>
      </w:r>
      <w:r w:rsidR="00415076">
        <w:rPr>
          <w:rFonts w:ascii="Arial" w:eastAsia="Calibri" w:hAnsi="Arial" w:cs="Arial"/>
          <w:sz w:val="22"/>
        </w:rPr>
        <w:t xml:space="preserve">preme određeni su Troškovnikom </w:t>
      </w:r>
      <w:r w:rsidRPr="00A02125">
        <w:rPr>
          <w:rFonts w:ascii="Arial" w:eastAsia="Calibri" w:hAnsi="Arial" w:cs="Arial"/>
          <w:sz w:val="22"/>
        </w:rPr>
        <w:t xml:space="preserve">koji je sastavni dio ove Dokumentacije o nabavi. </w:t>
      </w:r>
    </w:p>
    <w:p w14:paraId="10D34AD2" w14:textId="25726451" w:rsidR="00754AC3" w:rsidRPr="00A02125" w:rsidRDefault="00754AC3" w:rsidP="00A608B4">
      <w:pPr>
        <w:spacing w:before="0" w:after="0" w:line="240" w:lineRule="auto"/>
        <w:rPr>
          <w:rFonts w:ascii="Arial" w:eastAsia="Calibri" w:hAnsi="Arial" w:cs="Arial"/>
          <w:sz w:val="22"/>
        </w:rPr>
      </w:pPr>
      <w:r w:rsidRPr="00A02125">
        <w:rPr>
          <w:rFonts w:ascii="Arial" w:eastAsia="Calibri" w:hAnsi="Arial" w:cs="Arial"/>
          <w:sz w:val="22"/>
        </w:rPr>
        <w:t>Sukladno članku 4. stavku 1. točki 2. Pravilnika o dokumentaciji o nabavi te ponudi u postupcima javne nabave (NN 65/17</w:t>
      </w:r>
      <w:r w:rsidR="003C130C">
        <w:rPr>
          <w:rFonts w:ascii="Arial" w:eastAsia="Calibri" w:hAnsi="Arial" w:cs="Arial"/>
          <w:sz w:val="22"/>
        </w:rPr>
        <w:t>, 75/20</w:t>
      </w:r>
      <w:r w:rsidRPr="00A02125">
        <w:rPr>
          <w:rFonts w:ascii="Arial" w:eastAsia="Calibri" w:hAnsi="Arial" w:cs="Arial"/>
          <w:sz w:val="22"/>
        </w:rPr>
        <w:t>) količina predmeta nabave je predviđena (okvirna). Stvarno nabavljena količina predmeta nabave može biti veća ili manja od predviđene količine.</w:t>
      </w:r>
    </w:p>
    <w:p w14:paraId="14EA230C" w14:textId="77777777" w:rsidR="00754AC3" w:rsidRPr="00A02125" w:rsidRDefault="00754AC3" w:rsidP="00A608B4">
      <w:pPr>
        <w:spacing w:before="0" w:after="0" w:line="240" w:lineRule="auto"/>
        <w:rPr>
          <w:rFonts w:ascii="Arial" w:eastAsia="Calibri" w:hAnsi="Arial" w:cs="Arial"/>
          <w:sz w:val="22"/>
        </w:rPr>
      </w:pPr>
      <w:r w:rsidRPr="00A02125">
        <w:rPr>
          <w:rFonts w:ascii="Arial" w:eastAsia="Calibri" w:hAnsi="Arial" w:cs="Arial"/>
          <w:sz w:val="22"/>
        </w:rPr>
        <w:t xml:space="preserve">Jedinične cijene primjenjivat će se na </w:t>
      </w:r>
      <w:r w:rsidR="00576390" w:rsidRPr="00A02125">
        <w:rPr>
          <w:rFonts w:ascii="Arial" w:eastAsia="Calibri" w:hAnsi="Arial" w:cs="Arial"/>
          <w:sz w:val="22"/>
        </w:rPr>
        <w:t xml:space="preserve">stvarno </w:t>
      </w:r>
      <w:r w:rsidRPr="00A02125">
        <w:rPr>
          <w:rFonts w:ascii="Arial" w:eastAsia="Calibri" w:hAnsi="Arial" w:cs="Arial"/>
          <w:sz w:val="22"/>
        </w:rPr>
        <w:t>izvedene količine bez obzira u kojem postotku iste odstupaju od količine u troškovniku.</w:t>
      </w:r>
    </w:p>
    <w:p w14:paraId="754F4525" w14:textId="77777777" w:rsidR="00754AC3" w:rsidRPr="00A02125" w:rsidRDefault="00754AC3" w:rsidP="00A608B4">
      <w:pPr>
        <w:spacing w:before="0" w:after="0" w:line="240" w:lineRule="auto"/>
        <w:rPr>
          <w:rFonts w:ascii="Arial" w:eastAsia="Calibri" w:hAnsi="Arial" w:cs="Arial"/>
          <w:sz w:val="22"/>
        </w:rPr>
      </w:pPr>
      <w:r w:rsidRPr="00A02125">
        <w:rPr>
          <w:rFonts w:ascii="Arial" w:eastAsia="Calibri" w:hAnsi="Arial" w:cs="Arial"/>
          <w:sz w:val="22"/>
        </w:rPr>
        <w:t>Ponuditelj mora ponuditi cjelokupni opseg posla koji se traži dokumentacijom o nabavi.</w:t>
      </w:r>
    </w:p>
    <w:p w14:paraId="7D1C88B6" w14:textId="77777777" w:rsidR="00904A3B" w:rsidRPr="00A02125" w:rsidRDefault="00904A3B" w:rsidP="00A608B4">
      <w:pPr>
        <w:spacing w:before="0" w:after="0" w:line="240" w:lineRule="auto"/>
        <w:rPr>
          <w:rFonts w:ascii="Arial" w:eastAsia="Calibri" w:hAnsi="Arial" w:cs="Arial"/>
          <w:sz w:val="22"/>
        </w:rPr>
      </w:pPr>
    </w:p>
    <w:p w14:paraId="4AB59A17" w14:textId="77777777" w:rsidR="001D3E52" w:rsidRPr="00A02125" w:rsidRDefault="00F80FEC" w:rsidP="00A608B4">
      <w:pPr>
        <w:pStyle w:val="Naslov2"/>
        <w:numPr>
          <w:ilvl w:val="0"/>
          <w:numId w:val="0"/>
        </w:numPr>
        <w:spacing w:before="0" w:after="0" w:line="240" w:lineRule="auto"/>
        <w:ind w:left="720" w:hanging="720"/>
        <w:rPr>
          <w:rFonts w:ascii="Arial" w:eastAsia="Times New Roman" w:hAnsi="Arial" w:cs="Arial"/>
          <w:color w:val="1F4E79" w:themeColor="accent1" w:themeShade="80"/>
          <w:sz w:val="22"/>
          <w:szCs w:val="22"/>
        </w:rPr>
      </w:pPr>
      <w:bookmarkStart w:id="37" w:name="_Toc491246648"/>
      <w:bookmarkStart w:id="38" w:name="_Toc74824008"/>
      <w:r w:rsidRPr="00A02125">
        <w:rPr>
          <w:rFonts w:ascii="Arial" w:eastAsia="Times New Roman" w:hAnsi="Arial" w:cs="Arial"/>
          <w:color w:val="1F4E79" w:themeColor="accent1" w:themeShade="80"/>
          <w:sz w:val="22"/>
          <w:szCs w:val="22"/>
        </w:rPr>
        <w:t>2.5.</w:t>
      </w:r>
      <w:r w:rsidR="00BA0714" w:rsidRPr="00A02125">
        <w:rPr>
          <w:rFonts w:ascii="Arial" w:eastAsia="Times New Roman" w:hAnsi="Arial" w:cs="Arial"/>
          <w:color w:val="1F4E79" w:themeColor="accent1" w:themeShade="80"/>
          <w:sz w:val="22"/>
          <w:szCs w:val="22"/>
        </w:rPr>
        <w:tab/>
      </w:r>
      <w:r w:rsidR="001D3E52" w:rsidRPr="00A02125">
        <w:rPr>
          <w:rFonts w:ascii="Arial" w:eastAsia="Times New Roman" w:hAnsi="Arial" w:cs="Arial"/>
          <w:color w:val="1F4E79" w:themeColor="accent1" w:themeShade="80"/>
          <w:sz w:val="22"/>
          <w:szCs w:val="22"/>
        </w:rPr>
        <w:t>Tehničke specifikacije</w:t>
      </w:r>
      <w:bookmarkEnd w:id="37"/>
      <w:bookmarkEnd w:id="38"/>
    </w:p>
    <w:p w14:paraId="33E53474" w14:textId="4C58CBDA" w:rsidR="007269B5" w:rsidRPr="00A02125" w:rsidRDefault="007269B5" w:rsidP="00A608B4">
      <w:pPr>
        <w:spacing w:before="0" w:after="0" w:line="240" w:lineRule="auto"/>
        <w:rPr>
          <w:rFonts w:ascii="Arial" w:eastAsia="Symbol" w:hAnsi="Arial" w:cs="Arial"/>
          <w:sz w:val="22"/>
        </w:rPr>
      </w:pPr>
      <w:r w:rsidRPr="00A02125">
        <w:rPr>
          <w:rFonts w:ascii="Arial" w:eastAsia="Symbol" w:hAnsi="Arial" w:cs="Arial"/>
          <w:sz w:val="22"/>
        </w:rPr>
        <w:t xml:space="preserve">Svi radovi izvode se prema važećoj projektno-tehničkoj dokumentaciji </w:t>
      </w:r>
      <w:r w:rsidR="00415076">
        <w:rPr>
          <w:rFonts w:ascii="Arial" w:eastAsia="Symbol" w:hAnsi="Arial" w:cs="Arial"/>
          <w:sz w:val="22"/>
        </w:rPr>
        <w:t>koja je sastavni dio</w:t>
      </w:r>
      <w:r w:rsidR="00582461" w:rsidRPr="00A02125">
        <w:rPr>
          <w:rFonts w:ascii="Arial" w:eastAsia="Symbol" w:hAnsi="Arial" w:cs="Arial"/>
          <w:sz w:val="22"/>
        </w:rPr>
        <w:t xml:space="preserve"> ove Dokumentacije o nabavi</w:t>
      </w:r>
      <w:r w:rsidRPr="00A02125">
        <w:rPr>
          <w:rFonts w:ascii="Arial" w:eastAsia="Symbol" w:hAnsi="Arial" w:cs="Arial"/>
          <w:sz w:val="22"/>
        </w:rPr>
        <w:t>.</w:t>
      </w:r>
    </w:p>
    <w:p w14:paraId="7B1A26A5" w14:textId="77777777" w:rsidR="007269B5" w:rsidRPr="00A02125" w:rsidRDefault="007269B5" w:rsidP="00A608B4">
      <w:pPr>
        <w:spacing w:before="0" w:after="0" w:line="240" w:lineRule="auto"/>
        <w:rPr>
          <w:rFonts w:ascii="Arial" w:eastAsia="Symbol" w:hAnsi="Arial" w:cs="Arial"/>
          <w:sz w:val="22"/>
        </w:rPr>
      </w:pPr>
      <w:r w:rsidRPr="00A02125">
        <w:rPr>
          <w:rFonts w:ascii="Arial" w:eastAsia="Symbol" w:hAnsi="Arial" w:cs="Arial"/>
          <w:sz w:val="22"/>
        </w:rPr>
        <w:t>Tehnička specifikacija radova i opreme određena je Troškovnikom koji je sastavni dio Dokumentacije o nabavi. Ponuditelji su dužni Troškovnik i ostalu dokumentaciju detaljno proučiti i upoznati se sa svim zahtjevima iz istih te sukladno tomu izraditi i dostaviti svoju ponudu.</w:t>
      </w:r>
    </w:p>
    <w:p w14:paraId="35498659" w14:textId="4EB502A6" w:rsidR="00E74F43" w:rsidRPr="00A02125" w:rsidRDefault="007269B5" w:rsidP="00A608B4">
      <w:pPr>
        <w:spacing w:before="0" w:after="0" w:line="240" w:lineRule="auto"/>
        <w:rPr>
          <w:rFonts w:ascii="Arial" w:eastAsia="Symbol" w:hAnsi="Arial" w:cs="Arial"/>
          <w:sz w:val="22"/>
        </w:rPr>
      </w:pPr>
      <w:r w:rsidRPr="00A02125">
        <w:rPr>
          <w:rFonts w:ascii="Arial" w:eastAsia="Symbol" w:hAnsi="Arial" w:cs="Arial"/>
          <w:sz w:val="22"/>
        </w:rPr>
        <w:t>Radovi se izvode na tem</w:t>
      </w:r>
      <w:r w:rsidR="002137E1" w:rsidRPr="00A02125">
        <w:rPr>
          <w:rFonts w:ascii="Arial" w:eastAsia="Symbol" w:hAnsi="Arial" w:cs="Arial"/>
          <w:sz w:val="22"/>
        </w:rPr>
        <w:t xml:space="preserve">elju </w:t>
      </w:r>
      <w:r w:rsidR="00415076">
        <w:rPr>
          <w:rFonts w:ascii="Arial" w:eastAsia="Symbol" w:hAnsi="Arial" w:cs="Arial"/>
          <w:sz w:val="22"/>
        </w:rPr>
        <w:t>Glavnog</w:t>
      </w:r>
      <w:r w:rsidR="0032090F">
        <w:rPr>
          <w:rFonts w:ascii="Arial" w:eastAsia="Symbol" w:hAnsi="Arial" w:cs="Arial"/>
          <w:sz w:val="22"/>
        </w:rPr>
        <w:t xml:space="preserve"> projekta</w:t>
      </w:r>
      <w:r w:rsidR="002137E1" w:rsidRPr="00A02125">
        <w:rPr>
          <w:rFonts w:ascii="Arial" w:eastAsia="Symbol" w:hAnsi="Arial" w:cs="Arial"/>
          <w:sz w:val="22"/>
        </w:rPr>
        <w:t xml:space="preserve"> koji </w:t>
      </w:r>
      <w:r w:rsidRPr="00A02125">
        <w:rPr>
          <w:rFonts w:ascii="Arial" w:eastAsia="Symbol" w:hAnsi="Arial" w:cs="Arial"/>
          <w:sz w:val="22"/>
        </w:rPr>
        <w:t>sadržava sljedeće:</w:t>
      </w:r>
    </w:p>
    <w:p w14:paraId="60B3C84A" w14:textId="77777777" w:rsidR="000A2784" w:rsidRPr="00A02125" w:rsidRDefault="000A2784" w:rsidP="00A608B4">
      <w:pPr>
        <w:spacing w:before="0" w:after="0" w:line="240" w:lineRule="auto"/>
        <w:rPr>
          <w:rFonts w:ascii="Arial" w:eastAsia="Symbol" w:hAnsi="Arial" w:cs="Arial"/>
          <w:i/>
          <w:sz w:val="22"/>
        </w:rPr>
      </w:pPr>
    </w:p>
    <w:p w14:paraId="6C17B56B" w14:textId="113370A0" w:rsidR="00E74F43" w:rsidRPr="00A02125" w:rsidRDefault="0032090F" w:rsidP="00A608B4">
      <w:pPr>
        <w:spacing w:before="0" w:after="0" w:line="240" w:lineRule="auto"/>
        <w:rPr>
          <w:rFonts w:ascii="Arial" w:eastAsia="Symbol" w:hAnsi="Arial" w:cs="Arial"/>
          <w:b/>
          <w:sz w:val="22"/>
        </w:rPr>
      </w:pPr>
      <w:r>
        <w:rPr>
          <w:rFonts w:ascii="Arial" w:eastAsia="Symbol" w:hAnsi="Arial" w:cs="Arial"/>
          <w:b/>
          <w:sz w:val="22"/>
        </w:rPr>
        <w:t>GLAVNI PROJEKT</w:t>
      </w:r>
      <w:r w:rsidR="00E74F43" w:rsidRPr="00A02125">
        <w:rPr>
          <w:rFonts w:ascii="Arial" w:eastAsia="Symbol" w:hAnsi="Arial" w:cs="Arial"/>
          <w:b/>
          <w:sz w:val="22"/>
        </w:rPr>
        <w:t>:</w:t>
      </w:r>
    </w:p>
    <w:p w14:paraId="6497B158" w14:textId="706E6662" w:rsidR="00E74F43" w:rsidRPr="00A02125" w:rsidRDefault="00415076" w:rsidP="00D27758">
      <w:pPr>
        <w:autoSpaceDE w:val="0"/>
        <w:autoSpaceDN w:val="0"/>
        <w:adjustRightInd w:val="0"/>
        <w:spacing w:before="0" w:after="0" w:line="240" w:lineRule="auto"/>
        <w:rPr>
          <w:rFonts w:ascii="Arial" w:eastAsia="Symbol" w:hAnsi="Arial" w:cs="Arial"/>
          <w:b/>
          <w:bCs/>
          <w:sz w:val="22"/>
        </w:rPr>
      </w:pPr>
      <w:r>
        <w:rPr>
          <w:rFonts w:ascii="Arial" w:eastAsia="Symbol" w:hAnsi="Arial" w:cs="Arial"/>
          <w:b/>
          <w:bCs/>
          <w:sz w:val="22"/>
        </w:rPr>
        <w:t xml:space="preserve">ELEKTROTEHNIČKI </w:t>
      </w:r>
      <w:r w:rsidR="00330F23" w:rsidRPr="00A02125">
        <w:rPr>
          <w:rFonts w:ascii="Arial" w:eastAsia="Symbol" w:hAnsi="Arial" w:cs="Arial"/>
          <w:b/>
          <w:bCs/>
          <w:sz w:val="22"/>
        </w:rPr>
        <w:t xml:space="preserve">PROJEKT </w:t>
      </w:r>
    </w:p>
    <w:p w14:paraId="2A7B7754" w14:textId="0AC6CA03" w:rsidR="00E74F43" w:rsidRPr="00A02125" w:rsidRDefault="00E74F43" w:rsidP="00A608B4">
      <w:pPr>
        <w:autoSpaceDE w:val="0"/>
        <w:autoSpaceDN w:val="0"/>
        <w:adjustRightInd w:val="0"/>
        <w:spacing w:before="0" w:after="0" w:line="240" w:lineRule="auto"/>
        <w:rPr>
          <w:rFonts w:ascii="Arial" w:eastAsia="Symbol" w:hAnsi="Arial" w:cs="Arial"/>
          <w:sz w:val="22"/>
        </w:rPr>
      </w:pPr>
      <w:r w:rsidRPr="00A02125">
        <w:rPr>
          <w:rFonts w:ascii="Arial" w:eastAsia="Symbol" w:hAnsi="Arial" w:cs="Arial"/>
          <w:sz w:val="22"/>
        </w:rPr>
        <w:t xml:space="preserve">Projektna tvrtka: </w:t>
      </w:r>
      <w:r w:rsidR="00427C25">
        <w:rPr>
          <w:rFonts w:ascii="Arial" w:eastAsia="Symbol" w:hAnsi="Arial" w:cs="Arial"/>
          <w:sz w:val="22"/>
        </w:rPr>
        <w:t>Elis projekt</w:t>
      </w:r>
      <w:r w:rsidR="00015FF2">
        <w:rPr>
          <w:rFonts w:ascii="Arial" w:eastAsia="Symbol" w:hAnsi="Arial" w:cs="Arial"/>
          <w:sz w:val="22"/>
        </w:rPr>
        <w:t xml:space="preserve"> </w:t>
      </w:r>
      <w:r w:rsidR="0032090F">
        <w:rPr>
          <w:rFonts w:ascii="Arial" w:eastAsia="Symbol" w:hAnsi="Arial" w:cs="Arial"/>
          <w:sz w:val="22"/>
        </w:rPr>
        <w:t>d.o.o.</w:t>
      </w:r>
    </w:p>
    <w:p w14:paraId="5D9D9CBE" w14:textId="485205FD" w:rsidR="00E74F43" w:rsidRPr="00A02125" w:rsidRDefault="00E74F43" w:rsidP="00A608B4">
      <w:pPr>
        <w:autoSpaceDE w:val="0"/>
        <w:autoSpaceDN w:val="0"/>
        <w:adjustRightInd w:val="0"/>
        <w:spacing w:before="0" w:after="0" w:line="240" w:lineRule="auto"/>
        <w:rPr>
          <w:rFonts w:ascii="Arial" w:eastAsia="Symbol" w:hAnsi="Arial" w:cs="Arial"/>
          <w:sz w:val="22"/>
        </w:rPr>
      </w:pPr>
      <w:r w:rsidRPr="00A02125">
        <w:rPr>
          <w:rFonts w:ascii="Arial" w:eastAsia="Symbol" w:hAnsi="Arial" w:cs="Arial"/>
          <w:sz w:val="22"/>
        </w:rPr>
        <w:t xml:space="preserve">Broj projekta: </w:t>
      </w:r>
      <w:r w:rsidR="00427C25">
        <w:rPr>
          <w:rFonts w:ascii="Arial" w:eastAsia="Symbol" w:hAnsi="Arial" w:cs="Arial"/>
          <w:sz w:val="22"/>
        </w:rPr>
        <w:t>EP-2018/30</w:t>
      </w:r>
    </w:p>
    <w:p w14:paraId="5E649DA4" w14:textId="33ACACAB" w:rsidR="009B2724" w:rsidRPr="00DD7E12" w:rsidRDefault="004E3162" w:rsidP="00A608B4">
      <w:pPr>
        <w:autoSpaceDE w:val="0"/>
        <w:autoSpaceDN w:val="0"/>
        <w:adjustRightInd w:val="0"/>
        <w:spacing w:before="0" w:after="0" w:line="240" w:lineRule="auto"/>
        <w:rPr>
          <w:rFonts w:ascii="Arial" w:eastAsia="Symbol" w:hAnsi="Arial" w:cs="Arial"/>
          <w:sz w:val="22"/>
        </w:rPr>
      </w:pPr>
      <w:r w:rsidRPr="00A02125">
        <w:rPr>
          <w:rFonts w:ascii="Arial" w:eastAsia="Symbol" w:hAnsi="Arial" w:cs="Arial"/>
          <w:sz w:val="22"/>
        </w:rPr>
        <w:t>P</w:t>
      </w:r>
      <w:r w:rsidR="00E74F43" w:rsidRPr="00A02125">
        <w:rPr>
          <w:rFonts w:ascii="Arial" w:eastAsia="Symbol" w:hAnsi="Arial" w:cs="Arial"/>
          <w:sz w:val="22"/>
        </w:rPr>
        <w:t xml:space="preserve">rojektant: </w:t>
      </w:r>
      <w:r w:rsidR="00427C25">
        <w:rPr>
          <w:rFonts w:ascii="Arial" w:eastAsia="Symbol" w:hAnsi="Arial" w:cs="Arial"/>
          <w:sz w:val="22"/>
        </w:rPr>
        <w:t>Arsen Marčeta, dipl.ing.el.</w:t>
      </w:r>
      <w:r w:rsidR="00015FF2">
        <w:rPr>
          <w:rFonts w:ascii="Arial" w:eastAsia="Symbol" w:hAnsi="Arial" w:cs="Arial"/>
          <w:sz w:val="22"/>
        </w:rPr>
        <w:t>.</w:t>
      </w:r>
    </w:p>
    <w:p w14:paraId="550094D7" w14:textId="77777777" w:rsidR="0012041F" w:rsidRPr="00A02125" w:rsidRDefault="0012041F" w:rsidP="00A608B4">
      <w:pPr>
        <w:autoSpaceDE w:val="0"/>
        <w:autoSpaceDN w:val="0"/>
        <w:adjustRightInd w:val="0"/>
        <w:spacing w:before="0" w:after="0" w:line="240" w:lineRule="auto"/>
        <w:rPr>
          <w:rFonts w:ascii="Arial" w:eastAsia="Symbol" w:hAnsi="Arial" w:cs="Arial"/>
          <w:sz w:val="22"/>
        </w:rPr>
      </w:pPr>
    </w:p>
    <w:p w14:paraId="125ADB0B" w14:textId="77777777" w:rsidR="00E95286" w:rsidRPr="00A02125" w:rsidRDefault="00F80FEC" w:rsidP="00A608B4">
      <w:pPr>
        <w:pStyle w:val="Naslov2"/>
        <w:numPr>
          <w:ilvl w:val="0"/>
          <w:numId w:val="0"/>
        </w:numPr>
        <w:spacing w:before="0" w:after="0" w:line="240" w:lineRule="auto"/>
        <w:ind w:left="720" w:hanging="720"/>
        <w:rPr>
          <w:rFonts w:ascii="Arial" w:eastAsia="Times New Roman" w:hAnsi="Arial" w:cs="Arial"/>
          <w:color w:val="1F4E79" w:themeColor="accent1" w:themeShade="80"/>
          <w:sz w:val="22"/>
          <w:szCs w:val="22"/>
        </w:rPr>
      </w:pPr>
      <w:bookmarkStart w:id="39" w:name="_Toc74824009"/>
      <w:r w:rsidRPr="00A02125">
        <w:rPr>
          <w:rFonts w:ascii="Arial" w:hAnsi="Arial" w:cs="Arial"/>
          <w:color w:val="1F4E79" w:themeColor="accent1" w:themeShade="80"/>
          <w:sz w:val="22"/>
          <w:szCs w:val="22"/>
        </w:rPr>
        <w:t>2.6.</w:t>
      </w:r>
      <w:r w:rsidRPr="00A02125">
        <w:rPr>
          <w:rFonts w:ascii="Arial" w:hAnsi="Arial" w:cs="Arial"/>
          <w:color w:val="2E74B5" w:themeColor="accent1" w:themeShade="BF"/>
          <w:sz w:val="22"/>
          <w:szCs w:val="22"/>
        </w:rPr>
        <w:tab/>
      </w:r>
      <w:r w:rsidR="00E95286" w:rsidRPr="00A02125">
        <w:rPr>
          <w:rFonts w:ascii="Arial" w:hAnsi="Arial" w:cs="Arial"/>
          <w:color w:val="1F4E79" w:themeColor="accent1" w:themeShade="80"/>
          <w:sz w:val="22"/>
          <w:szCs w:val="22"/>
        </w:rPr>
        <w:t>K</w:t>
      </w:r>
      <w:r w:rsidR="00E95286" w:rsidRPr="00A02125">
        <w:rPr>
          <w:rFonts w:ascii="Arial" w:eastAsia="Times New Roman" w:hAnsi="Arial" w:cs="Arial"/>
          <w:color w:val="1F4E79" w:themeColor="accent1" w:themeShade="80"/>
          <w:sz w:val="22"/>
          <w:szCs w:val="22"/>
        </w:rPr>
        <w:t>riteriji za ocjenu jednakovrijednosti predmeta nabave, ako se upućuje na marku, izvor, patent, itd.</w:t>
      </w:r>
      <w:bookmarkEnd w:id="39"/>
    </w:p>
    <w:p w14:paraId="4291EDCB" w14:textId="6390CC3F" w:rsidR="008F4B43" w:rsidRPr="00A02125" w:rsidRDefault="009733B5" w:rsidP="00A608B4">
      <w:pPr>
        <w:pStyle w:val="Default"/>
        <w:jc w:val="both"/>
        <w:rPr>
          <w:rFonts w:ascii="Arial" w:hAnsi="Arial" w:cs="Arial"/>
          <w:sz w:val="22"/>
          <w:szCs w:val="22"/>
        </w:rPr>
      </w:pPr>
      <w:r w:rsidRPr="00A02125">
        <w:rPr>
          <w:rFonts w:ascii="Arial" w:hAnsi="Arial" w:cs="Arial"/>
          <w:sz w:val="22"/>
          <w:szCs w:val="22"/>
        </w:rPr>
        <w:t xml:space="preserve">U Dokumentaciji o nabavi i Troškovniku nema upućivanja </w:t>
      </w:r>
      <w:r w:rsidR="00AC2EBF" w:rsidRPr="00A02125">
        <w:rPr>
          <w:rFonts w:ascii="Arial" w:hAnsi="Arial" w:cs="Arial"/>
          <w:sz w:val="22"/>
          <w:szCs w:val="22"/>
        </w:rPr>
        <w:t xml:space="preserve">na </w:t>
      </w:r>
      <w:r w:rsidRPr="00A02125">
        <w:rPr>
          <w:rFonts w:ascii="Arial" w:hAnsi="Arial" w:cs="Arial"/>
          <w:sz w:val="22"/>
          <w:szCs w:val="22"/>
        </w:rPr>
        <w:t>marku, izvor, paten</w:t>
      </w:r>
      <w:r w:rsidR="00AC2EBF" w:rsidRPr="00A02125">
        <w:rPr>
          <w:rFonts w:ascii="Arial" w:hAnsi="Arial" w:cs="Arial"/>
          <w:sz w:val="22"/>
          <w:szCs w:val="22"/>
        </w:rPr>
        <w:t>t u smislu članka 210. ZJN 2</w:t>
      </w:r>
      <w:r w:rsidR="005D162A">
        <w:rPr>
          <w:rFonts w:ascii="Arial" w:hAnsi="Arial" w:cs="Arial"/>
          <w:sz w:val="22"/>
          <w:szCs w:val="22"/>
        </w:rPr>
        <w:t>016</w:t>
      </w:r>
      <w:r w:rsidR="00AC2EBF" w:rsidRPr="00A02125">
        <w:rPr>
          <w:rFonts w:ascii="Arial" w:hAnsi="Arial" w:cs="Arial"/>
          <w:sz w:val="22"/>
          <w:szCs w:val="22"/>
        </w:rPr>
        <w:t>.</w:t>
      </w:r>
    </w:p>
    <w:p w14:paraId="735C5272" w14:textId="77777777" w:rsidR="00B47A24" w:rsidRPr="00A02125" w:rsidRDefault="00B47A24" w:rsidP="00A608B4">
      <w:pPr>
        <w:pStyle w:val="Default"/>
        <w:jc w:val="both"/>
        <w:rPr>
          <w:rFonts w:ascii="Arial" w:hAnsi="Arial" w:cs="Arial"/>
          <w:sz w:val="22"/>
          <w:szCs w:val="22"/>
        </w:rPr>
      </w:pPr>
    </w:p>
    <w:p w14:paraId="37D3C71E" w14:textId="77777777" w:rsidR="00FA622B" w:rsidRPr="00A02125" w:rsidRDefault="00FA622B" w:rsidP="00A608B4">
      <w:pPr>
        <w:pStyle w:val="Default"/>
        <w:jc w:val="both"/>
        <w:rPr>
          <w:rFonts w:ascii="Arial" w:hAnsi="Arial" w:cs="Arial"/>
          <w:sz w:val="22"/>
          <w:szCs w:val="22"/>
        </w:rPr>
      </w:pPr>
      <w:r w:rsidRPr="00A02125">
        <w:rPr>
          <w:rFonts w:ascii="Arial" w:hAnsi="Arial" w:cs="Arial"/>
          <w:sz w:val="22"/>
          <w:szCs w:val="22"/>
        </w:rPr>
        <w:t xml:space="preserve">Za pojedine stavke u Troškovniku gdje </w:t>
      </w:r>
      <w:r w:rsidR="008854BB" w:rsidRPr="00A02125">
        <w:rPr>
          <w:rFonts w:ascii="Arial" w:hAnsi="Arial" w:cs="Arial"/>
          <w:sz w:val="22"/>
          <w:szCs w:val="22"/>
        </w:rPr>
        <w:t xml:space="preserve">je tehnička specifikacija formulirana upućivanjem na norme,  </w:t>
      </w:r>
      <w:r w:rsidRPr="00A02125">
        <w:rPr>
          <w:rFonts w:ascii="Arial" w:hAnsi="Arial" w:cs="Arial"/>
          <w:sz w:val="22"/>
          <w:szCs w:val="22"/>
        </w:rPr>
        <w:t xml:space="preserve">navedena tehnička pravila koja opisuju predmet nabave pomoću hrvatskih odnosno europskih odnosno međunarodnih normi, gospodarski subjekt treba ponuditi predmet nabave u skladu s normama iz ove Dokumentacije o nabavi ili jednakovrijednim normama. </w:t>
      </w:r>
    </w:p>
    <w:p w14:paraId="528A8C5C" w14:textId="77777777" w:rsidR="00FA622B" w:rsidRPr="00A02125" w:rsidRDefault="00FA622B" w:rsidP="00A608B4">
      <w:pPr>
        <w:pStyle w:val="Default"/>
        <w:jc w:val="both"/>
        <w:rPr>
          <w:rFonts w:ascii="Arial" w:hAnsi="Arial" w:cs="Arial"/>
          <w:sz w:val="22"/>
          <w:szCs w:val="22"/>
        </w:rPr>
      </w:pPr>
      <w:r w:rsidRPr="00A02125">
        <w:rPr>
          <w:rFonts w:ascii="Arial" w:hAnsi="Arial" w:cs="Arial"/>
          <w:sz w:val="22"/>
          <w:szCs w:val="22"/>
        </w:rPr>
        <w:t>Za sv</w:t>
      </w:r>
      <w:r w:rsidR="001F4E02" w:rsidRPr="00A02125">
        <w:rPr>
          <w:rFonts w:ascii="Arial" w:hAnsi="Arial" w:cs="Arial"/>
          <w:sz w:val="22"/>
          <w:szCs w:val="22"/>
        </w:rPr>
        <w:t xml:space="preserve">aku normu navedenu po dotičnom </w:t>
      </w:r>
      <w:r w:rsidRPr="00A02125">
        <w:rPr>
          <w:rFonts w:ascii="Arial" w:hAnsi="Arial" w:cs="Arial"/>
          <w:sz w:val="22"/>
          <w:szCs w:val="22"/>
        </w:rPr>
        <w:t>normizacijskom sustavu dozvoljeno je nuditi jednakovrijednu normu, tehničko odobrenje odnosno uputu iz odgovarajuće hrvatske, europske ili međunarodne nomenklature.</w:t>
      </w:r>
    </w:p>
    <w:p w14:paraId="283783AF" w14:textId="77777777" w:rsidR="006E3248" w:rsidRPr="00A02125" w:rsidRDefault="006E3248" w:rsidP="00A608B4">
      <w:pPr>
        <w:pStyle w:val="Default"/>
        <w:jc w:val="both"/>
        <w:rPr>
          <w:rFonts w:ascii="Arial" w:hAnsi="Arial" w:cs="Arial"/>
          <w:sz w:val="22"/>
          <w:szCs w:val="22"/>
        </w:rPr>
      </w:pPr>
      <w:r w:rsidRPr="00A02125">
        <w:rPr>
          <w:rFonts w:ascii="Arial" w:hAnsi="Arial" w:cs="Arial"/>
          <w:sz w:val="22"/>
          <w:szCs w:val="22"/>
        </w:rPr>
        <w:t xml:space="preserve">Naručitelj ne smije odbiti ponudu zbog toga što ponuđeni radovi, roba ili usluge nisu u skladu s tehničkim specifikacijama na koje je uputio, ako ponuditelj u ponudi na zadovoljavajući način javnom naručitelju dokaže, bilo kojim prikladnim sredstvom što uključuje i sredstva dokazivanja iz članka 213. </w:t>
      </w:r>
      <w:r w:rsidR="009A6A3B" w:rsidRPr="00A02125">
        <w:rPr>
          <w:rFonts w:ascii="Arial" w:hAnsi="Arial" w:cs="Arial"/>
          <w:sz w:val="22"/>
          <w:szCs w:val="22"/>
        </w:rPr>
        <w:t>ZJN 2016</w:t>
      </w:r>
      <w:r w:rsidRPr="00A02125">
        <w:rPr>
          <w:rFonts w:ascii="Arial" w:hAnsi="Arial" w:cs="Arial"/>
          <w:sz w:val="22"/>
          <w:szCs w:val="22"/>
        </w:rPr>
        <w:t>, da rješenja koja predlaže na jednakovrijedan način zadovoljavaju zahtjeve definirane tehničkim specifikacijama.</w:t>
      </w:r>
    </w:p>
    <w:p w14:paraId="74C39761" w14:textId="77777777" w:rsidR="00AC3DB5" w:rsidRPr="00A02125" w:rsidRDefault="00AC3DB5" w:rsidP="00A608B4">
      <w:pPr>
        <w:pStyle w:val="Default"/>
        <w:jc w:val="both"/>
        <w:rPr>
          <w:rFonts w:ascii="Arial" w:hAnsi="Arial" w:cs="Arial"/>
          <w:sz w:val="22"/>
          <w:szCs w:val="22"/>
        </w:rPr>
      </w:pPr>
    </w:p>
    <w:p w14:paraId="0E935708" w14:textId="77777777" w:rsidR="001D3E52" w:rsidRPr="00A02125" w:rsidRDefault="00D50B32" w:rsidP="00A608B4">
      <w:pPr>
        <w:pStyle w:val="Naslov2"/>
        <w:numPr>
          <w:ilvl w:val="0"/>
          <w:numId w:val="0"/>
        </w:numPr>
        <w:spacing w:before="0" w:after="0" w:line="240" w:lineRule="auto"/>
        <w:rPr>
          <w:rFonts w:ascii="Arial" w:eastAsia="Times New Roman" w:hAnsi="Arial" w:cs="Arial"/>
          <w:color w:val="1F4E79" w:themeColor="accent1" w:themeShade="80"/>
          <w:sz w:val="22"/>
          <w:szCs w:val="22"/>
        </w:rPr>
      </w:pPr>
      <w:bookmarkStart w:id="40" w:name="_Toc491246649"/>
      <w:bookmarkStart w:id="41" w:name="_Toc74824010"/>
      <w:r w:rsidRPr="00A02125">
        <w:rPr>
          <w:rFonts w:ascii="Arial" w:eastAsia="Times New Roman" w:hAnsi="Arial" w:cs="Arial"/>
          <w:color w:val="1F4E79" w:themeColor="accent1" w:themeShade="80"/>
          <w:sz w:val="22"/>
          <w:szCs w:val="22"/>
        </w:rPr>
        <w:t>2.7.</w:t>
      </w:r>
      <w:r w:rsidRPr="00A02125">
        <w:rPr>
          <w:rFonts w:ascii="Arial" w:eastAsia="Times New Roman" w:hAnsi="Arial" w:cs="Arial"/>
          <w:color w:val="1F4E79" w:themeColor="accent1" w:themeShade="80"/>
          <w:sz w:val="22"/>
          <w:szCs w:val="22"/>
        </w:rPr>
        <w:tab/>
      </w:r>
      <w:r w:rsidR="001D3E52" w:rsidRPr="00A02125">
        <w:rPr>
          <w:rFonts w:ascii="Arial" w:eastAsia="Times New Roman" w:hAnsi="Arial" w:cs="Arial"/>
          <w:color w:val="1F4E79" w:themeColor="accent1" w:themeShade="80"/>
          <w:sz w:val="22"/>
          <w:szCs w:val="22"/>
        </w:rPr>
        <w:t>Troškovnik</w:t>
      </w:r>
      <w:bookmarkEnd w:id="40"/>
      <w:bookmarkEnd w:id="41"/>
    </w:p>
    <w:p w14:paraId="457E8BDF" w14:textId="739C75E0" w:rsidR="00EE3912" w:rsidRPr="00A02125" w:rsidRDefault="009828FD" w:rsidP="00A608B4">
      <w:pPr>
        <w:spacing w:before="0" w:after="0" w:line="240" w:lineRule="auto"/>
        <w:rPr>
          <w:rFonts w:ascii="Arial" w:eastAsia="Calibri" w:hAnsi="Arial" w:cs="Arial"/>
          <w:sz w:val="22"/>
        </w:rPr>
      </w:pPr>
      <w:r w:rsidRPr="00A02125">
        <w:rPr>
          <w:rFonts w:ascii="Arial" w:eastAsia="Calibri" w:hAnsi="Arial" w:cs="Arial"/>
          <w:sz w:val="22"/>
        </w:rPr>
        <w:t>Troškovni</w:t>
      </w:r>
      <w:r w:rsidR="00430CA5" w:rsidRPr="00A02125">
        <w:rPr>
          <w:rFonts w:ascii="Arial" w:eastAsia="Calibri" w:hAnsi="Arial" w:cs="Arial"/>
          <w:sz w:val="22"/>
        </w:rPr>
        <w:t>k</w:t>
      </w:r>
      <w:r w:rsidRPr="00A02125">
        <w:rPr>
          <w:rFonts w:ascii="Arial" w:eastAsia="Calibri" w:hAnsi="Arial" w:cs="Arial"/>
          <w:sz w:val="22"/>
        </w:rPr>
        <w:t xml:space="preserve"> u Excel formatu </w:t>
      </w:r>
      <w:r w:rsidR="001D3E52" w:rsidRPr="00A02125">
        <w:rPr>
          <w:rFonts w:ascii="Arial" w:eastAsia="Calibri" w:hAnsi="Arial" w:cs="Arial"/>
          <w:sz w:val="22"/>
        </w:rPr>
        <w:t>dio</w:t>
      </w:r>
      <w:r w:rsidR="006F4F45" w:rsidRPr="00A02125">
        <w:rPr>
          <w:rFonts w:ascii="Arial" w:eastAsia="Calibri" w:hAnsi="Arial" w:cs="Arial"/>
          <w:sz w:val="22"/>
        </w:rPr>
        <w:t xml:space="preserve"> </w:t>
      </w:r>
      <w:r w:rsidR="00430CA5" w:rsidRPr="00A02125">
        <w:rPr>
          <w:rFonts w:ascii="Arial" w:eastAsia="Calibri" w:hAnsi="Arial" w:cs="Arial"/>
          <w:sz w:val="22"/>
        </w:rPr>
        <w:t xml:space="preserve">je </w:t>
      </w:r>
      <w:r w:rsidRPr="00A02125">
        <w:rPr>
          <w:rFonts w:ascii="Arial" w:eastAsia="Calibri" w:hAnsi="Arial" w:cs="Arial"/>
          <w:sz w:val="22"/>
        </w:rPr>
        <w:t>Dokumentacije o nabavi i nalaz</w:t>
      </w:r>
      <w:r w:rsidR="00430CA5" w:rsidRPr="00A02125">
        <w:rPr>
          <w:rFonts w:ascii="Arial" w:eastAsia="Calibri" w:hAnsi="Arial" w:cs="Arial"/>
          <w:sz w:val="22"/>
        </w:rPr>
        <w:t>i</w:t>
      </w:r>
      <w:r w:rsidR="001D3E52" w:rsidRPr="00A02125">
        <w:rPr>
          <w:rFonts w:ascii="Arial" w:eastAsia="Calibri" w:hAnsi="Arial" w:cs="Arial"/>
          <w:sz w:val="22"/>
        </w:rPr>
        <w:t xml:space="preserve"> se u </w:t>
      </w:r>
      <w:r w:rsidR="00A91EAC">
        <w:rPr>
          <w:rFonts w:ascii="Arial" w:eastAsia="Calibri" w:hAnsi="Arial" w:cs="Arial"/>
          <w:sz w:val="22"/>
        </w:rPr>
        <w:t xml:space="preserve">ovoj </w:t>
      </w:r>
      <w:r w:rsidR="00430CA5" w:rsidRPr="00A02125">
        <w:rPr>
          <w:rFonts w:ascii="Arial" w:eastAsia="Calibri" w:hAnsi="Arial" w:cs="Arial"/>
          <w:sz w:val="22"/>
        </w:rPr>
        <w:t>Dokumentacij</w:t>
      </w:r>
      <w:r w:rsidR="00A91EAC">
        <w:rPr>
          <w:rFonts w:ascii="Arial" w:eastAsia="Calibri" w:hAnsi="Arial" w:cs="Arial"/>
          <w:sz w:val="22"/>
        </w:rPr>
        <w:t>i</w:t>
      </w:r>
      <w:r w:rsidR="00430CA5" w:rsidRPr="00A02125">
        <w:rPr>
          <w:rFonts w:ascii="Arial" w:eastAsia="Calibri" w:hAnsi="Arial" w:cs="Arial"/>
          <w:sz w:val="22"/>
        </w:rPr>
        <w:t xml:space="preserve"> o nabavi</w:t>
      </w:r>
      <w:r w:rsidRPr="00A02125">
        <w:rPr>
          <w:rFonts w:ascii="Arial" w:eastAsia="Calibri" w:hAnsi="Arial" w:cs="Arial"/>
          <w:sz w:val="22"/>
        </w:rPr>
        <w:t xml:space="preserve">. </w:t>
      </w:r>
    </w:p>
    <w:p w14:paraId="22C8CC2B" w14:textId="77777777" w:rsidR="001D3E52" w:rsidRPr="00A02125" w:rsidRDefault="009828FD" w:rsidP="00A608B4">
      <w:pPr>
        <w:spacing w:before="0" w:after="0" w:line="240" w:lineRule="auto"/>
        <w:rPr>
          <w:rFonts w:ascii="Arial" w:eastAsia="Calibri" w:hAnsi="Arial" w:cs="Arial"/>
          <w:sz w:val="22"/>
        </w:rPr>
      </w:pPr>
      <w:r w:rsidRPr="00A02125">
        <w:rPr>
          <w:rFonts w:ascii="Arial" w:eastAsia="Calibri" w:hAnsi="Arial" w:cs="Arial"/>
          <w:sz w:val="22"/>
        </w:rPr>
        <w:t xml:space="preserve">Troškovnik </w:t>
      </w:r>
      <w:r w:rsidR="001D3E52" w:rsidRPr="00A02125">
        <w:rPr>
          <w:rFonts w:ascii="Arial" w:eastAsia="Calibri" w:hAnsi="Arial" w:cs="Arial"/>
          <w:sz w:val="22"/>
        </w:rPr>
        <w:t>mora</w:t>
      </w:r>
      <w:r w:rsidR="006F4F45" w:rsidRPr="00A02125">
        <w:rPr>
          <w:rFonts w:ascii="Arial" w:eastAsia="Calibri" w:hAnsi="Arial" w:cs="Arial"/>
          <w:sz w:val="22"/>
        </w:rPr>
        <w:t xml:space="preserve"> </w:t>
      </w:r>
      <w:r w:rsidR="001D3E52" w:rsidRPr="00A02125">
        <w:rPr>
          <w:rFonts w:ascii="Arial" w:eastAsia="Calibri" w:hAnsi="Arial" w:cs="Arial"/>
          <w:sz w:val="22"/>
        </w:rPr>
        <w:t xml:space="preserve">biti popunjen na izvornom predlošku, bez mijenjanja, ispravljanja i prepisivanja izvornog teksta. </w:t>
      </w:r>
    </w:p>
    <w:p w14:paraId="0C4D6584" w14:textId="77777777" w:rsidR="008953B1" w:rsidRPr="00A02125" w:rsidRDefault="008953B1" w:rsidP="00A608B4">
      <w:pPr>
        <w:spacing w:before="0" w:after="0" w:line="240" w:lineRule="auto"/>
        <w:rPr>
          <w:rFonts w:ascii="Arial" w:eastAsia="Calibri" w:hAnsi="Arial" w:cs="Arial"/>
          <w:sz w:val="22"/>
        </w:rPr>
      </w:pPr>
      <w:r w:rsidRPr="00A02125">
        <w:rPr>
          <w:rFonts w:ascii="Arial" w:eastAsia="Calibri" w:hAnsi="Arial" w:cs="Arial"/>
          <w:sz w:val="22"/>
        </w:rPr>
        <w:t>Pod izvornim predloškom/troškovnikom podrazumijeva se troškovnik koji uključuje i sve izmjene i dopune koje su, ukoliko ih je bilo, objavljene u EOJN RH.</w:t>
      </w:r>
    </w:p>
    <w:p w14:paraId="103C2EE8" w14:textId="77777777" w:rsidR="001D3E52" w:rsidRPr="00A02125" w:rsidRDefault="001D3E52" w:rsidP="00A608B4">
      <w:pPr>
        <w:spacing w:before="0" w:after="0" w:line="240" w:lineRule="auto"/>
        <w:rPr>
          <w:rFonts w:ascii="Arial" w:eastAsia="Calibri" w:hAnsi="Arial" w:cs="Arial"/>
          <w:sz w:val="22"/>
        </w:rPr>
      </w:pPr>
      <w:r w:rsidRPr="00A02125">
        <w:rPr>
          <w:rFonts w:ascii="Arial" w:eastAsia="Calibri" w:hAnsi="Arial" w:cs="Arial"/>
          <w:sz w:val="22"/>
        </w:rPr>
        <w:t>Jedinične cijene svake stavke Troškovnika i ukup</w:t>
      </w:r>
      <w:r w:rsidR="003D4E67" w:rsidRPr="00A02125">
        <w:rPr>
          <w:rFonts w:ascii="Arial" w:eastAsia="Calibri" w:hAnsi="Arial" w:cs="Arial"/>
          <w:sz w:val="22"/>
        </w:rPr>
        <w:t>na cijena moraju biti zaokružene</w:t>
      </w:r>
      <w:r w:rsidRPr="00A02125">
        <w:rPr>
          <w:rFonts w:ascii="Arial" w:eastAsia="Calibri" w:hAnsi="Arial" w:cs="Arial"/>
          <w:sz w:val="22"/>
        </w:rPr>
        <w:t xml:space="preserve"> na dvije decimale. Ako određenu uslugu, naknadu ili trošak ponuditelj neće naplaćivati ili je uračunata u cijenu neke druge stavke troškovnika, ponuditelj je obvezan upisati iznos 0,00. </w:t>
      </w:r>
    </w:p>
    <w:p w14:paraId="6FE0255D" w14:textId="77777777" w:rsidR="004A4B47" w:rsidRPr="00A02125" w:rsidRDefault="004A4B47" w:rsidP="00A608B4">
      <w:pPr>
        <w:pStyle w:val="Tijeloteksta"/>
        <w:spacing w:after="0" w:line="240" w:lineRule="auto"/>
        <w:rPr>
          <w:rFonts w:cs="Arial"/>
        </w:rPr>
      </w:pPr>
      <w:r w:rsidRPr="00A02125">
        <w:rPr>
          <w:rFonts w:cs="Arial"/>
        </w:rPr>
        <w:t>Ponuditelj ne smije mijenjati izvorni oblik Troškovnika.</w:t>
      </w:r>
    </w:p>
    <w:p w14:paraId="05064BA3" w14:textId="77777777" w:rsidR="004A4B47" w:rsidRPr="00A02125" w:rsidRDefault="001D3E52" w:rsidP="00A608B4">
      <w:pPr>
        <w:spacing w:before="0" w:after="0" w:line="240" w:lineRule="auto"/>
        <w:rPr>
          <w:rFonts w:ascii="Arial" w:eastAsia="Calibri" w:hAnsi="Arial" w:cs="Arial"/>
          <w:sz w:val="22"/>
        </w:rPr>
      </w:pPr>
      <w:r w:rsidRPr="00A02125">
        <w:rPr>
          <w:rFonts w:ascii="Arial" w:eastAsia="Calibri" w:hAnsi="Arial" w:cs="Arial"/>
          <w:sz w:val="22"/>
        </w:rPr>
        <w:t>Prilikom popunjavanja Troškovnika ponuditelj ukupnu cijenu stavke izračunava kao umnožak količine stavke i jedinične cijene stavke. Jedinična cijena stavke i ukupna cijena stavke upisuju se u kunama, bez PDV-a. Zbroj svih ukupnih cijena stavki čini cijenu ponude. Cijena ponude izražava se bez PDV-a, a iznos poreza na dodanu vrijednost i ukupna cijena ponude s PDV-om zasebno se iskazuju.</w:t>
      </w:r>
    </w:p>
    <w:p w14:paraId="5D906097" w14:textId="77777777" w:rsidR="004A4B47" w:rsidRPr="00A02125" w:rsidRDefault="004A4B47" w:rsidP="00A608B4">
      <w:pPr>
        <w:pStyle w:val="Tijeloteksta"/>
        <w:spacing w:after="0" w:line="240" w:lineRule="auto"/>
        <w:rPr>
          <w:rFonts w:cs="Arial"/>
        </w:rPr>
      </w:pPr>
      <w:r w:rsidRPr="00A02125">
        <w:rPr>
          <w:rFonts w:cs="Arial"/>
        </w:rPr>
        <w:t>Popust i svi troškovi moraju biti uračunati u ponuđenim i upisanim jediničnim cijenama u stavkama Troškovnika.</w:t>
      </w:r>
    </w:p>
    <w:p w14:paraId="06D6596D" w14:textId="77777777" w:rsidR="001D3E52" w:rsidRPr="00A02125" w:rsidRDefault="001D3E52" w:rsidP="00A608B4">
      <w:pPr>
        <w:spacing w:before="0" w:after="0" w:line="240" w:lineRule="auto"/>
        <w:rPr>
          <w:rFonts w:ascii="Arial" w:eastAsia="Calibri" w:hAnsi="Arial" w:cs="Arial"/>
          <w:b/>
          <w:sz w:val="22"/>
        </w:rPr>
      </w:pPr>
      <w:r w:rsidRPr="00A02125">
        <w:rPr>
          <w:rFonts w:ascii="Arial" w:eastAsia="Calibri" w:hAnsi="Arial" w:cs="Arial"/>
          <w:b/>
          <w:sz w:val="22"/>
        </w:rPr>
        <w:t xml:space="preserve">Troškovnik se dostavlja u formatu u kojem je stavljen na raspolaganje u EOJN-u. </w:t>
      </w:r>
    </w:p>
    <w:p w14:paraId="68315288" w14:textId="77777777" w:rsidR="001D3E52" w:rsidRPr="00A02125" w:rsidRDefault="001D3E52" w:rsidP="00A608B4">
      <w:pPr>
        <w:spacing w:before="0" w:after="0" w:line="240" w:lineRule="auto"/>
        <w:rPr>
          <w:rFonts w:ascii="Arial" w:eastAsia="Calibri" w:hAnsi="Arial" w:cs="Arial"/>
          <w:sz w:val="22"/>
        </w:rPr>
      </w:pPr>
      <w:r w:rsidRPr="00A02125">
        <w:rPr>
          <w:rFonts w:ascii="Arial" w:eastAsia="Calibri" w:hAnsi="Arial" w:cs="Arial"/>
          <w:sz w:val="22"/>
        </w:rPr>
        <w:t>Gospodarski subjekti nisu obvezni, popunjeni i u ponudi priloženi troškovnik ovjeravati i/ili potpisivati na bilo koji način i od bilo koga.</w:t>
      </w:r>
    </w:p>
    <w:p w14:paraId="4738247E" w14:textId="77777777" w:rsidR="00CA663C" w:rsidRPr="00A02125" w:rsidRDefault="00CA663C" w:rsidP="00A608B4">
      <w:pPr>
        <w:spacing w:before="0" w:after="0" w:line="240" w:lineRule="auto"/>
        <w:rPr>
          <w:rFonts w:ascii="Arial" w:eastAsia="Calibri" w:hAnsi="Arial" w:cs="Arial"/>
          <w:sz w:val="22"/>
        </w:rPr>
      </w:pPr>
    </w:p>
    <w:p w14:paraId="4FDCBDA1" w14:textId="61D7E22A" w:rsidR="001D3E52" w:rsidRPr="00A02125" w:rsidRDefault="001D3E52" w:rsidP="00A35F91">
      <w:pPr>
        <w:pStyle w:val="Naslov2"/>
        <w:numPr>
          <w:ilvl w:val="1"/>
          <w:numId w:val="30"/>
        </w:numPr>
        <w:spacing w:before="0" w:after="0" w:line="240" w:lineRule="auto"/>
        <w:ind w:hanging="768"/>
        <w:rPr>
          <w:rFonts w:ascii="Arial" w:eastAsia="Times New Roman" w:hAnsi="Arial" w:cs="Arial"/>
          <w:color w:val="1F4E79" w:themeColor="accent1" w:themeShade="80"/>
          <w:sz w:val="22"/>
          <w:szCs w:val="22"/>
        </w:rPr>
      </w:pPr>
      <w:bookmarkStart w:id="42" w:name="_Toc491246650"/>
      <w:bookmarkStart w:id="43" w:name="_Toc74824011"/>
      <w:r w:rsidRPr="00A02125">
        <w:rPr>
          <w:rFonts w:ascii="Arial" w:eastAsia="Times New Roman" w:hAnsi="Arial" w:cs="Arial"/>
          <w:color w:val="1F4E79" w:themeColor="accent1" w:themeShade="80"/>
          <w:sz w:val="22"/>
          <w:szCs w:val="22"/>
        </w:rPr>
        <w:t xml:space="preserve">Mjesto </w:t>
      </w:r>
      <w:bookmarkEnd w:id="42"/>
      <w:r w:rsidR="00BB7653">
        <w:rPr>
          <w:rFonts w:ascii="Arial" w:eastAsia="Times New Roman" w:hAnsi="Arial" w:cs="Arial"/>
          <w:color w:val="1F4E79" w:themeColor="accent1" w:themeShade="80"/>
          <w:sz w:val="22"/>
          <w:szCs w:val="22"/>
        </w:rPr>
        <w:t>izvršenja ugovora</w:t>
      </w:r>
      <w:bookmarkEnd w:id="43"/>
    </w:p>
    <w:p w14:paraId="6263AABE" w14:textId="13C4DE2A" w:rsidR="001D3E52" w:rsidRPr="00A02125" w:rsidRDefault="001D3E52" w:rsidP="00A608B4">
      <w:pPr>
        <w:spacing w:before="0" w:after="0" w:line="240" w:lineRule="auto"/>
        <w:rPr>
          <w:rFonts w:ascii="Arial" w:eastAsia="Calibri" w:hAnsi="Arial" w:cs="Arial"/>
          <w:sz w:val="22"/>
        </w:rPr>
      </w:pPr>
      <w:r w:rsidRPr="00A02125">
        <w:rPr>
          <w:rFonts w:ascii="Arial" w:eastAsia="Calibri" w:hAnsi="Arial" w:cs="Arial"/>
          <w:sz w:val="22"/>
        </w:rPr>
        <w:t xml:space="preserve">Mjesto </w:t>
      </w:r>
      <w:r w:rsidR="00BB7653">
        <w:rPr>
          <w:rFonts w:ascii="Arial" w:eastAsia="Calibri" w:hAnsi="Arial" w:cs="Arial"/>
          <w:sz w:val="22"/>
        </w:rPr>
        <w:t>izvršenja ugovora</w:t>
      </w:r>
      <w:r w:rsidR="00460569" w:rsidRPr="00A02125">
        <w:rPr>
          <w:rFonts w:ascii="Arial" w:eastAsia="Calibri" w:hAnsi="Arial" w:cs="Arial"/>
          <w:sz w:val="22"/>
        </w:rPr>
        <w:t>:</w:t>
      </w:r>
      <w:r w:rsidR="007629F9" w:rsidRPr="00A02125">
        <w:rPr>
          <w:rFonts w:ascii="Arial" w:eastAsia="Calibri" w:hAnsi="Arial" w:cs="Arial"/>
          <w:sz w:val="22"/>
        </w:rPr>
        <w:t xml:space="preserve"> </w:t>
      </w:r>
      <w:r w:rsidR="00BF3FF3">
        <w:rPr>
          <w:rFonts w:ascii="Arial" w:eastAsia="Calibri" w:hAnsi="Arial" w:cs="Arial"/>
          <w:sz w:val="22"/>
        </w:rPr>
        <w:t>Javna rasvjeta područja Općine Kloštar Ivanić</w:t>
      </w:r>
      <w:r w:rsidR="00995704">
        <w:rPr>
          <w:rFonts w:ascii="Arial" w:eastAsia="Calibri" w:hAnsi="Arial" w:cs="Arial"/>
          <w:sz w:val="22"/>
        </w:rPr>
        <w:t>.</w:t>
      </w:r>
    </w:p>
    <w:p w14:paraId="249A3263" w14:textId="77777777" w:rsidR="00CA663C" w:rsidRPr="00A02125" w:rsidRDefault="00CA663C" w:rsidP="00A608B4">
      <w:pPr>
        <w:spacing w:before="0" w:after="0" w:line="240" w:lineRule="auto"/>
        <w:rPr>
          <w:rFonts w:ascii="Arial" w:eastAsia="Calibri" w:hAnsi="Arial" w:cs="Arial"/>
          <w:sz w:val="22"/>
        </w:rPr>
      </w:pPr>
    </w:p>
    <w:p w14:paraId="4A8BC101" w14:textId="77777777" w:rsidR="001D3E52" w:rsidRPr="00A02125" w:rsidRDefault="001D3E52" w:rsidP="00A35F91">
      <w:pPr>
        <w:pStyle w:val="Naslov2"/>
        <w:numPr>
          <w:ilvl w:val="1"/>
          <w:numId w:val="30"/>
        </w:numPr>
        <w:spacing w:before="0" w:after="0" w:line="240" w:lineRule="auto"/>
        <w:ind w:hanging="768"/>
        <w:rPr>
          <w:rFonts w:ascii="Arial" w:eastAsia="Times New Roman" w:hAnsi="Arial" w:cs="Arial"/>
          <w:color w:val="1F4E79" w:themeColor="accent1" w:themeShade="80"/>
          <w:sz w:val="22"/>
          <w:szCs w:val="22"/>
        </w:rPr>
      </w:pPr>
      <w:bookmarkStart w:id="44" w:name="_Toc491246651"/>
      <w:bookmarkStart w:id="45" w:name="_Toc74824012"/>
      <w:r w:rsidRPr="00A02125">
        <w:rPr>
          <w:rFonts w:ascii="Arial" w:eastAsia="Times New Roman" w:hAnsi="Arial" w:cs="Arial"/>
          <w:color w:val="1F4E79" w:themeColor="accent1" w:themeShade="80"/>
          <w:sz w:val="22"/>
          <w:szCs w:val="22"/>
        </w:rPr>
        <w:t>Rok početka i završetka izvršenja ugovora</w:t>
      </w:r>
      <w:bookmarkEnd w:id="44"/>
      <w:bookmarkEnd w:id="45"/>
    </w:p>
    <w:p w14:paraId="6E781050" w14:textId="77777777" w:rsidR="00990E2D" w:rsidRPr="00A02125" w:rsidRDefault="00990E2D" w:rsidP="00A608B4">
      <w:pPr>
        <w:spacing w:before="0" w:after="0" w:line="240" w:lineRule="auto"/>
        <w:rPr>
          <w:rFonts w:ascii="Arial" w:eastAsia="Calibri" w:hAnsi="Arial" w:cs="Arial"/>
          <w:sz w:val="22"/>
        </w:rPr>
      </w:pPr>
      <w:r w:rsidRPr="00A02125">
        <w:rPr>
          <w:rFonts w:ascii="Arial" w:eastAsia="Calibri" w:hAnsi="Arial" w:cs="Arial"/>
          <w:sz w:val="22"/>
        </w:rPr>
        <w:t>Ugovor stupa na snagu onoga dana kada ga potpiše posljednja ugovorna strana te je na snazi do izvršenja svih obaveza ugovornih strana kako je definirano ugovornim odredbama.</w:t>
      </w:r>
    </w:p>
    <w:p w14:paraId="0F16BBCF" w14:textId="77777777" w:rsidR="00CA663C" w:rsidRPr="00A02125" w:rsidRDefault="00CA663C" w:rsidP="00A608B4">
      <w:pPr>
        <w:spacing w:before="0" w:after="0" w:line="240" w:lineRule="auto"/>
        <w:rPr>
          <w:rFonts w:ascii="Arial" w:eastAsia="Calibri" w:hAnsi="Arial" w:cs="Arial"/>
          <w:sz w:val="22"/>
        </w:rPr>
      </w:pPr>
    </w:p>
    <w:p w14:paraId="762FB9A8" w14:textId="77777777" w:rsidR="00B15795" w:rsidRPr="00A02125" w:rsidRDefault="00B15795" w:rsidP="00A608B4">
      <w:pPr>
        <w:spacing w:before="0" w:after="0" w:line="240" w:lineRule="auto"/>
        <w:rPr>
          <w:rFonts w:ascii="Arial" w:eastAsia="Calibri" w:hAnsi="Arial" w:cs="Arial"/>
          <w:sz w:val="22"/>
        </w:rPr>
      </w:pPr>
      <w:r w:rsidRPr="00A02125">
        <w:rPr>
          <w:rFonts w:ascii="Arial" w:eastAsia="Calibri" w:hAnsi="Arial" w:cs="Arial"/>
          <w:sz w:val="22"/>
        </w:rPr>
        <w:t>Naručitelj će odabranog ponuditelja uvesti u posao najkasnije u roku 10 (deset) dana od dana stupanja na snagu ugovora.</w:t>
      </w:r>
    </w:p>
    <w:p w14:paraId="1FF24A7C" w14:textId="77777777" w:rsidR="00CA663C" w:rsidRPr="00A02125" w:rsidRDefault="00CA663C" w:rsidP="00A608B4">
      <w:pPr>
        <w:spacing w:before="0" w:after="0" w:line="240" w:lineRule="auto"/>
        <w:rPr>
          <w:rFonts w:ascii="Arial" w:eastAsia="Calibri" w:hAnsi="Arial" w:cs="Arial"/>
          <w:sz w:val="22"/>
        </w:rPr>
      </w:pPr>
    </w:p>
    <w:p w14:paraId="2D20329E" w14:textId="21A3BD42" w:rsidR="00B15795" w:rsidRPr="00A02125" w:rsidRDefault="00B15795" w:rsidP="00A608B4">
      <w:pPr>
        <w:spacing w:before="0" w:after="0" w:line="240" w:lineRule="auto"/>
        <w:rPr>
          <w:rFonts w:ascii="Arial" w:eastAsia="Calibri" w:hAnsi="Arial" w:cs="Arial"/>
          <w:sz w:val="22"/>
        </w:rPr>
      </w:pPr>
      <w:r w:rsidRPr="00A02125">
        <w:rPr>
          <w:rFonts w:ascii="Arial" w:eastAsia="Calibri" w:hAnsi="Arial" w:cs="Arial"/>
          <w:sz w:val="22"/>
        </w:rPr>
        <w:t>Rok za izvođenje radova je</w:t>
      </w:r>
      <w:r w:rsidR="0095245E" w:rsidRPr="00A02125">
        <w:rPr>
          <w:rFonts w:ascii="Arial" w:eastAsia="Calibri" w:hAnsi="Arial" w:cs="Arial"/>
          <w:sz w:val="22"/>
        </w:rPr>
        <w:t xml:space="preserve"> </w:t>
      </w:r>
      <w:r w:rsidR="00BF3FF3">
        <w:rPr>
          <w:rFonts w:ascii="Arial" w:eastAsia="Calibri" w:hAnsi="Arial" w:cs="Arial"/>
          <w:sz w:val="22"/>
        </w:rPr>
        <w:t>90</w:t>
      </w:r>
      <w:r w:rsidR="00C51DD6" w:rsidRPr="00A02125">
        <w:rPr>
          <w:rFonts w:ascii="Arial" w:eastAsia="Calibri" w:hAnsi="Arial" w:cs="Arial"/>
          <w:sz w:val="22"/>
        </w:rPr>
        <w:t xml:space="preserve"> dana</w:t>
      </w:r>
      <w:r w:rsidRPr="00A02125">
        <w:rPr>
          <w:rFonts w:ascii="Arial" w:eastAsia="Calibri" w:hAnsi="Arial" w:cs="Arial"/>
          <w:sz w:val="22"/>
        </w:rPr>
        <w:t xml:space="preserve"> od dana uvođenja u posao.</w:t>
      </w:r>
    </w:p>
    <w:p w14:paraId="47429A62" w14:textId="77777777" w:rsidR="007C47F4" w:rsidRPr="00A02125" w:rsidRDefault="007C47F4" w:rsidP="00A608B4">
      <w:pPr>
        <w:spacing w:before="0" w:after="0" w:line="240" w:lineRule="auto"/>
        <w:rPr>
          <w:rFonts w:ascii="Arial" w:eastAsia="Calibri" w:hAnsi="Arial" w:cs="Arial"/>
          <w:sz w:val="22"/>
        </w:rPr>
      </w:pPr>
    </w:p>
    <w:p w14:paraId="61298A46" w14:textId="77777777" w:rsidR="00990E2D" w:rsidRPr="00A02125" w:rsidRDefault="00990E2D" w:rsidP="00A608B4">
      <w:pPr>
        <w:spacing w:before="0" w:after="0" w:line="240" w:lineRule="auto"/>
        <w:rPr>
          <w:rFonts w:ascii="Arial" w:eastAsia="Calibri" w:hAnsi="Arial" w:cs="Arial"/>
          <w:sz w:val="22"/>
        </w:rPr>
      </w:pPr>
      <w:r w:rsidRPr="00A02125">
        <w:rPr>
          <w:rFonts w:ascii="Arial" w:eastAsia="Calibri" w:hAnsi="Arial" w:cs="Arial"/>
          <w:sz w:val="22"/>
        </w:rPr>
        <w:t>Pod završetkom izvođenja radova smatra se dan kada je izvođač završio sve ugovorene radove, evidentiran u građevinskom dnevniku koji ovjerava nadzorni inženjer.</w:t>
      </w:r>
    </w:p>
    <w:p w14:paraId="11AA961F" w14:textId="1E87BBDD" w:rsidR="00990E2D" w:rsidRPr="00A02125" w:rsidRDefault="00990E2D" w:rsidP="00A608B4">
      <w:pPr>
        <w:spacing w:before="0" w:after="0" w:line="240" w:lineRule="auto"/>
        <w:rPr>
          <w:rFonts w:ascii="Arial" w:eastAsia="Calibri" w:hAnsi="Arial" w:cs="Arial"/>
          <w:sz w:val="22"/>
          <w:highlight w:val="yellow"/>
        </w:rPr>
      </w:pPr>
      <w:r w:rsidRPr="00A02125">
        <w:rPr>
          <w:rFonts w:ascii="Arial" w:eastAsia="Calibri" w:hAnsi="Arial" w:cs="Arial"/>
          <w:sz w:val="22"/>
        </w:rPr>
        <w:t>Ispunjavanje svih ugovornih obveza podrazumijeva uspješno obavljenu primopredaju radova u skladu sa Zakonom o obveznim odnosima</w:t>
      </w:r>
      <w:r w:rsidRPr="00F35CF4">
        <w:rPr>
          <w:rFonts w:ascii="Arial" w:eastAsia="Calibri" w:hAnsi="Arial" w:cs="Arial"/>
          <w:sz w:val="22"/>
        </w:rPr>
        <w:t>, Zakonom o gradnji</w:t>
      </w:r>
      <w:r w:rsidRPr="00A02125">
        <w:rPr>
          <w:rFonts w:ascii="Arial" w:eastAsia="Calibri" w:hAnsi="Arial" w:cs="Arial"/>
          <w:sz w:val="22"/>
        </w:rPr>
        <w:t xml:space="preserve"> te ostalim pozitivnim propisima.</w:t>
      </w:r>
    </w:p>
    <w:p w14:paraId="02E32004" w14:textId="59EEF1E6" w:rsidR="007C47F4" w:rsidRDefault="004A4B47" w:rsidP="00A608B4">
      <w:pPr>
        <w:spacing w:before="0" w:after="0" w:line="240" w:lineRule="auto"/>
        <w:rPr>
          <w:rFonts w:ascii="Arial" w:eastAsia="Calibri" w:hAnsi="Arial" w:cs="Arial"/>
          <w:sz w:val="22"/>
        </w:rPr>
      </w:pPr>
      <w:r w:rsidRPr="00A02125">
        <w:rPr>
          <w:rFonts w:ascii="Arial" w:eastAsia="Calibri" w:hAnsi="Arial" w:cs="Arial"/>
          <w:sz w:val="22"/>
        </w:rPr>
        <w:t>Ukoliko krivnjom odabranog ponuditelja dođe do prekoračenja ugovorenog roka, odabrani ponuditelj osim ugovorne kazne i eventualne naknade nastale štete snosi i trošak stručnog nadzora za razdoblje nakon ugovorenog roka završetka radova.</w:t>
      </w:r>
    </w:p>
    <w:p w14:paraId="7D6695E2" w14:textId="77777777" w:rsidR="00F35CF4" w:rsidRPr="00A02125" w:rsidRDefault="00F35CF4" w:rsidP="00A608B4">
      <w:pPr>
        <w:spacing w:before="0" w:after="0" w:line="240" w:lineRule="auto"/>
        <w:rPr>
          <w:rFonts w:ascii="Arial" w:eastAsia="Calibri" w:hAnsi="Arial" w:cs="Arial"/>
          <w:sz w:val="22"/>
        </w:rPr>
      </w:pPr>
    </w:p>
    <w:p w14:paraId="5E4FF817" w14:textId="77777777" w:rsidR="00E3551B" w:rsidRPr="00A02125" w:rsidRDefault="00E3551B" w:rsidP="00A35F91">
      <w:pPr>
        <w:pStyle w:val="Naslov2"/>
        <w:numPr>
          <w:ilvl w:val="1"/>
          <w:numId w:val="30"/>
        </w:numPr>
        <w:spacing w:before="0" w:after="0" w:line="240" w:lineRule="auto"/>
        <w:ind w:hanging="768"/>
        <w:rPr>
          <w:rFonts w:ascii="Arial" w:eastAsia="Times New Roman" w:hAnsi="Arial" w:cs="Arial"/>
          <w:color w:val="1F4E79" w:themeColor="accent1" w:themeShade="80"/>
          <w:sz w:val="22"/>
          <w:szCs w:val="22"/>
        </w:rPr>
      </w:pPr>
      <w:bookmarkStart w:id="46" w:name="_Toc74824013"/>
      <w:r w:rsidRPr="00A02125">
        <w:rPr>
          <w:rFonts w:ascii="Arial" w:eastAsia="Times New Roman" w:hAnsi="Arial" w:cs="Arial"/>
          <w:color w:val="1F4E79" w:themeColor="accent1" w:themeShade="80"/>
          <w:sz w:val="22"/>
          <w:szCs w:val="22"/>
        </w:rPr>
        <w:t>Opcije i moguća obnavljanja Ugovora</w:t>
      </w:r>
      <w:bookmarkEnd w:id="46"/>
    </w:p>
    <w:p w14:paraId="3CED84DE" w14:textId="77777777" w:rsidR="002048BD" w:rsidRPr="00A02125" w:rsidRDefault="002048BD" w:rsidP="00A608B4">
      <w:pPr>
        <w:spacing w:before="0" w:after="0" w:line="240" w:lineRule="auto"/>
        <w:rPr>
          <w:rFonts w:ascii="Arial" w:hAnsi="Arial" w:cs="Arial"/>
          <w:sz w:val="22"/>
        </w:rPr>
      </w:pPr>
      <w:r w:rsidRPr="00A02125">
        <w:rPr>
          <w:rFonts w:ascii="Arial" w:hAnsi="Arial" w:cs="Arial"/>
          <w:sz w:val="22"/>
        </w:rPr>
        <w:t xml:space="preserve">Nije predviđeno obnavljanje ugovora koji je predmet ovog postupka nabave. </w:t>
      </w:r>
    </w:p>
    <w:p w14:paraId="7F0F0273" w14:textId="77777777" w:rsidR="00BD7CAD" w:rsidRPr="00A02125" w:rsidRDefault="002048BD" w:rsidP="00A608B4">
      <w:pPr>
        <w:spacing w:before="0" w:after="0" w:line="240" w:lineRule="auto"/>
        <w:rPr>
          <w:rFonts w:ascii="Arial" w:hAnsi="Arial" w:cs="Arial"/>
          <w:sz w:val="22"/>
        </w:rPr>
      </w:pPr>
      <w:r w:rsidRPr="00A02125">
        <w:rPr>
          <w:rFonts w:ascii="Arial" w:hAnsi="Arial" w:cs="Arial"/>
          <w:sz w:val="22"/>
        </w:rPr>
        <w:t xml:space="preserve">Pod uvjetom da </w:t>
      </w:r>
      <w:r w:rsidR="00265617" w:rsidRPr="00A02125">
        <w:rPr>
          <w:rFonts w:ascii="Arial" w:hAnsi="Arial" w:cs="Arial"/>
          <w:sz w:val="22"/>
        </w:rPr>
        <w:t xml:space="preserve">su </w:t>
      </w:r>
      <w:r w:rsidRPr="00A02125">
        <w:rPr>
          <w:rFonts w:ascii="Arial" w:hAnsi="Arial" w:cs="Arial"/>
          <w:sz w:val="22"/>
        </w:rPr>
        <w:t>ispunjene pretpostavke sukladno članku 134. ZJN 2016, Naručitelj može provesti pregovarački postupak javne nabave bez prethodne objave.</w:t>
      </w:r>
    </w:p>
    <w:p w14:paraId="7DDDF2C1" w14:textId="77777777" w:rsidR="00C51DD6" w:rsidRPr="00A02125" w:rsidRDefault="00C51DD6" w:rsidP="00A608B4">
      <w:pPr>
        <w:spacing w:before="0" w:after="0" w:line="240" w:lineRule="auto"/>
        <w:rPr>
          <w:rFonts w:ascii="Arial" w:hAnsi="Arial" w:cs="Arial"/>
          <w:sz w:val="22"/>
        </w:rPr>
      </w:pPr>
    </w:p>
    <w:p w14:paraId="46B6D56B" w14:textId="77777777" w:rsidR="00EB5E1D" w:rsidRPr="00A02125" w:rsidRDefault="009C2431" w:rsidP="00A608B4">
      <w:pPr>
        <w:pStyle w:val="Naslov1"/>
        <w:shd w:val="clear" w:color="auto" w:fill="DEEAF6" w:themeFill="accent1" w:themeFillTint="33"/>
        <w:spacing w:before="0" w:after="0" w:line="240" w:lineRule="auto"/>
        <w:rPr>
          <w:rFonts w:ascii="Arial" w:hAnsi="Arial" w:cs="Arial"/>
          <w:sz w:val="22"/>
          <w:szCs w:val="22"/>
        </w:rPr>
      </w:pPr>
      <w:bookmarkStart w:id="47" w:name="_Ref494267786"/>
      <w:bookmarkStart w:id="48" w:name="_Ref494267805"/>
      <w:bookmarkStart w:id="49" w:name="_Toc74824014"/>
      <w:r w:rsidRPr="00A02125">
        <w:rPr>
          <w:rFonts w:ascii="Arial" w:hAnsi="Arial" w:cs="Arial"/>
          <w:sz w:val="22"/>
          <w:szCs w:val="22"/>
        </w:rPr>
        <w:t>OSNOVE ZA ISKLJUČENJE GOSPODARSKOG SUBJEKTA</w:t>
      </w:r>
      <w:bookmarkEnd w:id="47"/>
      <w:bookmarkEnd w:id="48"/>
      <w:bookmarkEnd w:id="49"/>
    </w:p>
    <w:p w14:paraId="6F2634B9" w14:textId="77777777" w:rsidR="001F0539" w:rsidRPr="00A02125" w:rsidRDefault="001F0539" w:rsidP="001F0539">
      <w:pPr>
        <w:pStyle w:val="Naslov2"/>
        <w:numPr>
          <w:ilvl w:val="0"/>
          <w:numId w:val="0"/>
        </w:numPr>
        <w:spacing w:before="0" w:after="0" w:line="240" w:lineRule="auto"/>
        <w:rPr>
          <w:rFonts w:ascii="Arial" w:hAnsi="Arial" w:cs="Arial"/>
          <w:color w:val="1F4E79" w:themeColor="accent1" w:themeShade="80"/>
          <w:sz w:val="22"/>
          <w:szCs w:val="22"/>
        </w:rPr>
      </w:pPr>
      <w:bookmarkStart w:id="50" w:name="_Ref494199293"/>
      <w:bookmarkStart w:id="51" w:name="_Ref494199623"/>
    </w:p>
    <w:p w14:paraId="27C188A8" w14:textId="77777777" w:rsidR="00EB5E1D" w:rsidRPr="00A02125" w:rsidRDefault="003B1946" w:rsidP="00A35F91">
      <w:pPr>
        <w:pStyle w:val="Naslov2"/>
        <w:numPr>
          <w:ilvl w:val="1"/>
          <w:numId w:val="31"/>
        </w:numPr>
        <w:spacing w:before="0" w:after="0" w:line="240" w:lineRule="auto"/>
        <w:rPr>
          <w:rFonts w:ascii="Arial" w:hAnsi="Arial" w:cs="Arial"/>
          <w:color w:val="1F4E79" w:themeColor="accent1" w:themeShade="80"/>
          <w:sz w:val="22"/>
          <w:szCs w:val="22"/>
        </w:rPr>
      </w:pPr>
      <w:bookmarkStart w:id="52" w:name="_Toc74824015"/>
      <w:r w:rsidRPr="00A02125">
        <w:rPr>
          <w:rFonts w:ascii="Arial" w:hAnsi="Arial" w:cs="Arial"/>
          <w:color w:val="1F4E79" w:themeColor="accent1" w:themeShade="80"/>
          <w:sz w:val="22"/>
          <w:szCs w:val="22"/>
        </w:rPr>
        <w:t>O</w:t>
      </w:r>
      <w:r w:rsidR="009C2431" w:rsidRPr="00A02125">
        <w:rPr>
          <w:rFonts w:ascii="Arial" w:hAnsi="Arial" w:cs="Arial"/>
          <w:color w:val="1F4E79" w:themeColor="accent1" w:themeShade="80"/>
          <w:sz w:val="22"/>
          <w:szCs w:val="22"/>
        </w:rPr>
        <w:t>snove za isključenje gospodarskog subjekta</w:t>
      </w:r>
      <w:r w:rsidR="00CD1578" w:rsidRPr="00A02125">
        <w:rPr>
          <w:rFonts w:ascii="Arial" w:hAnsi="Arial" w:cs="Arial"/>
          <w:color w:val="1F4E79" w:themeColor="accent1" w:themeShade="80"/>
          <w:sz w:val="22"/>
          <w:szCs w:val="22"/>
        </w:rPr>
        <w:t xml:space="preserve"> sukladno članku 251. Zakona o javnoj nabavi</w:t>
      </w:r>
      <w:bookmarkEnd w:id="50"/>
      <w:bookmarkEnd w:id="51"/>
      <w:bookmarkEnd w:id="52"/>
    </w:p>
    <w:p w14:paraId="46A45ACA" w14:textId="77777777" w:rsidR="001F0539" w:rsidRPr="00A02125" w:rsidRDefault="001F0539" w:rsidP="00A608B4">
      <w:pPr>
        <w:spacing w:before="0" w:after="0" w:line="240" w:lineRule="auto"/>
        <w:rPr>
          <w:rFonts w:ascii="Arial" w:hAnsi="Arial" w:cs="Arial"/>
          <w:sz w:val="22"/>
        </w:rPr>
      </w:pPr>
    </w:p>
    <w:p w14:paraId="54746244" w14:textId="0EE2BABD" w:rsidR="001F0539" w:rsidRDefault="00800DC8" w:rsidP="00A608B4">
      <w:pPr>
        <w:spacing w:before="0" w:after="0" w:line="240" w:lineRule="auto"/>
        <w:rPr>
          <w:rFonts w:ascii="Arial" w:hAnsi="Arial" w:cs="Arial"/>
          <w:sz w:val="22"/>
        </w:rPr>
      </w:pPr>
      <w:r w:rsidRPr="00A02125">
        <w:rPr>
          <w:rFonts w:ascii="Arial" w:hAnsi="Arial" w:cs="Arial"/>
          <w:sz w:val="22"/>
        </w:rPr>
        <w:t>Naru</w:t>
      </w:r>
      <w:r w:rsidR="00D83708" w:rsidRPr="00A02125">
        <w:rPr>
          <w:rFonts w:ascii="Arial" w:hAnsi="Arial" w:cs="Arial"/>
          <w:sz w:val="22"/>
        </w:rPr>
        <w:t xml:space="preserve">čitelj će isključiti </w:t>
      </w:r>
      <w:r w:rsidR="00E33A38" w:rsidRPr="00A02125">
        <w:rPr>
          <w:rFonts w:ascii="Arial" w:hAnsi="Arial" w:cs="Arial"/>
          <w:sz w:val="22"/>
        </w:rPr>
        <w:t>gospodarski subjekt</w:t>
      </w:r>
      <w:r w:rsidRPr="00A02125">
        <w:rPr>
          <w:rFonts w:ascii="Arial" w:hAnsi="Arial" w:cs="Arial"/>
          <w:sz w:val="22"/>
        </w:rPr>
        <w:t xml:space="preserve"> iz postupka j</w:t>
      </w:r>
      <w:r w:rsidR="00717860" w:rsidRPr="00A02125">
        <w:rPr>
          <w:rFonts w:ascii="Arial" w:hAnsi="Arial" w:cs="Arial"/>
          <w:sz w:val="22"/>
        </w:rPr>
        <w:t>avne</w:t>
      </w:r>
      <w:r w:rsidR="006F4F45" w:rsidRPr="00A02125">
        <w:rPr>
          <w:rFonts w:ascii="Arial" w:hAnsi="Arial" w:cs="Arial"/>
          <w:sz w:val="22"/>
        </w:rPr>
        <w:t xml:space="preserve"> </w:t>
      </w:r>
      <w:r w:rsidRPr="00A02125">
        <w:rPr>
          <w:rFonts w:ascii="Arial" w:hAnsi="Arial" w:cs="Arial"/>
          <w:sz w:val="22"/>
        </w:rPr>
        <w:t>nabave ako utvrdi da je:</w:t>
      </w:r>
      <w:bookmarkStart w:id="53" w:name="_Ref494199279"/>
    </w:p>
    <w:p w14:paraId="2B22A27A" w14:textId="77777777" w:rsidR="00DD7E12" w:rsidRPr="00A02125" w:rsidRDefault="00DD7E12" w:rsidP="00A608B4">
      <w:pPr>
        <w:spacing w:before="0" w:after="0" w:line="240" w:lineRule="auto"/>
        <w:rPr>
          <w:rFonts w:ascii="Arial" w:hAnsi="Arial" w:cs="Arial"/>
          <w:b/>
          <w:color w:val="1F4E79" w:themeColor="accent1" w:themeShade="80"/>
          <w:sz w:val="22"/>
        </w:rPr>
      </w:pPr>
    </w:p>
    <w:p w14:paraId="0FEAA79E" w14:textId="77777777" w:rsidR="00EB5E1D" w:rsidRPr="00A02125" w:rsidRDefault="00492E17" w:rsidP="00A608B4">
      <w:pPr>
        <w:spacing w:before="0" w:after="0" w:line="240" w:lineRule="auto"/>
        <w:rPr>
          <w:rFonts w:ascii="Arial" w:hAnsi="Arial" w:cs="Arial"/>
          <w:color w:val="1F4E79" w:themeColor="accent1" w:themeShade="80"/>
          <w:sz w:val="22"/>
        </w:rPr>
      </w:pPr>
      <w:r w:rsidRPr="00A02125">
        <w:rPr>
          <w:rFonts w:ascii="Arial" w:hAnsi="Arial" w:cs="Arial"/>
          <w:b/>
          <w:color w:val="1F4E79" w:themeColor="accent1" w:themeShade="80"/>
          <w:sz w:val="22"/>
        </w:rPr>
        <w:t>3.1</w:t>
      </w:r>
      <w:r w:rsidR="00616BA7" w:rsidRPr="00A02125">
        <w:rPr>
          <w:rFonts w:ascii="Arial" w:hAnsi="Arial" w:cs="Arial"/>
          <w:b/>
          <w:color w:val="1F4E79" w:themeColor="accent1" w:themeShade="80"/>
          <w:sz w:val="22"/>
        </w:rPr>
        <w:t>.</w:t>
      </w:r>
      <w:r w:rsidRPr="00A02125">
        <w:rPr>
          <w:rFonts w:ascii="Arial" w:hAnsi="Arial" w:cs="Arial"/>
          <w:b/>
          <w:color w:val="1F4E79" w:themeColor="accent1" w:themeShade="80"/>
          <w:sz w:val="22"/>
        </w:rPr>
        <w:t>1.</w:t>
      </w:r>
      <w:r w:rsidR="00E14D02" w:rsidRPr="00A02125">
        <w:rPr>
          <w:rFonts w:ascii="Arial" w:hAnsi="Arial" w:cs="Arial"/>
          <w:b/>
          <w:color w:val="1F4E79" w:themeColor="accent1" w:themeShade="80"/>
          <w:sz w:val="22"/>
        </w:rPr>
        <w:t>gospodarski subj</w:t>
      </w:r>
      <w:r w:rsidR="00CB5B3C" w:rsidRPr="00A02125">
        <w:rPr>
          <w:rFonts w:ascii="Arial" w:hAnsi="Arial" w:cs="Arial"/>
          <w:b/>
          <w:color w:val="1F4E79" w:themeColor="accent1" w:themeShade="80"/>
          <w:sz w:val="22"/>
        </w:rPr>
        <w:t>ekt koji ima poslovni nastan u Republici H</w:t>
      </w:r>
      <w:r w:rsidR="00E14D02" w:rsidRPr="00A02125">
        <w:rPr>
          <w:rFonts w:ascii="Arial" w:hAnsi="Arial" w:cs="Arial"/>
          <w:b/>
          <w:color w:val="1F4E79" w:themeColor="accent1" w:themeShade="80"/>
          <w:sz w:val="22"/>
        </w:rPr>
        <w:t xml:space="preserve">rvatskoj ili osoba koja je član upravnog, upravljačkog ili nadzornog tijela ili ima ovlasti zastupanja, donošenja odluka ili nadzora gospodarskog </w:t>
      </w:r>
      <w:r w:rsidR="00CB5B3C" w:rsidRPr="00A02125">
        <w:rPr>
          <w:rFonts w:ascii="Arial" w:hAnsi="Arial" w:cs="Arial"/>
          <w:b/>
          <w:color w:val="1F4E79" w:themeColor="accent1" w:themeShade="80"/>
          <w:sz w:val="22"/>
        </w:rPr>
        <w:t>subjekta i koja je državljanin Republike H</w:t>
      </w:r>
      <w:r w:rsidR="00E14D02" w:rsidRPr="00A02125">
        <w:rPr>
          <w:rFonts w:ascii="Arial" w:hAnsi="Arial" w:cs="Arial"/>
          <w:b/>
          <w:color w:val="1F4E79" w:themeColor="accent1" w:themeShade="80"/>
          <w:sz w:val="22"/>
        </w:rPr>
        <w:t>rvatske, pravomoćnom presudom osuđena za</w:t>
      </w:r>
      <w:r w:rsidR="00E14D02" w:rsidRPr="00A02125">
        <w:rPr>
          <w:rFonts w:ascii="Arial" w:hAnsi="Arial" w:cs="Arial"/>
          <w:color w:val="1F4E79" w:themeColor="accent1" w:themeShade="80"/>
          <w:sz w:val="22"/>
        </w:rPr>
        <w:t>:</w:t>
      </w:r>
      <w:bookmarkEnd w:id="53"/>
    </w:p>
    <w:p w14:paraId="382D14DE" w14:textId="77777777" w:rsidR="001F0539" w:rsidRPr="00A02125" w:rsidRDefault="001F0539" w:rsidP="00A608B4">
      <w:pPr>
        <w:spacing w:before="0" w:after="0" w:line="240" w:lineRule="auto"/>
        <w:rPr>
          <w:rFonts w:ascii="Arial" w:hAnsi="Arial" w:cs="Arial"/>
          <w:color w:val="1F4E79" w:themeColor="accent1" w:themeShade="80"/>
          <w:sz w:val="22"/>
        </w:rPr>
      </w:pPr>
    </w:p>
    <w:p w14:paraId="34865287" w14:textId="77777777" w:rsidR="00EB5E1D" w:rsidRPr="00A02125" w:rsidRDefault="00EB5E1D" w:rsidP="00A608B4">
      <w:pPr>
        <w:pStyle w:val="Odlomakpopisa"/>
        <w:widowControl w:val="0"/>
        <w:numPr>
          <w:ilvl w:val="0"/>
          <w:numId w:val="3"/>
        </w:numPr>
        <w:spacing w:before="0" w:after="0" w:line="240" w:lineRule="auto"/>
        <w:ind w:left="562" w:firstLine="0"/>
        <w:jc w:val="left"/>
        <w:rPr>
          <w:rFonts w:ascii="Arial" w:eastAsia="Times New Roman" w:hAnsi="Arial" w:cs="Arial"/>
          <w:b/>
          <w:sz w:val="22"/>
        </w:rPr>
      </w:pPr>
      <w:r w:rsidRPr="00A02125">
        <w:rPr>
          <w:rFonts w:ascii="Arial" w:eastAsia="Times New Roman" w:hAnsi="Arial" w:cs="Arial"/>
          <w:b/>
          <w:sz w:val="22"/>
        </w:rPr>
        <w:t xml:space="preserve">sudjelovanje u zločinačkoj organizaciji, na temelju </w:t>
      </w:r>
    </w:p>
    <w:p w14:paraId="2018E2A1" w14:textId="77777777" w:rsidR="00EB5E1D" w:rsidRPr="00A02125" w:rsidRDefault="00EB5E1D" w:rsidP="00A608B4">
      <w:pPr>
        <w:widowControl w:val="0"/>
        <w:numPr>
          <w:ilvl w:val="0"/>
          <w:numId w:val="4"/>
        </w:numPr>
        <w:tabs>
          <w:tab w:val="left" w:pos="316"/>
        </w:tabs>
        <w:spacing w:before="0" w:after="0" w:line="240" w:lineRule="auto"/>
        <w:ind w:right="117"/>
        <w:rPr>
          <w:rFonts w:ascii="Arial" w:eastAsia="Times New Roman" w:hAnsi="Arial" w:cs="Arial"/>
          <w:sz w:val="22"/>
        </w:rPr>
      </w:pPr>
      <w:r w:rsidRPr="00A02125">
        <w:rPr>
          <w:rFonts w:ascii="Arial" w:eastAsia="Times New Roman" w:hAnsi="Arial" w:cs="Arial"/>
          <w:sz w:val="22"/>
        </w:rPr>
        <w:t>članka 328. (zločinačko udruženje) i članka 329. (počinjenje kaznenog djela u sastavu zločinačkog udruženja (Kaznenog zakona)</w:t>
      </w:r>
    </w:p>
    <w:p w14:paraId="75BB0F4E" w14:textId="67B865E7" w:rsidR="00EB5E1D" w:rsidRPr="00DD7E12" w:rsidRDefault="00EB5E1D" w:rsidP="009E357B">
      <w:pPr>
        <w:widowControl w:val="0"/>
        <w:numPr>
          <w:ilvl w:val="0"/>
          <w:numId w:val="4"/>
        </w:numPr>
        <w:tabs>
          <w:tab w:val="left" w:pos="316"/>
        </w:tabs>
        <w:spacing w:before="0" w:after="0" w:line="240" w:lineRule="auto"/>
        <w:ind w:right="117"/>
        <w:rPr>
          <w:rFonts w:ascii="Arial" w:eastAsia="Times New Roman" w:hAnsi="Arial" w:cs="Arial"/>
          <w:sz w:val="22"/>
        </w:rPr>
      </w:pPr>
      <w:r w:rsidRPr="00DD7E12">
        <w:rPr>
          <w:rFonts w:ascii="Arial" w:eastAsia="Times New Roman" w:hAnsi="Arial" w:cs="Arial"/>
          <w:sz w:val="22"/>
        </w:rPr>
        <w:t xml:space="preserve">članka 333. (udruživanje za počinjenje kaznenih djela), iz Kaznenog zakona (Narodne novine, br. </w:t>
      </w:r>
      <w:r w:rsidR="009E357B" w:rsidRPr="00DD7E12">
        <w:rPr>
          <w:rFonts w:ascii="Arial" w:eastAsia="Times New Roman" w:hAnsi="Arial" w:cs="Arial"/>
          <w:sz w:val="22"/>
        </w:rPr>
        <w:t>125/11, 144/12, 56/15, 61/15, 101/17, 118/18, 126/19</w:t>
      </w:r>
      <w:r w:rsidRPr="00DD7E12">
        <w:rPr>
          <w:rFonts w:ascii="Arial" w:eastAsia="Times New Roman" w:hAnsi="Arial" w:cs="Arial"/>
          <w:sz w:val="22"/>
        </w:rPr>
        <w:t>)</w:t>
      </w:r>
    </w:p>
    <w:p w14:paraId="244714DB" w14:textId="77777777" w:rsidR="001F0539" w:rsidRPr="00A02125" w:rsidRDefault="001F0539" w:rsidP="001F0539">
      <w:pPr>
        <w:widowControl w:val="0"/>
        <w:tabs>
          <w:tab w:val="left" w:pos="316"/>
        </w:tabs>
        <w:spacing w:before="0" w:after="0" w:line="240" w:lineRule="auto"/>
        <w:ind w:left="-24" w:right="117"/>
        <w:rPr>
          <w:rFonts w:ascii="Arial" w:eastAsia="Times New Roman" w:hAnsi="Arial" w:cs="Arial"/>
          <w:sz w:val="22"/>
        </w:rPr>
      </w:pPr>
    </w:p>
    <w:p w14:paraId="55F7D03A" w14:textId="77777777" w:rsidR="00EB5E1D" w:rsidRPr="00A02125" w:rsidRDefault="00EB5E1D" w:rsidP="00A608B4">
      <w:pPr>
        <w:pStyle w:val="Odlomakpopisa"/>
        <w:widowControl w:val="0"/>
        <w:numPr>
          <w:ilvl w:val="0"/>
          <w:numId w:val="3"/>
        </w:numPr>
        <w:spacing w:before="0" w:after="0" w:line="240" w:lineRule="auto"/>
        <w:ind w:left="562" w:firstLine="0"/>
        <w:jc w:val="left"/>
        <w:rPr>
          <w:rFonts w:ascii="Arial" w:eastAsia="Times New Roman" w:hAnsi="Arial" w:cs="Arial"/>
          <w:b/>
          <w:sz w:val="22"/>
        </w:rPr>
      </w:pPr>
      <w:r w:rsidRPr="00A02125">
        <w:rPr>
          <w:rFonts w:ascii="Arial" w:eastAsia="Times New Roman" w:hAnsi="Arial" w:cs="Arial"/>
          <w:b/>
          <w:sz w:val="22"/>
        </w:rPr>
        <w:t>korupciju, na temelju</w:t>
      </w:r>
    </w:p>
    <w:p w14:paraId="1EFC2387" w14:textId="77777777" w:rsidR="00EB5E1D" w:rsidRPr="00A02125" w:rsidRDefault="00EB5E1D" w:rsidP="00A608B4">
      <w:pPr>
        <w:widowControl w:val="0"/>
        <w:numPr>
          <w:ilvl w:val="0"/>
          <w:numId w:val="4"/>
        </w:numPr>
        <w:tabs>
          <w:tab w:val="left" w:pos="316"/>
        </w:tabs>
        <w:spacing w:before="0" w:after="0" w:line="240" w:lineRule="auto"/>
        <w:ind w:right="117"/>
        <w:rPr>
          <w:rFonts w:ascii="Arial" w:eastAsia="Times New Roman" w:hAnsi="Arial" w:cs="Arial"/>
          <w:sz w:val="22"/>
        </w:rPr>
      </w:pPr>
      <w:r w:rsidRPr="00A02125">
        <w:rPr>
          <w:rFonts w:ascii="Arial" w:eastAsia="Times New Roman" w:hAnsi="Arial" w:cs="Arial"/>
          <w:sz w:val="22"/>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w:t>
      </w:r>
      <w:r w:rsidR="006F4F45" w:rsidRPr="00A02125">
        <w:rPr>
          <w:rFonts w:ascii="Arial" w:eastAsia="Times New Roman" w:hAnsi="Arial" w:cs="Arial"/>
          <w:sz w:val="22"/>
        </w:rPr>
        <w:t xml:space="preserve"> </w:t>
      </w:r>
      <w:r w:rsidRPr="00A02125">
        <w:rPr>
          <w:rFonts w:ascii="Arial" w:eastAsia="Times New Roman" w:hAnsi="Arial" w:cs="Arial"/>
          <w:sz w:val="22"/>
        </w:rPr>
        <w:t>zakona</w:t>
      </w:r>
    </w:p>
    <w:p w14:paraId="49EBBF72" w14:textId="51BC082F" w:rsidR="000A2784" w:rsidRPr="00A02125" w:rsidRDefault="00EB5E1D" w:rsidP="00A608B4">
      <w:pPr>
        <w:widowControl w:val="0"/>
        <w:numPr>
          <w:ilvl w:val="0"/>
          <w:numId w:val="4"/>
        </w:numPr>
        <w:tabs>
          <w:tab w:val="left" w:pos="304"/>
        </w:tabs>
        <w:spacing w:before="0" w:after="0" w:line="240" w:lineRule="auto"/>
        <w:ind w:left="119" w:right="113" w:hanging="142"/>
        <w:rPr>
          <w:rFonts w:ascii="Arial" w:eastAsia="Times New Roman" w:hAnsi="Arial" w:cs="Arial"/>
          <w:sz w:val="22"/>
        </w:rPr>
      </w:pPr>
      <w:r w:rsidRPr="00A02125">
        <w:rPr>
          <w:rFonts w:ascii="Arial" w:eastAsia="Times New Roman" w:hAnsi="Arial" w:cs="Arial"/>
          <w:sz w:val="22"/>
        </w:rPr>
        <w:t xml:space="preserve">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w:t>
      </w:r>
      <w:r w:rsidR="009E357B" w:rsidRPr="009E357B">
        <w:rPr>
          <w:rFonts w:ascii="Arial" w:eastAsia="Times New Roman" w:hAnsi="Arial" w:cs="Arial"/>
          <w:sz w:val="22"/>
        </w:rPr>
        <w:t>125/11, 144/12, 56/15, 61/15, 101/17, 118/18, 126/19</w:t>
      </w:r>
      <w:r w:rsidRPr="00A02125">
        <w:rPr>
          <w:rFonts w:ascii="Arial" w:eastAsia="Times New Roman" w:hAnsi="Arial" w:cs="Arial"/>
          <w:sz w:val="22"/>
        </w:rPr>
        <w:t>)</w:t>
      </w:r>
    </w:p>
    <w:p w14:paraId="741C443D" w14:textId="77777777" w:rsidR="001F0539" w:rsidRPr="00A02125" w:rsidRDefault="001F0539" w:rsidP="001F0539">
      <w:pPr>
        <w:widowControl w:val="0"/>
        <w:tabs>
          <w:tab w:val="left" w:pos="304"/>
        </w:tabs>
        <w:spacing w:before="0" w:after="0" w:line="240" w:lineRule="auto"/>
        <w:ind w:left="-23" w:right="113"/>
        <w:rPr>
          <w:rFonts w:ascii="Arial" w:eastAsia="Times New Roman" w:hAnsi="Arial" w:cs="Arial"/>
          <w:sz w:val="22"/>
        </w:rPr>
      </w:pPr>
    </w:p>
    <w:p w14:paraId="7B72D177" w14:textId="77777777" w:rsidR="00EB5E1D" w:rsidRPr="00A02125" w:rsidRDefault="00EB5E1D" w:rsidP="00A608B4">
      <w:pPr>
        <w:pStyle w:val="Odlomakpopisa"/>
        <w:widowControl w:val="0"/>
        <w:numPr>
          <w:ilvl w:val="0"/>
          <w:numId w:val="3"/>
        </w:numPr>
        <w:spacing w:before="0" w:after="0" w:line="240" w:lineRule="auto"/>
        <w:ind w:left="562" w:firstLine="0"/>
        <w:jc w:val="left"/>
        <w:rPr>
          <w:rFonts w:ascii="Arial" w:eastAsia="Times New Roman" w:hAnsi="Arial" w:cs="Arial"/>
          <w:b/>
          <w:sz w:val="22"/>
        </w:rPr>
      </w:pPr>
      <w:r w:rsidRPr="00A02125">
        <w:rPr>
          <w:rFonts w:ascii="Arial" w:eastAsia="Times New Roman" w:hAnsi="Arial" w:cs="Arial"/>
          <w:b/>
          <w:sz w:val="22"/>
        </w:rPr>
        <w:t>prijevaru, na temelju</w:t>
      </w:r>
    </w:p>
    <w:p w14:paraId="7EDAC56D" w14:textId="77777777" w:rsidR="00EB5E1D" w:rsidRPr="00A02125" w:rsidRDefault="00EB5E1D" w:rsidP="00A608B4">
      <w:pPr>
        <w:widowControl w:val="0"/>
        <w:numPr>
          <w:ilvl w:val="0"/>
          <w:numId w:val="4"/>
        </w:numPr>
        <w:tabs>
          <w:tab w:val="left" w:pos="299"/>
        </w:tabs>
        <w:spacing w:before="0" w:after="0" w:line="240" w:lineRule="auto"/>
        <w:ind w:right="117"/>
        <w:rPr>
          <w:rFonts w:ascii="Arial" w:eastAsia="Times New Roman" w:hAnsi="Arial" w:cs="Arial"/>
          <w:sz w:val="22"/>
        </w:rPr>
      </w:pPr>
      <w:r w:rsidRPr="00A02125">
        <w:rPr>
          <w:rFonts w:ascii="Arial" w:eastAsia="Times New Roman" w:hAnsi="Arial" w:cs="Arial"/>
          <w:sz w:val="22"/>
        </w:rPr>
        <w:t>članka 236. (prijevara), članka 247. (prijevara u gospodarskom poslovanju), članka 256. (utaja poreza ili carine) i članka 258. (subvencijska prijevara) Kaznenog zakona</w:t>
      </w:r>
    </w:p>
    <w:p w14:paraId="29D4E8E6" w14:textId="5D0B1053" w:rsidR="00EB5E1D" w:rsidRPr="00A02125" w:rsidRDefault="00EB5E1D" w:rsidP="00A608B4">
      <w:pPr>
        <w:widowControl w:val="0"/>
        <w:numPr>
          <w:ilvl w:val="0"/>
          <w:numId w:val="4"/>
        </w:numPr>
        <w:tabs>
          <w:tab w:val="left" w:pos="316"/>
        </w:tabs>
        <w:spacing w:before="0" w:after="0" w:line="240" w:lineRule="auto"/>
        <w:ind w:right="117"/>
        <w:rPr>
          <w:rFonts w:ascii="Arial" w:eastAsia="Times New Roman" w:hAnsi="Arial" w:cs="Arial"/>
          <w:sz w:val="22"/>
        </w:rPr>
      </w:pPr>
      <w:r w:rsidRPr="00A02125">
        <w:rPr>
          <w:rFonts w:ascii="Arial" w:eastAsia="Times New Roman" w:hAnsi="Arial" w:cs="Arial"/>
          <w:sz w:val="22"/>
        </w:rPr>
        <w:t xml:space="preserve">članka 224. (prijevara) i članka 293. (prijevara u gospodarskom poslovanju) i članka 286. (utaja poreza i drugih davanja) iz Kaznenog zakona (Narodne novine, br. </w:t>
      </w:r>
      <w:r w:rsidR="009E357B" w:rsidRPr="009E357B">
        <w:rPr>
          <w:rFonts w:ascii="Arial" w:eastAsia="Times New Roman" w:hAnsi="Arial" w:cs="Arial"/>
          <w:sz w:val="22"/>
        </w:rPr>
        <w:t>125/11, 144/12, 56/15, 61/15, 101/17, 118/18, 126/19</w:t>
      </w:r>
      <w:r w:rsidRPr="00A02125">
        <w:rPr>
          <w:rFonts w:ascii="Arial" w:eastAsia="Times New Roman" w:hAnsi="Arial" w:cs="Arial"/>
          <w:sz w:val="22"/>
        </w:rPr>
        <w:t>)</w:t>
      </w:r>
    </w:p>
    <w:p w14:paraId="67F79499" w14:textId="77777777" w:rsidR="001F0539" w:rsidRPr="00A02125" w:rsidRDefault="001F0539" w:rsidP="001F0539">
      <w:pPr>
        <w:widowControl w:val="0"/>
        <w:tabs>
          <w:tab w:val="left" w:pos="316"/>
        </w:tabs>
        <w:spacing w:before="0" w:after="0" w:line="240" w:lineRule="auto"/>
        <w:ind w:left="-24" w:right="117"/>
        <w:rPr>
          <w:rFonts w:ascii="Arial" w:eastAsia="Times New Roman" w:hAnsi="Arial" w:cs="Arial"/>
          <w:sz w:val="22"/>
        </w:rPr>
      </w:pPr>
    </w:p>
    <w:p w14:paraId="200C91A4" w14:textId="77777777" w:rsidR="00EB5E1D" w:rsidRPr="00A02125" w:rsidRDefault="00EB5E1D" w:rsidP="00A608B4">
      <w:pPr>
        <w:pStyle w:val="Odlomakpopisa"/>
        <w:widowControl w:val="0"/>
        <w:numPr>
          <w:ilvl w:val="0"/>
          <w:numId w:val="3"/>
        </w:numPr>
        <w:spacing w:before="0" w:after="0" w:line="240" w:lineRule="auto"/>
        <w:ind w:left="562" w:firstLine="0"/>
        <w:jc w:val="left"/>
        <w:rPr>
          <w:rFonts w:ascii="Arial" w:eastAsia="Times New Roman" w:hAnsi="Arial" w:cs="Arial"/>
          <w:b/>
          <w:sz w:val="22"/>
        </w:rPr>
      </w:pPr>
      <w:r w:rsidRPr="00A02125">
        <w:rPr>
          <w:rFonts w:ascii="Arial" w:eastAsia="Times New Roman" w:hAnsi="Arial" w:cs="Arial"/>
          <w:b/>
          <w:sz w:val="22"/>
        </w:rPr>
        <w:t>terorizam ili kaznena djela povezana s terorističkim aktivnostima, na temelju</w:t>
      </w:r>
    </w:p>
    <w:p w14:paraId="1D3C152D" w14:textId="77777777" w:rsidR="00EB5E1D" w:rsidRPr="00A02125" w:rsidRDefault="00EB5E1D" w:rsidP="00A608B4">
      <w:pPr>
        <w:widowControl w:val="0"/>
        <w:numPr>
          <w:ilvl w:val="0"/>
          <w:numId w:val="4"/>
        </w:numPr>
        <w:tabs>
          <w:tab w:val="left" w:pos="316"/>
        </w:tabs>
        <w:spacing w:before="0" w:after="0" w:line="240" w:lineRule="auto"/>
        <w:ind w:right="117"/>
        <w:rPr>
          <w:rFonts w:ascii="Arial" w:eastAsia="Times New Roman" w:hAnsi="Arial" w:cs="Arial"/>
          <w:sz w:val="22"/>
        </w:rPr>
      </w:pPr>
      <w:r w:rsidRPr="00A02125">
        <w:rPr>
          <w:rFonts w:ascii="Arial" w:eastAsia="Times New Roman" w:hAnsi="Arial" w:cs="Arial"/>
          <w:sz w:val="22"/>
        </w:rPr>
        <w:t>članka 97. (terorizam), članka 99. (javno poticanje na terorizam), članka 100. (novačenje za terorizam), članka 101. (obuka za terorizam) i članka 102. (terorističko udruženje) Kaznenog zakona</w:t>
      </w:r>
    </w:p>
    <w:p w14:paraId="25051599" w14:textId="5D16D2AD" w:rsidR="00EB5E1D" w:rsidRPr="00A02125" w:rsidRDefault="00EB5E1D" w:rsidP="00A608B4">
      <w:pPr>
        <w:widowControl w:val="0"/>
        <w:numPr>
          <w:ilvl w:val="0"/>
          <w:numId w:val="4"/>
        </w:numPr>
        <w:tabs>
          <w:tab w:val="left" w:pos="338"/>
        </w:tabs>
        <w:spacing w:before="0" w:after="0" w:line="240" w:lineRule="auto"/>
        <w:ind w:right="117"/>
        <w:rPr>
          <w:rFonts w:ascii="Arial" w:eastAsia="Times New Roman" w:hAnsi="Arial" w:cs="Arial"/>
          <w:sz w:val="22"/>
        </w:rPr>
      </w:pPr>
      <w:r w:rsidRPr="00A02125">
        <w:rPr>
          <w:rFonts w:ascii="Arial" w:eastAsia="Times New Roman" w:hAnsi="Arial" w:cs="Arial"/>
          <w:sz w:val="22"/>
        </w:rPr>
        <w:t xml:space="preserve">članka 169. (terorizam), članka 169.a (javno poticanje na terorizam) i članka 169.b (novačenje i obuka za terorizam) iz Kaznenog zakona (Narodne novine, br. </w:t>
      </w:r>
      <w:r w:rsidR="009E357B" w:rsidRPr="009E357B">
        <w:rPr>
          <w:rFonts w:ascii="Arial" w:eastAsia="Times New Roman" w:hAnsi="Arial" w:cs="Arial"/>
          <w:sz w:val="22"/>
        </w:rPr>
        <w:t>125/11, 144/12, 56/15, 61/15, 101/17, 118/18, 126/19</w:t>
      </w:r>
      <w:r w:rsidRPr="00A02125">
        <w:rPr>
          <w:rFonts w:ascii="Arial" w:eastAsia="Times New Roman" w:hAnsi="Arial" w:cs="Arial"/>
          <w:sz w:val="22"/>
        </w:rPr>
        <w:t>)</w:t>
      </w:r>
    </w:p>
    <w:p w14:paraId="4F1A558A" w14:textId="77777777" w:rsidR="001F0539" w:rsidRPr="00A02125" w:rsidRDefault="001F0539" w:rsidP="001F0539">
      <w:pPr>
        <w:widowControl w:val="0"/>
        <w:tabs>
          <w:tab w:val="left" w:pos="338"/>
        </w:tabs>
        <w:spacing w:before="0" w:after="0" w:line="240" w:lineRule="auto"/>
        <w:ind w:left="-24" w:right="117"/>
        <w:rPr>
          <w:rFonts w:ascii="Arial" w:eastAsia="Times New Roman" w:hAnsi="Arial" w:cs="Arial"/>
          <w:sz w:val="22"/>
        </w:rPr>
      </w:pPr>
    </w:p>
    <w:p w14:paraId="4050697F" w14:textId="77777777" w:rsidR="00EB5E1D" w:rsidRPr="00A02125" w:rsidRDefault="00EB5E1D" w:rsidP="00A608B4">
      <w:pPr>
        <w:pStyle w:val="Odlomakpopisa"/>
        <w:widowControl w:val="0"/>
        <w:numPr>
          <w:ilvl w:val="0"/>
          <w:numId w:val="3"/>
        </w:numPr>
        <w:spacing w:before="0" w:after="0" w:line="240" w:lineRule="auto"/>
        <w:ind w:left="562" w:firstLine="0"/>
        <w:jc w:val="left"/>
        <w:rPr>
          <w:rFonts w:ascii="Arial" w:eastAsia="Times New Roman" w:hAnsi="Arial" w:cs="Arial"/>
          <w:b/>
          <w:sz w:val="22"/>
        </w:rPr>
      </w:pPr>
      <w:r w:rsidRPr="00A02125">
        <w:rPr>
          <w:rFonts w:ascii="Arial" w:eastAsia="Times New Roman" w:hAnsi="Arial" w:cs="Arial"/>
          <w:b/>
          <w:sz w:val="22"/>
        </w:rPr>
        <w:t>pranje novca ili financiranje terorizma, na temelju</w:t>
      </w:r>
    </w:p>
    <w:p w14:paraId="67EC0939" w14:textId="77777777" w:rsidR="00EB5E1D" w:rsidRPr="00A02125" w:rsidRDefault="00EB5E1D" w:rsidP="00A608B4">
      <w:pPr>
        <w:widowControl w:val="0"/>
        <w:numPr>
          <w:ilvl w:val="0"/>
          <w:numId w:val="4"/>
        </w:numPr>
        <w:tabs>
          <w:tab w:val="left" w:pos="316"/>
        </w:tabs>
        <w:spacing w:before="0" w:after="0" w:line="240" w:lineRule="auto"/>
        <w:ind w:right="117"/>
        <w:rPr>
          <w:rFonts w:ascii="Arial" w:eastAsia="Times New Roman" w:hAnsi="Arial" w:cs="Arial"/>
          <w:sz w:val="22"/>
        </w:rPr>
      </w:pPr>
      <w:r w:rsidRPr="00A02125">
        <w:rPr>
          <w:rFonts w:ascii="Arial" w:eastAsia="Times New Roman" w:hAnsi="Arial" w:cs="Arial"/>
          <w:sz w:val="22"/>
        </w:rPr>
        <w:t>članka 98. (financiranje terorizma) i članka 265. (pranje novca) Kaznenog zakona</w:t>
      </w:r>
    </w:p>
    <w:p w14:paraId="652AB29C" w14:textId="5A228440" w:rsidR="00EB5E1D" w:rsidRPr="00A02125" w:rsidRDefault="00EB5E1D" w:rsidP="00A608B4">
      <w:pPr>
        <w:widowControl w:val="0"/>
        <w:numPr>
          <w:ilvl w:val="0"/>
          <w:numId w:val="4"/>
        </w:numPr>
        <w:tabs>
          <w:tab w:val="left" w:pos="316"/>
        </w:tabs>
        <w:spacing w:before="0" w:after="0" w:line="240" w:lineRule="auto"/>
        <w:ind w:right="117"/>
        <w:rPr>
          <w:rFonts w:ascii="Arial" w:eastAsia="Times New Roman" w:hAnsi="Arial" w:cs="Arial"/>
          <w:sz w:val="22"/>
        </w:rPr>
      </w:pPr>
      <w:r w:rsidRPr="00A02125">
        <w:rPr>
          <w:rFonts w:ascii="Arial" w:eastAsia="Times New Roman" w:hAnsi="Arial" w:cs="Arial"/>
          <w:sz w:val="22"/>
        </w:rPr>
        <w:t xml:space="preserve">pranje novca (članak 279.) iz Kaznenog zakona (Narodne novine, br. </w:t>
      </w:r>
      <w:r w:rsidR="009E357B" w:rsidRPr="009E357B">
        <w:rPr>
          <w:rFonts w:ascii="Arial" w:eastAsia="Times New Roman" w:hAnsi="Arial" w:cs="Arial"/>
          <w:sz w:val="22"/>
        </w:rPr>
        <w:t>125/11, 144/12, 56/15, 61/15, 101/17, 118/18, 126/19</w:t>
      </w:r>
      <w:r w:rsidRPr="00A02125">
        <w:rPr>
          <w:rFonts w:ascii="Arial" w:eastAsia="Times New Roman" w:hAnsi="Arial" w:cs="Arial"/>
          <w:sz w:val="22"/>
        </w:rPr>
        <w:t>,</w:t>
      </w:r>
    </w:p>
    <w:p w14:paraId="321301E2" w14:textId="77777777" w:rsidR="001F0539" w:rsidRPr="00A02125" w:rsidRDefault="001F0539" w:rsidP="001F0539">
      <w:pPr>
        <w:widowControl w:val="0"/>
        <w:tabs>
          <w:tab w:val="left" w:pos="316"/>
        </w:tabs>
        <w:spacing w:before="0" w:after="0" w:line="240" w:lineRule="auto"/>
        <w:ind w:left="-24" w:right="117"/>
        <w:rPr>
          <w:rFonts w:ascii="Arial" w:eastAsia="Times New Roman" w:hAnsi="Arial" w:cs="Arial"/>
          <w:sz w:val="22"/>
        </w:rPr>
      </w:pPr>
    </w:p>
    <w:p w14:paraId="1E3C1491" w14:textId="77777777" w:rsidR="00EB5E1D" w:rsidRPr="00A02125" w:rsidRDefault="00EB5E1D" w:rsidP="00A608B4">
      <w:pPr>
        <w:pStyle w:val="Odlomakpopisa"/>
        <w:widowControl w:val="0"/>
        <w:numPr>
          <w:ilvl w:val="0"/>
          <w:numId w:val="3"/>
        </w:numPr>
        <w:spacing w:before="0" w:after="0" w:line="240" w:lineRule="auto"/>
        <w:ind w:left="562" w:firstLine="0"/>
        <w:jc w:val="left"/>
        <w:rPr>
          <w:rFonts w:ascii="Arial" w:eastAsia="Times New Roman" w:hAnsi="Arial" w:cs="Arial"/>
          <w:b/>
          <w:sz w:val="22"/>
        </w:rPr>
      </w:pPr>
      <w:r w:rsidRPr="00A02125">
        <w:rPr>
          <w:rFonts w:ascii="Arial" w:eastAsia="Times New Roman" w:hAnsi="Arial" w:cs="Arial"/>
          <w:b/>
          <w:sz w:val="22"/>
        </w:rPr>
        <w:t xml:space="preserve"> dječji rad ili druge oblike trgovanja ljudima, na temelju</w:t>
      </w:r>
    </w:p>
    <w:p w14:paraId="01EDD3E0" w14:textId="77777777" w:rsidR="00EB5E1D" w:rsidRPr="00A02125" w:rsidRDefault="00EB5E1D" w:rsidP="00A608B4">
      <w:pPr>
        <w:widowControl w:val="0"/>
        <w:numPr>
          <w:ilvl w:val="0"/>
          <w:numId w:val="4"/>
        </w:numPr>
        <w:tabs>
          <w:tab w:val="left" w:pos="316"/>
        </w:tabs>
        <w:spacing w:before="0" w:after="0" w:line="240" w:lineRule="auto"/>
        <w:ind w:right="117"/>
        <w:rPr>
          <w:rFonts w:ascii="Arial" w:eastAsia="Times New Roman" w:hAnsi="Arial" w:cs="Arial"/>
          <w:sz w:val="22"/>
        </w:rPr>
      </w:pPr>
      <w:r w:rsidRPr="00A02125">
        <w:rPr>
          <w:rFonts w:ascii="Arial" w:eastAsia="Times New Roman" w:hAnsi="Arial" w:cs="Arial"/>
          <w:sz w:val="22"/>
        </w:rPr>
        <w:t>članka 106. (trgovanje ljudima) Kaznenog zakona</w:t>
      </w:r>
    </w:p>
    <w:p w14:paraId="1BE5D9A5" w14:textId="07032D12" w:rsidR="00EB5E1D" w:rsidRDefault="00EB5E1D" w:rsidP="00A608B4">
      <w:pPr>
        <w:widowControl w:val="0"/>
        <w:numPr>
          <w:ilvl w:val="0"/>
          <w:numId w:val="4"/>
        </w:numPr>
        <w:tabs>
          <w:tab w:val="left" w:pos="316"/>
        </w:tabs>
        <w:spacing w:before="0" w:after="0" w:line="240" w:lineRule="auto"/>
        <w:ind w:left="119" w:right="119" w:hanging="142"/>
        <w:rPr>
          <w:rFonts w:ascii="Arial" w:eastAsia="Times New Roman" w:hAnsi="Arial" w:cs="Arial"/>
          <w:sz w:val="22"/>
        </w:rPr>
      </w:pPr>
      <w:r w:rsidRPr="00A02125">
        <w:rPr>
          <w:rFonts w:ascii="Arial" w:eastAsia="Times New Roman" w:hAnsi="Arial" w:cs="Arial"/>
          <w:sz w:val="22"/>
        </w:rPr>
        <w:t xml:space="preserve">članka 175. (trgovanje ljudima i ropstvo) iz Kaznenog zakona (Narodne novine, br. </w:t>
      </w:r>
      <w:r w:rsidR="009E357B" w:rsidRPr="009E357B">
        <w:rPr>
          <w:rFonts w:ascii="Arial" w:eastAsia="Times New Roman" w:hAnsi="Arial" w:cs="Arial"/>
          <w:sz w:val="22"/>
        </w:rPr>
        <w:t>125/11, 144/12, 56/15, 61/15, 101/17, 118/18, 126/19</w:t>
      </w:r>
      <w:r w:rsidRPr="00A02125">
        <w:rPr>
          <w:rFonts w:ascii="Arial" w:eastAsia="Times New Roman" w:hAnsi="Arial" w:cs="Arial"/>
          <w:sz w:val="22"/>
        </w:rPr>
        <w:t>)</w:t>
      </w:r>
      <w:r w:rsidR="001F0539" w:rsidRPr="00A02125">
        <w:rPr>
          <w:rFonts w:ascii="Arial" w:eastAsia="Times New Roman" w:hAnsi="Arial" w:cs="Arial"/>
          <w:sz w:val="22"/>
        </w:rPr>
        <w:t>.</w:t>
      </w:r>
    </w:p>
    <w:p w14:paraId="3EC2EC8E" w14:textId="77777777" w:rsidR="00FC4E26" w:rsidRPr="00A02125" w:rsidRDefault="00FC4E26" w:rsidP="00FC4E26">
      <w:pPr>
        <w:widowControl w:val="0"/>
        <w:tabs>
          <w:tab w:val="left" w:pos="316"/>
        </w:tabs>
        <w:spacing w:before="0" w:after="0" w:line="240" w:lineRule="auto"/>
        <w:ind w:right="119"/>
        <w:rPr>
          <w:rFonts w:ascii="Arial" w:eastAsia="Times New Roman" w:hAnsi="Arial" w:cs="Arial"/>
          <w:sz w:val="22"/>
        </w:rPr>
      </w:pPr>
    </w:p>
    <w:p w14:paraId="094A409D" w14:textId="77777777" w:rsidR="00E22600" w:rsidRPr="00A02125" w:rsidRDefault="00492E17" w:rsidP="00A608B4">
      <w:pPr>
        <w:spacing w:before="0" w:after="0" w:line="240" w:lineRule="auto"/>
        <w:rPr>
          <w:rFonts w:ascii="Arial" w:hAnsi="Arial" w:cs="Arial"/>
          <w:b/>
          <w:color w:val="1F4E79" w:themeColor="accent1" w:themeShade="80"/>
          <w:sz w:val="22"/>
        </w:rPr>
      </w:pPr>
      <w:bookmarkStart w:id="54" w:name="_Ref494199191"/>
      <w:r w:rsidRPr="00A02125">
        <w:rPr>
          <w:rFonts w:ascii="Arial" w:hAnsi="Arial" w:cs="Arial"/>
          <w:b/>
          <w:color w:val="1F4E79" w:themeColor="accent1" w:themeShade="80"/>
          <w:sz w:val="22"/>
        </w:rPr>
        <w:t>3.1.</w:t>
      </w:r>
      <w:r w:rsidR="00E53CB9" w:rsidRPr="00A02125">
        <w:rPr>
          <w:rFonts w:ascii="Arial" w:hAnsi="Arial" w:cs="Arial"/>
          <w:b/>
          <w:color w:val="1F4E79" w:themeColor="accent1" w:themeShade="80"/>
          <w:sz w:val="22"/>
        </w:rPr>
        <w:t xml:space="preserve">2. </w:t>
      </w:r>
      <w:r w:rsidR="00E14D02" w:rsidRPr="00A02125">
        <w:rPr>
          <w:rFonts w:ascii="Arial" w:hAnsi="Arial" w:cs="Arial"/>
          <w:b/>
          <w:color w:val="1F4E79" w:themeColor="accent1" w:themeShade="80"/>
          <w:sz w:val="22"/>
        </w:rPr>
        <w:t>gospodarski subje</w:t>
      </w:r>
      <w:r w:rsidR="00267C8B" w:rsidRPr="00A02125">
        <w:rPr>
          <w:rFonts w:ascii="Arial" w:hAnsi="Arial" w:cs="Arial"/>
          <w:b/>
          <w:color w:val="1F4E79" w:themeColor="accent1" w:themeShade="80"/>
          <w:sz w:val="22"/>
        </w:rPr>
        <w:t>kt koji nema poslovni nastan u Republici H</w:t>
      </w:r>
      <w:r w:rsidR="00E14D02" w:rsidRPr="00A02125">
        <w:rPr>
          <w:rFonts w:ascii="Arial" w:hAnsi="Arial" w:cs="Arial"/>
          <w:b/>
          <w:color w:val="1F4E79" w:themeColor="accent1" w:themeShade="80"/>
          <w:sz w:val="22"/>
        </w:rPr>
        <w:t>rvatskoj ili osoba koja je član upravnog, upravljačkog ili nadzornog tijela ili ima ovlasti zastupanja, donošenja odluka ili nadzora gospodarskog su</w:t>
      </w:r>
      <w:r w:rsidR="0021770D" w:rsidRPr="00A02125">
        <w:rPr>
          <w:rFonts w:ascii="Arial" w:hAnsi="Arial" w:cs="Arial"/>
          <w:b/>
          <w:color w:val="1F4E79" w:themeColor="accent1" w:themeShade="80"/>
          <w:sz w:val="22"/>
        </w:rPr>
        <w:t>bjekta i koja nije državljanin Republike H</w:t>
      </w:r>
      <w:r w:rsidR="00E14D02" w:rsidRPr="00A02125">
        <w:rPr>
          <w:rFonts w:ascii="Arial" w:hAnsi="Arial" w:cs="Arial"/>
          <w:b/>
          <w:color w:val="1F4E79" w:themeColor="accent1" w:themeShade="80"/>
          <w:sz w:val="22"/>
        </w:rPr>
        <w:t xml:space="preserve">rvatske pravomoćnom presudom osuđena za kaznena djela iz </w:t>
      </w:r>
      <w:r w:rsidR="0027191F" w:rsidRPr="00A02125">
        <w:rPr>
          <w:rFonts w:ascii="Arial" w:hAnsi="Arial" w:cs="Arial"/>
          <w:b/>
          <w:color w:val="1F4E79" w:themeColor="accent1" w:themeShade="80"/>
          <w:sz w:val="22"/>
        </w:rPr>
        <w:t xml:space="preserve">točke 3.1.1. </w:t>
      </w:r>
      <w:r w:rsidR="00E14D02" w:rsidRPr="00A02125">
        <w:rPr>
          <w:rFonts w:ascii="Arial" w:hAnsi="Arial" w:cs="Arial"/>
          <w:b/>
          <w:color w:val="1F4E79" w:themeColor="accent1" w:themeShade="80"/>
          <w:sz w:val="22"/>
        </w:rPr>
        <w:t>a</w:t>
      </w:r>
      <w:r w:rsidR="00366BA4" w:rsidRPr="00A02125">
        <w:rPr>
          <w:rFonts w:ascii="Arial" w:hAnsi="Arial" w:cs="Arial"/>
          <w:b/>
          <w:color w:val="1F4E79" w:themeColor="accent1" w:themeShade="80"/>
          <w:sz w:val="22"/>
        </w:rPr>
        <w:t>) do f)</w:t>
      </w:r>
      <w:r w:rsidR="001F0539" w:rsidRPr="00A02125">
        <w:rPr>
          <w:rFonts w:ascii="Arial" w:hAnsi="Arial" w:cs="Arial"/>
          <w:b/>
          <w:color w:val="1F4E79" w:themeColor="accent1" w:themeShade="80"/>
          <w:sz w:val="22"/>
        </w:rPr>
        <w:t xml:space="preserve"> </w:t>
      </w:r>
      <w:r w:rsidR="003B1946" w:rsidRPr="00A02125">
        <w:rPr>
          <w:rFonts w:ascii="Arial" w:hAnsi="Arial" w:cs="Arial"/>
          <w:b/>
          <w:color w:val="1F4E79" w:themeColor="accent1" w:themeShade="80"/>
          <w:sz w:val="22"/>
        </w:rPr>
        <w:t>ove D</w:t>
      </w:r>
      <w:r w:rsidR="0093651E" w:rsidRPr="00A02125">
        <w:rPr>
          <w:rFonts w:ascii="Arial" w:hAnsi="Arial" w:cs="Arial"/>
          <w:b/>
          <w:color w:val="1F4E79" w:themeColor="accent1" w:themeShade="80"/>
          <w:sz w:val="22"/>
        </w:rPr>
        <w:t xml:space="preserve">okumentacije o nabavi i </w:t>
      </w:r>
      <w:r w:rsidR="00E14D02" w:rsidRPr="00A02125">
        <w:rPr>
          <w:rFonts w:ascii="Arial" w:hAnsi="Arial" w:cs="Arial"/>
          <w:b/>
          <w:color w:val="1F4E79" w:themeColor="accent1" w:themeShade="80"/>
          <w:sz w:val="22"/>
        </w:rPr>
        <w:t>za odgovarajuća kaznena djela koja, prema nacionalnim propisima države poslovnog nastana gospodarskog subjekta, odnosno države čiji je osoba državljanin, obuhvaćaju razloge za isključenje iz članka 57. stavka 1. toč</w:t>
      </w:r>
      <w:r w:rsidR="008A5F8A" w:rsidRPr="00A02125">
        <w:rPr>
          <w:rFonts w:ascii="Arial" w:hAnsi="Arial" w:cs="Arial"/>
          <w:b/>
          <w:color w:val="1F4E79" w:themeColor="accent1" w:themeShade="80"/>
          <w:sz w:val="22"/>
        </w:rPr>
        <w:t>aka a) do f) D</w:t>
      </w:r>
      <w:r w:rsidR="00613237" w:rsidRPr="00A02125">
        <w:rPr>
          <w:rFonts w:ascii="Arial" w:hAnsi="Arial" w:cs="Arial"/>
          <w:b/>
          <w:color w:val="1F4E79" w:themeColor="accent1" w:themeShade="80"/>
          <w:sz w:val="22"/>
        </w:rPr>
        <w:t>irektive 2014/24/EU</w:t>
      </w:r>
      <w:r w:rsidR="00E14D02" w:rsidRPr="00A02125">
        <w:rPr>
          <w:rFonts w:ascii="Arial" w:hAnsi="Arial" w:cs="Arial"/>
          <w:b/>
          <w:color w:val="1F4E79" w:themeColor="accent1" w:themeShade="80"/>
          <w:sz w:val="22"/>
        </w:rPr>
        <w:t>.</w:t>
      </w:r>
      <w:bookmarkEnd w:id="54"/>
    </w:p>
    <w:p w14:paraId="009D7DE3" w14:textId="77777777" w:rsidR="001F0539" w:rsidRPr="00A02125" w:rsidRDefault="001F0539" w:rsidP="00A608B4">
      <w:pPr>
        <w:spacing w:before="0" w:after="0" w:line="240" w:lineRule="auto"/>
        <w:rPr>
          <w:rFonts w:ascii="Arial" w:hAnsi="Arial" w:cs="Arial"/>
          <w:b/>
          <w:color w:val="1F4E79" w:themeColor="accent1" w:themeShade="80"/>
          <w:sz w:val="22"/>
        </w:rPr>
      </w:pPr>
    </w:p>
    <w:tbl>
      <w:tblPr>
        <w:tblStyle w:val="Reetkatablice"/>
        <w:tblW w:w="0" w:type="auto"/>
        <w:tblLook w:val="04A0" w:firstRow="1" w:lastRow="0" w:firstColumn="1" w:lastColumn="0" w:noHBand="0" w:noVBand="1"/>
      </w:tblPr>
      <w:tblGrid>
        <w:gridCol w:w="9062"/>
      </w:tblGrid>
      <w:tr w:rsidR="00591298" w:rsidRPr="00A02125" w14:paraId="6E0A11CF" w14:textId="77777777" w:rsidTr="0054385A">
        <w:tc>
          <w:tcPr>
            <w:tcW w:w="9062" w:type="dxa"/>
            <w:shd w:val="clear" w:color="auto" w:fill="DEEAF6" w:themeFill="accent1" w:themeFillTint="33"/>
          </w:tcPr>
          <w:p w14:paraId="34F31F71" w14:textId="74E82549" w:rsidR="00591298" w:rsidRPr="00795D1F" w:rsidRDefault="00591298" w:rsidP="00795D1F">
            <w:pPr>
              <w:spacing w:before="0" w:after="0" w:line="240" w:lineRule="auto"/>
              <w:rPr>
                <w:rFonts w:ascii="Arial" w:hAnsi="Arial" w:cs="Arial"/>
              </w:rPr>
            </w:pPr>
            <w:r w:rsidRPr="00A02125">
              <w:rPr>
                <w:rFonts w:ascii="Arial" w:hAnsi="Arial" w:cs="Arial"/>
                <w:b/>
                <w:sz w:val="22"/>
              </w:rPr>
              <w:t xml:space="preserve">Za potrebe utvrđivanja okolnosti iz točke </w:t>
            </w:r>
            <w:r w:rsidR="00795D1F" w:rsidRPr="00795D1F">
              <w:rPr>
                <w:rFonts w:ascii="Arial" w:hAnsi="Arial" w:cs="Arial"/>
                <w:b/>
                <w:sz w:val="22"/>
              </w:rPr>
              <w:t>3.1.</w:t>
            </w:r>
            <w:r w:rsidR="001F0539" w:rsidRPr="00A02125">
              <w:rPr>
                <w:rFonts w:ascii="Arial" w:hAnsi="Arial" w:cs="Arial"/>
                <w:b/>
                <w:sz w:val="22"/>
              </w:rPr>
              <w:t xml:space="preserve"> </w:t>
            </w:r>
            <w:r w:rsidR="003B1946" w:rsidRPr="00A02125">
              <w:rPr>
                <w:rFonts w:ascii="Arial" w:hAnsi="Arial" w:cs="Arial"/>
                <w:b/>
                <w:sz w:val="22"/>
              </w:rPr>
              <w:t>ove D</w:t>
            </w:r>
            <w:r w:rsidR="00925B48" w:rsidRPr="00A02125">
              <w:rPr>
                <w:rFonts w:ascii="Arial" w:hAnsi="Arial" w:cs="Arial"/>
                <w:b/>
                <w:sz w:val="22"/>
              </w:rPr>
              <w:t>okumentacije o nabavi</w:t>
            </w:r>
            <w:r w:rsidRPr="00A02125">
              <w:rPr>
                <w:rFonts w:ascii="Arial" w:hAnsi="Arial" w:cs="Arial"/>
                <w:b/>
                <w:sz w:val="22"/>
              </w:rPr>
              <w:t xml:space="preserve">, gospodarski subjekt dostavlja ispunjeni </w:t>
            </w:r>
            <w:r w:rsidR="0029022E" w:rsidRPr="00A02125">
              <w:rPr>
                <w:rFonts w:ascii="Arial" w:hAnsi="Arial" w:cs="Arial"/>
                <w:b/>
                <w:sz w:val="22"/>
              </w:rPr>
              <w:t>e-</w:t>
            </w:r>
            <w:r w:rsidRPr="00A02125">
              <w:rPr>
                <w:rFonts w:ascii="Arial" w:hAnsi="Arial" w:cs="Arial"/>
                <w:b/>
                <w:sz w:val="22"/>
              </w:rPr>
              <w:t>ESPD</w:t>
            </w:r>
            <w:r w:rsidR="001F0539" w:rsidRPr="00A02125">
              <w:rPr>
                <w:rFonts w:ascii="Arial" w:hAnsi="Arial" w:cs="Arial"/>
                <w:b/>
                <w:sz w:val="22"/>
              </w:rPr>
              <w:t xml:space="preserve"> </w:t>
            </w:r>
            <w:r w:rsidR="00EF24B4" w:rsidRPr="00A02125">
              <w:rPr>
                <w:rFonts w:ascii="Arial" w:hAnsi="Arial" w:cs="Arial"/>
                <w:b/>
                <w:sz w:val="22"/>
              </w:rPr>
              <w:t>odgovor</w:t>
            </w:r>
            <w:r w:rsidRPr="00A02125">
              <w:rPr>
                <w:rFonts w:ascii="Arial" w:hAnsi="Arial" w:cs="Arial"/>
                <w:b/>
                <w:sz w:val="22"/>
              </w:rPr>
              <w:t xml:space="preserve"> i to Dio III: Osnove za isključenje, Odjeljak A: Osnove povezane s kaznenim presudama, i to za sve gospodarske subjekte u ponudi.</w:t>
            </w:r>
          </w:p>
        </w:tc>
      </w:tr>
    </w:tbl>
    <w:p w14:paraId="135A1CCA" w14:textId="77777777" w:rsidR="00FA3EA1" w:rsidRPr="00A02125" w:rsidRDefault="00FA3EA1" w:rsidP="00A608B4">
      <w:pPr>
        <w:pStyle w:val="Bezproreda"/>
        <w:rPr>
          <w:rFonts w:ascii="Arial" w:hAnsi="Arial" w:cs="Arial"/>
        </w:rPr>
      </w:pPr>
    </w:p>
    <w:p w14:paraId="030F2084" w14:textId="77777777" w:rsidR="008B2F1E" w:rsidRPr="00A02125" w:rsidRDefault="008B2F1E" w:rsidP="00A608B4">
      <w:pPr>
        <w:spacing w:before="0" w:after="0" w:line="240" w:lineRule="auto"/>
        <w:rPr>
          <w:rFonts w:ascii="Arial" w:hAnsi="Arial" w:cs="Arial"/>
          <w:b/>
          <w:color w:val="1F4E79" w:themeColor="accent1" w:themeShade="80"/>
          <w:sz w:val="22"/>
          <w:u w:val="single"/>
        </w:rPr>
      </w:pPr>
      <w:r w:rsidRPr="00A02125">
        <w:rPr>
          <w:rFonts w:ascii="Arial" w:hAnsi="Arial" w:cs="Arial"/>
          <w:b/>
          <w:color w:val="1F4E79" w:themeColor="accent1" w:themeShade="80"/>
          <w:sz w:val="22"/>
          <w:u w:val="single"/>
        </w:rPr>
        <w:t>Odredbe o samokorigiranju</w:t>
      </w:r>
    </w:p>
    <w:p w14:paraId="765F2517" w14:textId="77777777" w:rsidR="008B2F1E" w:rsidRPr="00A02125" w:rsidRDefault="008B2F1E" w:rsidP="00A608B4">
      <w:pPr>
        <w:spacing w:before="0" w:after="0" w:line="240" w:lineRule="auto"/>
        <w:rPr>
          <w:rFonts w:ascii="Arial" w:hAnsi="Arial" w:cs="Arial"/>
          <w:sz w:val="22"/>
        </w:rPr>
      </w:pPr>
      <w:r w:rsidRPr="00A02125">
        <w:rPr>
          <w:rFonts w:ascii="Arial" w:hAnsi="Arial" w:cs="Arial"/>
          <w:sz w:val="22"/>
        </w:rPr>
        <w:t>Gospodarski subjekt kod kojeg su ostvarene osnove za</w:t>
      </w:r>
      <w:r w:rsidR="00D334C1" w:rsidRPr="00A02125">
        <w:rPr>
          <w:rFonts w:ascii="Arial" w:hAnsi="Arial" w:cs="Arial"/>
          <w:sz w:val="22"/>
        </w:rPr>
        <w:t xml:space="preserve"> isključenje iz točke 3.1</w:t>
      </w:r>
      <w:r w:rsidR="002545E2" w:rsidRPr="00A02125">
        <w:rPr>
          <w:rFonts w:ascii="Arial" w:hAnsi="Arial" w:cs="Arial"/>
          <w:sz w:val="22"/>
        </w:rPr>
        <w:t>.</w:t>
      </w:r>
      <w:r w:rsidRPr="00A02125">
        <w:rPr>
          <w:rFonts w:ascii="Arial" w:hAnsi="Arial" w:cs="Arial"/>
          <w:sz w:val="22"/>
        </w:rPr>
        <w:t xml:space="preserve"> ove Dokumentacije o nabavi, može javnom naručitelju, kao sastavni dio ponude, dostaviti dokaze o mjerama koje je poduzeo kako bi dokazao svoju pouzdanost bez obzira na postojanje relevantne osnove za isključenje („samokorigiranje“).</w:t>
      </w:r>
    </w:p>
    <w:p w14:paraId="3B1EEBF4" w14:textId="77777777" w:rsidR="008B2F1E" w:rsidRPr="00A02125" w:rsidRDefault="008B2F1E" w:rsidP="00A608B4">
      <w:pPr>
        <w:spacing w:before="0" w:after="0" w:line="240" w:lineRule="auto"/>
        <w:rPr>
          <w:rFonts w:ascii="Arial" w:hAnsi="Arial" w:cs="Arial"/>
          <w:sz w:val="22"/>
        </w:rPr>
      </w:pPr>
      <w:r w:rsidRPr="00A02125">
        <w:rPr>
          <w:rFonts w:ascii="Arial" w:hAnsi="Arial" w:cs="Arial"/>
          <w:sz w:val="22"/>
        </w:rPr>
        <w:t>Poduzimanje mjera iz prethodno navedenog gospodarski subjekt dokazuje:</w:t>
      </w:r>
    </w:p>
    <w:p w14:paraId="2C4EBF24" w14:textId="77777777" w:rsidR="008B2F1E" w:rsidRPr="00A02125" w:rsidRDefault="008B2F1E" w:rsidP="00A35F91">
      <w:pPr>
        <w:pStyle w:val="Odlomakpopisa"/>
        <w:numPr>
          <w:ilvl w:val="0"/>
          <w:numId w:val="15"/>
        </w:numPr>
        <w:spacing w:before="0" w:after="0" w:line="240" w:lineRule="auto"/>
        <w:rPr>
          <w:rFonts w:ascii="Arial" w:hAnsi="Arial" w:cs="Arial"/>
          <w:sz w:val="22"/>
        </w:rPr>
      </w:pPr>
      <w:r w:rsidRPr="00A02125">
        <w:rPr>
          <w:rFonts w:ascii="Arial" w:hAnsi="Arial" w:cs="Arial"/>
          <w:sz w:val="22"/>
        </w:rPr>
        <w:t>plaćanjem naknade štete ili poduzimanjem drugih odgovarajućih mjera u cilju plaćanja naknade štete prouzročene kaznenim djelom ili propustom,</w:t>
      </w:r>
    </w:p>
    <w:p w14:paraId="64079733" w14:textId="77777777" w:rsidR="008B2F1E" w:rsidRPr="00A02125" w:rsidRDefault="008B2F1E" w:rsidP="00A35F91">
      <w:pPr>
        <w:pStyle w:val="Odlomakpopisa"/>
        <w:numPr>
          <w:ilvl w:val="0"/>
          <w:numId w:val="15"/>
        </w:numPr>
        <w:spacing w:before="0" w:after="0" w:line="240" w:lineRule="auto"/>
        <w:rPr>
          <w:rFonts w:ascii="Arial" w:hAnsi="Arial" w:cs="Arial"/>
          <w:sz w:val="22"/>
        </w:rPr>
      </w:pPr>
      <w:r w:rsidRPr="00A02125">
        <w:rPr>
          <w:rFonts w:ascii="Arial" w:hAnsi="Arial" w:cs="Arial"/>
          <w:sz w:val="22"/>
        </w:rPr>
        <w:t>aktivnom suradnjom s nadležnim istražnim tijelima radi potpunog razjašnjenja činjenica i okolnosti u vezi s kaznenim djelom ili propustom,</w:t>
      </w:r>
    </w:p>
    <w:p w14:paraId="1240788A" w14:textId="77777777" w:rsidR="008B2F1E" w:rsidRPr="00A02125" w:rsidRDefault="008B2F1E" w:rsidP="00A35F91">
      <w:pPr>
        <w:pStyle w:val="Odlomakpopisa"/>
        <w:numPr>
          <w:ilvl w:val="0"/>
          <w:numId w:val="15"/>
        </w:numPr>
        <w:spacing w:before="0" w:after="0" w:line="240" w:lineRule="auto"/>
        <w:rPr>
          <w:rFonts w:ascii="Arial" w:hAnsi="Arial" w:cs="Arial"/>
          <w:sz w:val="22"/>
        </w:rPr>
      </w:pPr>
      <w:r w:rsidRPr="00A02125">
        <w:rPr>
          <w:rFonts w:ascii="Arial" w:hAnsi="Arial" w:cs="Arial"/>
          <w:sz w:val="22"/>
        </w:rPr>
        <w:t>odgovarajućim tehničkim, organizacijskim i kadrovskim mjerama radi sprječavanja daljnjih kaznenih djela ili propusta.</w:t>
      </w:r>
    </w:p>
    <w:p w14:paraId="4E5D0705" w14:textId="77777777" w:rsidR="008B2F1E" w:rsidRPr="00A02125" w:rsidRDefault="008B2F1E" w:rsidP="00A608B4">
      <w:pPr>
        <w:spacing w:before="0" w:after="0" w:line="240" w:lineRule="auto"/>
        <w:rPr>
          <w:rFonts w:ascii="Arial" w:hAnsi="Arial" w:cs="Arial"/>
          <w:sz w:val="22"/>
        </w:rPr>
      </w:pPr>
      <w:r w:rsidRPr="00A02125">
        <w:rPr>
          <w:rFonts w:ascii="Arial" w:hAnsi="Arial" w:cs="Arial"/>
          <w:sz w:val="22"/>
        </w:rPr>
        <w:t>U cilju dokazivanja navedenih poduzetih mjera, Ponuditelj u ponudi dostavlja dokaze u obliku o mjerama koje je poduzeo. Mjere koje je poduzeo gospodarski subjekt, ocjenjuju se uzimajući u obzir težinu i posebne okolnosti kaznenog djela ili propusta i dostavljene dokaze ponuditelja</w:t>
      </w:r>
    </w:p>
    <w:p w14:paraId="61E33031" w14:textId="77777777" w:rsidR="008B2F1E" w:rsidRPr="00A02125" w:rsidRDefault="008B2F1E" w:rsidP="00A608B4">
      <w:pPr>
        <w:spacing w:before="0" w:after="0" w:line="240" w:lineRule="auto"/>
        <w:rPr>
          <w:rFonts w:ascii="Arial" w:hAnsi="Arial" w:cs="Arial"/>
          <w:sz w:val="22"/>
        </w:rPr>
      </w:pPr>
      <w:r w:rsidRPr="00A02125">
        <w:rPr>
          <w:rFonts w:ascii="Arial" w:hAnsi="Arial" w:cs="Arial"/>
          <w:sz w:val="22"/>
        </w:rPr>
        <w:t>Javni naručitelj neće isključiti gospodarskog subjekta iz postupka javne nabave ako ocijeni da su poduzete mjere primjerene.</w:t>
      </w:r>
    </w:p>
    <w:p w14:paraId="63BCBEC9" w14:textId="77777777" w:rsidR="008B2F1E" w:rsidRPr="00A02125" w:rsidRDefault="008B2F1E" w:rsidP="00A608B4">
      <w:pPr>
        <w:spacing w:before="0" w:after="0" w:line="240" w:lineRule="auto"/>
        <w:rPr>
          <w:rFonts w:ascii="Arial" w:hAnsi="Arial" w:cs="Arial"/>
          <w:sz w:val="22"/>
        </w:rPr>
      </w:pPr>
      <w:r w:rsidRPr="00A02125">
        <w:rPr>
          <w:rFonts w:ascii="Arial" w:hAnsi="Arial" w:cs="Arial"/>
          <w:sz w:val="22"/>
        </w:rPr>
        <w:t>Gospodarski subjekt kojem je pravomoćnom presudom određena zabrana sudjelovanja u postupcima javne nabave ili postupcima davanja koncesija na određeno vrijeme nema pravo korištenja mogućnosti dostavljanja dokaza o mjerama koje je poduzeo kako bi dokazao svoju pouzdanost bez obzira na postojanje relevantne osnove za isključenje, sve do isteka roka zabrane u državi u kojoj je presuda na snazi.</w:t>
      </w:r>
    </w:p>
    <w:p w14:paraId="46A0721B" w14:textId="128B1092" w:rsidR="001F0539" w:rsidRPr="00A02125" w:rsidRDefault="008B2F1E" w:rsidP="00A608B4">
      <w:pPr>
        <w:spacing w:before="0" w:after="0" w:line="240" w:lineRule="auto"/>
        <w:rPr>
          <w:rFonts w:ascii="Arial" w:hAnsi="Arial" w:cs="Arial"/>
          <w:sz w:val="22"/>
        </w:rPr>
      </w:pPr>
      <w:r w:rsidRPr="00A02125">
        <w:rPr>
          <w:rFonts w:ascii="Arial" w:hAnsi="Arial" w:cs="Arial"/>
          <w:sz w:val="22"/>
        </w:rPr>
        <w:t>Razdoblje isključenja gospodarskog subjekta kod kojeg su ostvarene osnove za</w:t>
      </w:r>
      <w:r w:rsidR="00E55108" w:rsidRPr="00A02125">
        <w:rPr>
          <w:rFonts w:ascii="Arial" w:hAnsi="Arial" w:cs="Arial"/>
          <w:sz w:val="22"/>
        </w:rPr>
        <w:t xml:space="preserve"> isključenj</w:t>
      </w:r>
      <w:r w:rsidR="00D334C1" w:rsidRPr="00A02125">
        <w:rPr>
          <w:rFonts w:ascii="Arial" w:hAnsi="Arial" w:cs="Arial"/>
          <w:sz w:val="22"/>
        </w:rPr>
        <w:t>e iz točke 3</w:t>
      </w:r>
      <w:r w:rsidR="0054385A" w:rsidRPr="00A02125">
        <w:rPr>
          <w:rFonts w:ascii="Arial" w:hAnsi="Arial" w:cs="Arial"/>
          <w:sz w:val="22"/>
        </w:rPr>
        <w:t>.</w:t>
      </w:r>
      <w:r w:rsidR="00D334C1" w:rsidRPr="00A02125">
        <w:rPr>
          <w:rFonts w:ascii="Arial" w:hAnsi="Arial" w:cs="Arial"/>
          <w:sz w:val="22"/>
        </w:rPr>
        <w:t>1</w:t>
      </w:r>
      <w:r w:rsidR="002545E2" w:rsidRPr="00A02125">
        <w:rPr>
          <w:rFonts w:ascii="Arial" w:hAnsi="Arial" w:cs="Arial"/>
          <w:sz w:val="22"/>
        </w:rPr>
        <w:t>.</w:t>
      </w:r>
      <w:r w:rsidRPr="00A02125">
        <w:rPr>
          <w:rFonts w:ascii="Arial" w:hAnsi="Arial" w:cs="Arial"/>
          <w:sz w:val="22"/>
        </w:rPr>
        <w:t>ove Dokumentacije o nabavi iz postupka javne nabave je pet godina od dana pravomoćnosti presude, osim ako pravomoćnom presudom nije određeno drukčije.</w:t>
      </w:r>
      <w:r w:rsidR="001F0539" w:rsidRPr="00A02125">
        <w:rPr>
          <w:rFonts w:ascii="Arial" w:hAnsi="Arial" w:cs="Arial"/>
          <w:sz w:val="22"/>
        </w:rPr>
        <w:t xml:space="preserve"> </w:t>
      </w:r>
    </w:p>
    <w:p w14:paraId="144662AF" w14:textId="77777777" w:rsidR="00F512A9" w:rsidRPr="00A02125" w:rsidRDefault="00F512A9" w:rsidP="00A608B4">
      <w:pPr>
        <w:widowControl w:val="0"/>
        <w:pBdr>
          <w:top w:val="single" w:sz="12" w:space="0" w:color="auto"/>
          <w:left w:val="single" w:sz="12" w:space="4" w:color="auto"/>
          <w:bottom w:val="single" w:sz="12" w:space="0" w:color="auto"/>
          <w:right w:val="single" w:sz="12" w:space="4" w:color="auto"/>
        </w:pBdr>
        <w:shd w:val="clear" w:color="auto" w:fill="DEEAF6" w:themeFill="accent1" w:themeFillTint="33"/>
        <w:spacing w:before="0" w:after="0" w:line="240" w:lineRule="auto"/>
        <w:ind w:left="118" w:right="122"/>
        <w:rPr>
          <w:rFonts w:ascii="Arial" w:eastAsia="Calibri" w:hAnsi="Arial" w:cs="Arial"/>
          <w:b/>
          <w:spacing w:val="-1"/>
          <w:sz w:val="22"/>
        </w:rPr>
      </w:pPr>
      <w:r w:rsidRPr="00A02125">
        <w:rPr>
          <w:rFonts w:ascii="Arial" w:hAnsi="Arial" w:cs="Arial"/>
          <w:b/>
          <w:sz w:val="22"/>
        </w:rPr>
        <w:t xml:space="preserve">Za potrebe utvrđivanja okolnosti samokorigiranja, gospodarski subjekt dostavlja ispunjeni </w:t>
      </w:r>
      <w:r w:rsidR="0029022E" w:rsidRPr="00A02125">
        <w:rPr>
          <w:rFonts w:ascii="Arial" w:hAnsi="Arial" w:cs="Arial"/>
          <w:b/>
          <w:sz w:val="22"/>
        </w:rPr>
        <w:t>e-</w:t>
      </w:r>
      <w:r w:rsidRPr="00A02125">
        <w:rPr>
          <w:rFonts w:ascii="Arial" w:hAnsi="Arial" w:cs="Arial"/>
          <w:b/>
          <w:sz w:val="22"/>
        </w:rPr>
        <w:t>ESPD</w:t>
      </w:r>
      <w:r w:rsidR="001F0539" w:rsidRPr="00A02125">
        <w:rPr>
          <w:rFonts w:ascii="Arial" w:hAnsi="Arial" w:cs="Arial"/>
          <w:b/>
          <w:sz w:val="22"/>
        </w:rPr>
        <w:t xml:space="preserve"> </w:t>
      </w:r>
      <w:r w:rsidR="00EF24B4" w:rsidRPr="00A02125">
        <w:rPr>
          <w:rFonts w:ascii="Arial" w:hAnsi="Arial" w:cs="Arial"/>
          <w:b/>
          <w:sz w:val="22"/>
        </w:rPr>
        <w:t>odgovor</w:t>
      </w:r>
      <w:r w:rsidR="00330C19" w:rsidRPr="00A02125">
        <w:rPr>
          <w:rFonts w:ascii="Arial" w:hAnsi="Arial" w:cs="Arial"/>
          <w:b/>
          <w:sz w:val="22"/>
        </w:rPr>
        <w:t>,</w:t>
      </w:r>
      <w:r w:rsidRPr="00A02125">
        <w:rPr>
          <w:rFonts w:ascii="Arial" w:hAnsi="Arial" w:cs="Arial"/>
          <w:b/>
          <w:sz w:val="22"/>
        </w:rPr>
        <w:t xml:space="preserve"> i to Dio III: Osnove za isključenje, Odjeljak A: Osnove povezane s kaznenim presudama,</w:t>
      </w:r>
      <w:r w:rsidRPr="00A02125">
        <w:rPr>
          <w:rFonts w:ascii="Arial" w:eastAsia="Calibri" w:hAnsi="Arial" w:cs="Arial"/>
          <w:b/>
          <w:sz w:val="22"/>
        </w:rPr>
        <w:t xml:space="preserve"> na</w:t>
      </w:r>
      <w:r w:rsidR="006F4F45" w:rsidRPr="00A02125">
        <w:rPr>
          <w:rFonts w:ascii="Arial" w:eastAsia="Calibri" w:hAnsi="Arial" w:cs="Arial"/>
          <w:b/>
          <w:sz w:val="22"/>
        </w:rPr>
        <w:t xml:space="preserve"> </w:t>
      </w:r>
      <w:r w:rsidRPr="00A02125">
        <w:rPr>
          <w:rFonts w:ascii="Arial" w:eastAsia="Calibri" w:hAnsi="Arial" w:cs="Arial"/>
          <w:b/>
          <w:sz w:val="22"/>
        </w:rPr>
        <w:t>za</w:t>
      </w:r>
      <w:r w:rsidR="006F4F45" w:rsidRPr="00A02125">
        <w:rPr>
          <w:rFonts w:ascii="Arial" w:eastAsia="Calibri" w:hAnsi="Arial" w:cs="Arial"/>
          <w:b/>
          <w:sz w:val="22"/>
        </w:rPr>
        <w:t xml:space="preserve"> </w:t>
      </w:r>
      <w:r w:rsidRPr="00A02125">
        <w:rPr>
          <w:rFonts w:ascii="Arial" w:eastAsia="Calibri" w:hAnsi="Arial" w:cs="Arial"/>
          <w:b/>
          <w:spacing w:val="-1"/>
          <w:sz w:val="22"/>
        </w:rPr>
        <w:t>to</w:t>
      </w:r>
      <w:r w:rsidR="006F4F45" w:rsidRPr="00A02125">
        <w:rPr>
          <w:rFonts w:ascii="Arial" w:eastAsia="Calibri" w:hAnsi="Arial" w:cs="Arial"/>
          <w:b/>
          <w:spacing w:val="-1"/>
          <w:sz w:val="22"/>
        </w:rPr>
        <w:t xml:space="preserve"> </w:t>
      </w:r>
      <w:r w:rsidRPr="00A02125">
        <w:rPr>
          <w:rFonts w:ascii="Arial" w:eastAsia="Calibri" w:hAnsi="Arial" w:cs="Arial"/>
          <w:b/>
          <w:spacing w:val="-1"/>
          <w:sz w:val="22"/>
        </w:rPr>
        <w:t>predviđeno mjesto, ispod</w:t>
      </w:r>
      <w:r w:rsidR="006F4F45" w:rsidRPr="00A02125">
        <w:rPr>
          <w:rFonts w:ascii="Arial" w:eastAsia="Calibri" w:hAnsi="Arial" w:cs="Arial"/>
          <w:b/>
          <w:spacing w:val="-1"/>
          <w:sz w:val="22"/>
        </w:rPr>
        <w:t xml:space="preserve"> </w:t>
      </w:r>
      <w:r w:rsidRPr="00A02125">
        <w:rPr>
          <w:rFonts w:ascii="Arial" w:eastAsia="Calibri" w:hAnsi="Arial" w:cs="Arial"/>
          <w:b/>
          <w:spacing w:val="-1"/>
          <w:sz w:val="22"/>
        </w:rPr>
        <w:t>svakog</w:t>
      </w:r>
      <w:r w:rsidR="006F4F45" w:rsidRPr="00A02125">
        <w:rPr>
          <w:rFonts w:ascii="Arial" w:eastAsia="Calibri" w:hAnsi="Arial" w:cs="Arial"/>
          <w:b/>
          <w:spacing w:val="-1"/>
          <w:sz w:val="22"/>
        </w:rPr>
        <w:t xml:space="preserve"> </w:t>
      </w:r>
      <w:r w:rsidRPr="00A02125">
        <w:rPr>
          <w:rFonts w:ascii="Arial" w:eastAsia="Calibri" w:hAnsi="Arial" w:cs="Arial"/>
          <w:b/>
          <w:spacing w:val="-1"/>
          <w:sz w:val="22"/>
        </w:rPr>
        <w:t>pojedinog</w:t>
      </w:r>
      <w:r w:rsidRPr="00A02125">
        <w:rPr>
          <w:rFonts w:ascii="Arial" w:eastAsia="Calibri" w:hAnsi="Arial" w:cs="Arial"/>
          <w:b/>
          <w:spacing w:val="-2"/>
          <w:sz w:val="22"/>
        </w:rPr>
        <w:t xml:space="preserve"> traženog </w:t>
      </w:r>
      <w:r w:rsidRPr="00A02125">
        <w:rPr>
          <w:rFonts w:ascii="Arial" w:eastAsia="Calibri" w:hAnsi="Arial" w:cs="Arial"/>
          <w:b/>
          <w:spacing w:val="-1"/>
          <w:sz w:val="22"/>
        </w:rPr>
        <w:t>pitanja</w:t>
      </w:r>
      <w:r w:rsidRPr="00A02125">
        <w:rPr>
          <w:rFonts w:ascii="Arial" w:hAnsi="Arial" w:cs="Arial"/>
          <w:b/>
          <w:sz w:val="22"/>
        </w:rPr>
        <w:t xml:space="preserve">, </w:t>
      </w:r>
      <w:r w:rsidR="00330C19" w:rsidRPr="00A02125">
        <w:rPr>
          <w:rFonts w:ascii="Arial" w:hAnsi="Arial" w:cs="Arial"/>
          <w:b/>
          <w:sz w:val="22"/>
        </w:rPr>
        <w:t xml:space="preserve">i to </w:t>
      </w:r>
      <w:r w:rsidRPr="00A02125">
        <w:rPr>
          <w:rFonts w:ascii="Arial" w:hAnsi="Arial" w:cs="Arial"/>
          <w:b/>
          <w:sz w:val="22"/>
        </w:rPr>
        <w:t>za sve gospodarske subjekte u ponudi.</w:t>
      </w:r>
    </w:p>
    <w:p w14:paraId="6B448420" w14:textId="77777777" w:rsidR="001E4497" w:rsidRPr="00A02125" w:rsidRDefault="001E4497" w:rsidP="00A608B4">
      <w:pPr>
        <w:pStyle w:val="Bezproreda"/>
        <w:rPr>
          <w:rFonts w:ascii="Arial" w:hAnsi="Arial" w:cs="Arial"/>
        </w:rPr>
      </w:pPr>
    </w:p>
    <w:p w14:paraId="3E8DB470" w14:textId="77777777" w:rsidR="001E4497" w:rsidRPr="00A02125" w:rsidRDefault="001E4497" w:rsidP="00A608B4">
      <w:pPr>
        <w:spacing w:before="0" w:after="0" w:line="240" w:lineRule="auto"/>
        <w:rPr>
          <w:rFonts w:ascii="Arial" w:hAnsi="Arial" w:cs="Arial"/>
          <w:sz w:val="22"/>
        </w:rPr>
      </w:pPr>
      <w:r w:rsidRPr="00A02125">
        <w:rPr>
          <w:rFonts w:ascii="Arial" w:hAnsi="Arial" w:cs="Arial"/>
          <w:sz w:val="22"/>
        </w:rPr>
        <w:t>Naručitelj će od najpovoljnijeg ponuditelja, ukoliko je isti u e</w:t>
      </w:r>
      <w:r w:rsidR="0029022E" w:rsidRPr="00A02125">
        <w:rPr>
          <w:rFonts w:ascii="Arial" w:hAnsi="Arial" w:cs="Arial"/>
          <w:sz w:val="22"/>
        </w:rPr>
        <w:t>-</w:t>
      </w:r>
      <w:r w:rsidR="00EF24B4" w:rsidRPr="00A02125">
        <w:rPr>
          <w:rFonts w:ascii="Arial" w:hAnsi="Arial" w:cs="Arial"/>
          <w:sz w:val="22"/>
        </w:rPr>
        <w:t>ESPD odgovor</w:t>
      </w:r>
      <w:r w:rsidRPr="00A02125">
        <w:rPr>
          <w:rFonts w:ascii="Arial" w:hAnsi="Arial" w:cs="Arial"/>
          <w:sz w:val="22"/>
        </w:rPr>
        <w:t xml:space="preserve">u naveo da je poduzeo mjere samokorigiranja, zatražiti da u roku od 5 dana od dana slanja zahtjeva Naručitelja putem EOJN RH, dostavi ažurirane popratne dokumente kojima dokazuje </w:t>
      </w:r>
      <w:r w:rsidR="00FA3EA1" w:rsidRPr="00A02125">
        <w:rPr>
          <w:rFonts w:ascii="Arial" w:hAnsi="Arial" w:cs="Arial"/>
          <w:sz w:val="22"/>
        </w:rPr>
        <w:t>poduzete mjere samokorigiranja.</w:t>
      </w:r>
    </w:p>
    <w:p w14:paraId="5D500D6B" w14:textId="77777777" w:rsidR="000E2443" w:rsidRPr="00A02125" w:rsidRDefault="000E2443" w:rsidP="00A608B4">
      <w:pPr>
        <w:spacing w:before="0" w:after="0" w:line="240" w:lineRule="auto"/>
        <w:rPr>
          <w:rFonts w:ascii="Arial" w:hAnsi="Arial" w:cs="Arial"/>
          <w:sz w:val="22"/>
        </w:rPr>
      </w:pPr>
    </w:p>
    <w:p w14:paraId="631FAED1" w14:textId="77777777" w:rsidR="00CD1578" w:rsidRPr="00A02125" w:rsidRDefault="003B1946" w:rsidP="00A35F91">
      <w:pPr>
        <w:pStyle w:val="Naslov2"/>
        <w:numPr>
          <w:ilvl w:val="1"/>
          <w:numId w:val="31"/>
        </w:numPr>
        <w:spacing w:before="0" w:after="0" w:line="240" w:lineRule="auto"/>
        <w:rPr>
          <w:rFonts w:ascii="Arial" w:hAnsi="Arial" w:cs="Arial"/>
          <w:color w:val="1F4E79" w:themeColor="accent1" w:themeShade="80"/>
          <w:sz w:val="22"/>
          <w:szCs w:val="22"/>
        </w:rPr>
      </w:pPr>
      <w:bookmarkStart w:id="55" w:name="_Ref494199634"/>
      <w:bookmarkStart w:id="56" w:name="_Toc74824016"/>
      <w:r w:rsidRPr="00A02125">
        <w:rPr>
          <w:rFonts w:ascii="Arial" w:hAnsi="Arial" w:cs="Arial"/>
          <w:color w:val="1F4E79" w:themeColor="accent1" w:themeShade="80"/>
          <w:sz w:val="22"/>
          <w:szCs w:val="22"/>
        </w:rPr>
        <w:t>O</w:t>
      </w:r>
      <w:r w:rsidR="00CD1578" w:rsidRPr="00A02125">
        <w:rPr>
          <w:rFonts w:ascii="Arial" w:hAnsi="Arial" w:cs="Arial"/>
          <w:color w:val="1F4E79" w:themeColor="accent1" w:themeShade="80"/>
          <w:sz w:val="22"/>
          <w:szCs w:val="22"/>
        </w:rPr>
        <w:t>snove za isključenje gospodarskog subjekta sukladno članku 25</w:t>
      </w:r>
      <w:r w:rsidR="00FF6CD6" w:rsidRPr="00A02125">
        <w:rPr>
          <w:rFonts w:ascii="Arial" w:hAnsi="Arial" w:cs="Arial"/>
          <w:color w:val="1F4E79" w:themeColor="accent1" w:themeShade="80"/>
          <w:sz w:val="22"/>
          <w:szCs w:val="22"/>
        </w:rPr>
        <w:t>2</w:t>
      </w:r>
      <w:r w:rsidR="00CD1578" w:rsidRPr="00A02125">
        <w:rPr>
          <w:rFonts w:ascii="Arial" w:hAnsi="Arial" w:cs="Arial"/>
          <w:color w:val="1F4E79" w:themeColor="accent1" w:themeShade="80"/>
          <w:sz w:val="22"/>
          <w:szCs w:val="22"/>
        </w:rPr>
        <w:t>. Zakona o javnoj nabavi</w:t>
      </w:r>
      <w:bookmarkEnd w:id="55"/>
      <w:bookmarkEnd w:id="56"/>
    </w:p>
    <w:p w14:paraId="518265CF" w14:textId="77777777" w:rsidR="001F0539" w:rsidRPr="00A02125" w:rsidRDefault="001F0539" w:rsidP="00A608B4">
      <w:pPr>
        <w:spacing w:before="0" w:after="0" w:line="240" w:lineRule="auto"/>
        <w:rPr>
          <w:rFonts w:ascii="Arial" w:hAnsi="Arial" w:cs="Arial"/>
          <w:sz w:val="22"/>
        </w:rPr>
      </w:pPr>
    </w:p>
    <w:p w14:paraId="1288A6E5" w14:textId="77777777" w:rsidR="00CD1578" w:rsidRPr="00A02125" w:rsidRDefault="00CD1578" w:rsidP="00A608B4">
      <w:pPr>
        <w:spacing w:before="0" w:after="0" w:line="240" w:lineRule="auto"/>
        <w:rPr>
          <w:rFonts w:ascii="Arial" w:hAnsi="Arial" w:cs="Arial"/>
          <w:sz w:val="22"/>
        </w:rPr>
      </w:pPr>
      <w:r w:rsidRPr="00A02125">
        <w:rPr>
          <w:rFonts w:ascii="Arial" w:hAnsi="Arial" w:cs="Arial"/>
          <w:sz w:val="22"/>
        </w:rPr>
        <w:t>Naru</w:t>
      </w:r>
      <w:r w:rsidR="00D83708" w:rsidRPr="00A02125">
        <w:rPr>
          <w:rFonts w:ascii="Arial" w:hAnsi="Arial" w:cs="Arial"/>
          <w:sz w:val="22"/>
        </w:rPr>
        <w:t>č</w:t>
      </w:r>
      <w:r w:rsidR="00E33A38" w:rsidRPr="00A02125">
        <w:rPr>
          <w:rFonts w:ascii="Arial" w:hAnsi="Arial" w:cs="Arial"/>
          <w:sz w:val="22"/>
        </w:rPr>
        <w:t>itelj će isključiti gospodarski subjekt</w:t>
      </w:r>
      <w:r w:rsidRPr="00A02125">
        <w:rPr>
          <w:rFonts w:ascii="Arial" w:hAnsi="Arial" w:cs="Arial"/>
          <w:sz w:val="22"/>
        </w:rPr>
        <w:t xml:space="preserve"> iz postupka nabave ako utvrdi da je:</w:t>
      </w:r>
    </w:p>
    <w:p w14:paraId="1F7759DD" w14:textId="77777777" w:rsidR="001F0539" w:rsidRPr="00A02125" w:rsidRDefault="001F0539" w:rsidP="00A608B4">
      <w:pPr>
        <w:spacing w:before="0" w:after="0" w:line="240" w:lineRule="auto"/>
        <w:rPr>
          <w:rFonts w:ascii="Arial" w:hAnsi="Arial" w:cs="Arial"/>
          <w:b/>
          <w:sz w:val="22"/>
        </w:rPr>
      </w:pPr>
      <w:bookmarkStart w:id="57" w:name="_Ref494199278"/>
    </w:p>
    <w:p w14:paraId="40BF2F61" w14:textId="77777777" w:rsidR="00D30416" w:rsidRPr="00A02125" w:rsidRDefault="00275691" w:rsidP="00A608B4">
      <w:pPr>
        <w:spacing w:before="0" w:after="0" w:line="240" w:lineRule="auto"/>
        <w:rPr>
          <w:rFonts w:ascii="Arial" w:hAnsi="Arial" w:cs="Arial"/>
          <w:b/>
          <w:sz w:val="22"/>
        </w:rPr>
      </w:pPr>
      <w:r w:rsidRPr="00A02125">
        <w:rPr>
          <w:rFonts w:ascii="Arial" w:hAnsi="Arial" w:cs="Arial"/>
          <w:b/>
          <w:sz w:val="22"/>
        </w:rPr>
        <w:t>G</w:t>
      </w:r>
      <w:r w:rsidR="00E14D02" w:rsidRPr="00A02125">
        <w:rPr>
          <w:rFonts w:ascii="Arial" w:hAnsi="Arial" w:cs="Arial"/>
          <w:b/>
          <w:sz w:val="22"/>
        </w:rPr>
        <w:t>ospodarski subjekt nije ispunio obveze plaćanja dospjelih poreznih obveza i obveza za mirovinsko i zdravstveno osiguranje:</w:t>
      </w:r>
      <w:bookmarkEnd w:id="57"/>
    </w:p>
    <w:p w14:paraId="018969A5" w14:textId="77777777" w:rsidR="00D30416" w:rsidRPr="00A02125" w:rsidRDefault="00D30416" w:rsidP="00A608B4">
      <w:pPr>
        <w:pStyle w:val="Odlomakpopisa"/>
        <w:widowControl w:val="0"/>
        <w:numPr>
          <w:ilvl w:val="0"/>
          <w:numId w:val="5"/>
        </w:numPr>
        <w:tabs>
          <w:tab w:val="left" w:pos="567"/>
        </w:tabs>
        <w:spacing w:before="0" w:after="0" w:line="240" w:lineRule="auto"/>
        <w:ind w:left="567" w:right="116" w:hanging="567"/>
        <w:rPr>
          <w:rFonts w:ascii="Arial" w:eastAsia="Times New Roman" w:hAnsi="Arial" w:cs="Arial"/>
          <w:sz w:val="22"/>
        </w:rPr>
      </w:pPr>
      <w:r w:rsidRPr="00A02125">
        <w:rPr>
          <w:rFonts w:ascii="Arial" w:eastAsia="Times New Roman" w:hAnsi="Arial" w:cs="Arial"/>
          <w:sz w:val="22"/>
        </w:rPr>
        <w:t>u Republici Hrvatskoj, ako gospodarski subjekt ima poslovni nastan u Republici Hrvatskoj, ili</w:t>
      </w:r>
    </w:p>
    <w:p w14:paraId="0FA68469" w14:textId="77777777" w:rsidR="00D30416" w:rsidRPr="00A02125" w:rsidRDefault="00D30416" w:rsidP="00A608B4">
      <w:pPr>
        <w:pStyle w:val="Odlomakpopisa"/>
        <w:widowControl w:val="0"/>
        <w:numPr>
          <w:ilvl w:val="0"/>
          <w:numId w:val="5"/>
        </w:numPr>
        <w:tabs>
          <w:tab w:val="left" w:pos="567"/>
        </w:tabs>
        <w:spacing w:before="0" w:after="0" w:line="240" w:lineRule="auto"/>
        <w:ind w:left="567" w:right="116" w:hanging="567"/>
        <w:rPr>
          <w:rFonts w:ascii="Arial" w:eastAsia="Times New Roman" w:hAnsi="Arial" w:cs="Arial"/>
          <w:sz w:val="22"/>
        </w:rPr>
      </w:pPr>
      <w:r w:rsidRPr="00A02125">
        <w:rPr>
          <w:rFonts w:ascii="Arial" w:eastAsia="Times New Roman" w:hAnsi="Arial" w:cs="Arial"/>
          <w:sz w:val="22"/>
        </w:rPr>
        <w:t>u Republici Hrvatskoj ili u državi poslovnog nastana gospodarskog subjekta, ako gospodarski subjekt nema poslovni nastan u Republici Hrvatskoj.</w:t>
      </w:r>
    </w:p>
    <w:p w14:paraId="02325CBB" w14:textId="77777777" w:rsidR="001F0539" w:rsidRPr="00A02125" w:rsidRDefault="001F0539" w:rsidP="00A608B4">
      <w:pPr>
        <w:widowControl w:val="0"/>
        <w:tabs>
          <w:tab w:val="left" w:pos="268"/>
        </w:tabs>
        <w:spacing w:before="0" w:after="0" w:line="240" w:lineRule="auto"/>
        <w:ind w:right="113"/>
        <w:rPr>
          <w:rFonts w:ascii="Arial" w:eastAsia="Times New Roman" w:hAnsi="Arial" w:cs="Arial"/>
          <w:sz w:val="22"/>
        </w:rPr>
      </w:pPr>
    </w:p>
    <w:p w14:paraId="611C33D5" w14:textId="77777777" w:rsidR="00591298" w:rsidRPr="00A02125" w:rsidRDefault="00641B1B" w:rsidP="00A608B4">
      <w:pPr>
        <w:widowControl w:val="0"/>
        <w:tabs>
          <w:tab w:val="left" w:pos="268"/>
        </w:tabs>
        <w:spacing w:before="0" w:after="0" w:line="240" w:lineRule="auto"/>
        <w:ind w:right="113"/>
        <w:rPr>
          <w:rFonts w:ascii="Arial" w:eastAsia="Times New Roman" w:hAnsi="Arial" w:cs="Arial"/>
          <w:sz w:val="22"/>
        </w:rPr>
      </w:pPr>
      <w:r w:rsidRPr="00A02125">
        <w:rPr>
          <w:rFonts w:ascii="Arial" w:eastAsia="Times New Roman" w:hAnsi="Arial" w:cs="Arial"/>
          <w:sz w:val="22"/>
        </w:rPr>
        <w:t>Iznimno, Naručitelj neće isključiti gospodarskog subjekta iz postupka j</w:t>
      </w:r>
      <w:r w:rsidR="00717860" w:rsidRPr="00A02125">
        <w:rPr>
          <w:rFonts w:ascii="Arial" w:eastAsia="Times New Roman" w:hAnsi="Arial" w:cs="Arial"/>
          <w:sz w:val="22"/>
        </w:rPr>
        <w:t>avn</w:t>
      </w:r>
      <w:r w:rsidR="00560D44" w:rsidRPr="00A02125">
        <w:rPr>
          <w:rFonts w:ascii="Arial" w:eastAsia="Times New Roman" w:hAnsi="Arial" w:cs="Arial"/>
          <w:sz w:val="22"/>
        </w:rPr>
        <w:t>e</w:t>
      </w:r>
      <w:r w:rsidRPr="00A02125">
        <w:rPr>
          <w:rFonts w:ascii="Arial" w:eastAsia="Times New Roman" w:hAnsi="Arial" w:cs="Arial"/>
          <w:sz w:val="22"/>
        </w:rPr>
        <w:t xml:space="preserve"> nabave ako mu sukladno posebnom propisu plaćanje obveza nije dopušteno, ili mu je odobrena odgoda plaćanja.</w:t>
      </w:r>
    </w:p>
    <w:p w14:paraId="11FD55ED" w14:textId="77777777" w:rsidR="001F0539" w:rsidRPr="00A02125" w:rsidRDefault="001F0539" w:rsidP="00A608B4">
      <w:pPr>
        <w:widowControl w:val="0"/>
        <w:tabs>
          <w:tab w:val="left" w:pos="268"/>
        </w:tabs>
        <w:spacing w:before="0" w:after="0" w:line="240" w:lineRule="auto"/>
        <w:ind w:right="113"/>
        <w:rPr>
          <w:rFonts w:ascii="Arial" w:eastAsia="Times New Roman" w:hAnsi="Arial" w:cs="Arial"/>
          <w:sz w:val="22"/>
        </w:rPr>
      </w:pPr>
    </w:p>
    <w:tbl>
      <w:tblPr>
        <w:tblStyle w:val="Reetkatablice"/>
        <w:tblW w:w="0" w:type="auto"/>
        <w:tblLook w:val="04A0" w:firstRow="1" w:lastRow="0" w:firstColumn="1" w:lastColumn="0" w:noHBand="0" w:noVBand="1"/>
      </w:tblPr>
      <w:tblGrid>
        <w:gridCol w:w="9062"/>
      </w:tblGrid>
      <w:tr w:rsidR="00591298" w:rsidRPr="00A02125" w14:paraId="38D2560C" w14:textId="77777777" w:rsidTr="001E4497">
        <w:trPr>
          <w:trHeight w:val="681"/>
        </w:trPr>
        <w:tc>
          <w:tcPr>
            <w:tcW w:w="9062" w:type="dxa"/>
            <w:shd w:val="clear" w:color="auto" w:fill="DEEAF6" w:themeFill="accent1" w:themeFillTint="33"/>
          </w:tcPr>
          <w:p w14:paraId="3ED6283C" w14:textId="77777777" w:rsidR="00591298" w:rsidRPr="00A02125" w:rsidRDefault="00591298" w:rsidP="00A608B4">
            <w:pPr>
              <w:widowControl w:val="0"/>
              <w:tabs>
                <w:tab w:val="left" w:pos="268"/>
              </w:tabs>
              <w:spacing w:before="0" w:after="0" w:line="240" w:lineRule="auto"/>
              <w:ind w:right="113"/>
              <w:rPr>
                <w:rFonts w:ascii="Arial" w:eastAsia="Times New Roman" w:hAnsi="Arial" w:cs="Arial"/>
                <w:b/>
                <w:sz w:val="22"/>
                <w:u w:val="single"/>
              </w:rPr>
            </w:pPr>
            <w:r w:rsidRPr="00A02125">
              <w:rPr>
                <w:rFonts w:ascii="Arial" w:eastAsia="Times New Roman" w:hAnsi="Arial" w:cs="Arial"/>
                <w:b/>
                <w:sz w:val="22"/>
              </w:rPr>
              <w:t>Za potrebe utvrđ</w:t>
            </w:r>
            <w:r w:rsidR="005C11D5" w:rsidRPr="00A02125">
              <w:rPr>
                <w:rFonts w:ascii="Arial" w:eastAsia="Times New Roman" w:hAnsi="Arial" w:cs="Arial"/>
                <w:b/>
                <w:sz w:val="22"/>
              </w:rPr>
              <w:t>ivanja okolnosti iz  točke 3.2</w:t>
            </w:r>
            <w:r w:rsidR="002545E2" w:rsidRPr="00A02125">
              <w:rPr>
                <w:rFonts w:ascii="Arial" w:eastAsia="Times New Roman" w:hAnsi="Arial" w:cs="Arial"/>
                <w:b/>
                <w:sz w:val="22"/>
              </w:rPr>
              <w:t>.</w:t>
            </w:r>
            <w:r w:rsidR="00492E17" w:rsidRPr="00A02125">
              <w:rPr>
                <w:rFonts w:ascii="Arial" w:hAnsi="Arial" w:cs="Arial"/>
                <w:b/>
                <w:sz w:val="22"/>
              </w:rPr>
              <w:t>ove D</w:t>
            </w:r>
            <w:r w:rsidR="005C11D5" w:rsidRPr="00A02125">
              <w:rPr>
                <w:rFonts w:ascii="Arial" w:hAnsi="Arial" w:cs="Arial"/>
                <w:b/>
                <w:sz w:val="22"/>
              </w:rPr>
              <w:t>okumentacije o nabavi</w:t>
            </w:r>
            <w:r w:rsidRPr="00A02125">
              <w:rPr>
                <w:rFonts w:ascii="Arial" w:eastAsia="Times New Roman" w:hAnsi="Arial" w:cs="Arial"/>
                <w:b/>
                <w:sz w:val="22"/>
              </w:rPr>
              <w:t xml:space="preserve">, gospodarski subjekt dostavlja ispunjeni </w:t>
            </w:r>
            <w:r w:rsidR="0029022E" w:rsidRPr="00A02125">
              <w:rPr>
                <w:rFonts w:ascii="Arial" w:eastAsia="Times New Roman" w:hAnsi="Arial" w:cs="Arial"/>
                <w:b/>
                <w:sz w:val="22"/>
              </w:rPr>
              <w:t>e-</w:t>
            </w:r>
            <w:r w:rsidRPr="00A02125">
              <w:rPr>
                <w:rFonts w:ascii="Arial" w:eastAsia="Times New Roman" w:hAnsi="Arial" w:cs="Arial"/>
                <w:b/>
                <w:sz w:val="22"/>
              </w:rPr>
              <w:t>ESPD</w:t>
            </w:r>
            <w:r w:rsidR="001F0539" w:rsidRPr="00A02125">
              <w:rPr>
                <w:rFonts w:ascii="Arial" w:eastAsia="Times New Roman" w:hAnsi="Arial" w:cs="Arial"/>
                <w:b/>
                <w:sz w:val="22"/>
              </w:rPr>
              <w:t xml:space="preserve"> </w:t>
            </w:r>
            <w:r w:rsidR="00EF24B4" w:rsidRPr="00A02125">
              <w:rPr>
                <w:rFonts w:ascii="Arial" w:eastAsia="Times New Roman" w:hAnsi="Arial" w:cs="Arial"/>
                <w:b/>
                <w:sz w:val="22"/>
              </w:rPr>
              <w:t>odgovor</w:t>
            </w:r>
            <w:r w:rsidRPr="00A02125">
              <w:rPr>
                <w:rFonts w:ascii="Arial" w:eastAsia="Times New Roman" w:hAnsi="Arial" w:cs="Arial"/>
                <w:b/>
                <w:sz w:val="22"/>
              </w:rPr>
              <w:t xml:space="preserve"> i to: Dio III: Osnove za isključenje, Odjeljak B: Osnove povezane s plaćanjem poreza ili  doprinosa za socijalno osiguranje, i to za sve gospodarske subjekte u ponudi.</w:t>
            </w:r>
          </w:p>
        </w:tc>
      </w:tr>
    </w:tbl>
    <w:p w14:paraId="783BD270" w14:textId="77777777" w:rsidR="001F0539" w:rsidRPr="00A02125" w:rsidRDefault="001F0539" w:rsidP="001F0539">
      <w:pPr>
        <w:pStyle w:val="Naslov2"/>
        <w:numPr>
          <w:ilvl w:val="0"/>
          <w:numId w:val="0"/>
        </w:numPr>
        <w:spacing w:before="0" w:after="0" w:line="240" w:lineRule="auto"/>
        <w:rPr>
          <w:rFonts w:ascii="Arial" w:hAnsi="Arial" w:cs="Arial"/>
          <w:color w:val="1F4E79" w:themeColor="accent1" w:themeShade="80"/>
          <w:sz w:val="22"/>
          <w:szCs w:val="22"/>
        </w:rPr>
      </w:pPr>
    </w:p>
    <w:p w14:paraId="2A0508DA" w14:textId="77777777" w:rsidR="00876300" w:rsidRPr="00A02125" w:rsidRDefault="00062A54" w:rsidP="00A35F91">
      <w:pPr>
        <w:pStyle w:val="Naslov2"/>
        <w:numPr>
          <w:ilvl w:val="1"/>
          <w:numId w:val="31"/>
        </w:numPr>
        <w:spacing w:before="0" w:after="0" w:line="240" w:lineRule="auto"/>
        <w:rPr>
          <w:rFonts w:ascii="Arial" w:hAnsi="Arial" w:cs="Arial"/>
          <w:color w:val="1F4E79" w:themeColor="accent1" w:themeShade="80"/>
          <w:sz w:val="22"/>
          <w:szCs w:val="22"/>
        </w:rPr>
      </w:pPr>
      <w:bookmarkStart w:id="58" w:name="_Toc74824017"/>
      <w:r w:rsidRPr="00A02125">
        <w:rPr>
          <w:rFonts w:ascii="Arial" w:hAnsi="Arial" w:cs="Arial"/>
          <w:color w:val="1F4E79" w:themeColor="accent1" w:themeShade="80"/>
          <w:sz w:val="22"/>
          <w:szCs w:val="22"/>
        </w:rPr>
        <w:t>Dokumenti kojima se dokazuje da ne postoje osnove za isključenje</w:t>
      </w:r>
      <w:bookmarkEnd w:id="58"/>
    </w:p>
    <w:p w14:paraId="1E3157E8" w14:textId="77777777" w:rsidR="00E1380C" w:rsidRPr="00A02125" w:rsidRDefault="00E1380C" w:rsidP="00A608B4">
      <w:pPr>
        <w:spacing w:before="0" w:after="0" w:line="240" w:lineRule="auto"/>
        <w:rPr>
          <w:rFonts w:ascii="Arial" w:eastAsia="Calibri" w:hAnsi="Arial" w:cs="Arial"/>
          <w:sz w:val="22"/>
        </w:rPr>
      </w:pPr>
      <w:r w:rsidRPr="00A02125">
        <w:rPr>
          <w:rFonts w:ascii="Arial" w:eastAsia="Calibri" w:hAnsi="Arial" w:cs="Arial"/>
          <w:sz w:val="22"/>
        </w:rPr>
        <w:t>Naručitelj</w:t>
      </w:r>
      <w:r w:rsidR="00381A04" w:rsidRPr="00A02125">
        <w:rPr>
          <w:rFonts w:ascii="Arial" w:eastAsia="Calibri" w:hAnsi="Arial" w:cs="Arial"/>
          <w:sz w:val="22"/>
        </w:rPr>
        <w:t xml:space="preserve">, sukladno članku 262. ZJN 2016, </w:t>
      </w:r>
      <w:r w:rsidRPr="00A02125">
        <w:rPr>
          <w:rFonts w:ascii="Arial" w:eastAsia="Calibri" w:hAnsi="Arial" w:cs="Arial"/>
          <w:sz w:val="22"/>
        </w:rPr>
        <w:t xml:space="preserve"> može u bilo kojem trenutku tijekom postupka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14:paraId="66062869" w14:textId="77777777" w:rsidR="00381A04" w:rsidRPr="00A02125" w:rsidRDefault="00E1380C" w:rsidP="00A608B4">
      <w:pPr>
        <w:tabs>
          <w:tab w:val="left" w:pos="426"/>
        </w:tabs>
        <w:spacing w:before="0" w:after="0" w:line="240" w:lineRule="auto"/>
        <w:rPr>
          <w:rFonts w:ascii="Arial" w:hAnsi="Arial" w:cs="Arial"/>
          <w:sz w:val="22"/>
        </w:rPr>
      </w:pPr>
      <w:r w:rsidRPr="00A02125">
        <w:rPr>
          <w:rFonts w:ascii="Arial" w:hAnsi="Arial" w:cs="Arial"/>
          <w:sz w:val="22"/>
        </w:rPr>
        <w:t xml:space="preserve">Ako se ne može obaviti provjera ili ishoditi potvrda sukladno navedenom u prethodnom odlomku, Naručitelj </w:t>
      </w:r>
      <w:r w:rsidR="00381A04" w:rsidRPr="00A02125">
        <w:rPr>
          <w:rFonts w:ascii="Arial" w:hAnsi="Arial" w:cs="Arial"/>
          <w:sz w:val="22"/>
        </w:rPr>
        <w:t xml:space="preserve">može zahtijevati od gospodarskog subjekta da u primjerenom roku, ne kraćem od pet dana, dostavi sve ili dio popratnih dokumenata ili dokaza. </w:t>
      </w:r>
    </w:p>
    <w:p w14:paraId="154928C7" w14:textId="77777777" w:rsidR="00E1380C" w:rsidRPr="00A02125" w:rsidRDefault="00381A04" w:rsidP="00A608B4">
      <w:pPr>
        <w:tabs>
          <w:tab w:val="left" w:pos="426"/>
        </w:tabs>
        <w:spacing w:before="0" w:after="0" w:line="240" w:lineRule="auto"/>
        <w:rPr>
          <w:rFonts w:ascii="Arial" w:hAnsi="Arial" w:cs="Arial"/>
          <w:sz w:val="22"/>
        </w:rPr>
      </w:pPr>
      <w:r w:rsidRPr="00A02125">
        <w:rPr>
          <w:rFonts w:ascii="Arial" w:hAnsi="Arial" w:cs="Arial"/>
          <w:sz w:val="22"/>
        </w:rPr>
        <w:t xml:space="preserve">Sukladno članku 263. ZJN 2016, Naručitelj će </w:t>
      </w:r>
      <w:r w:rsidR="00E1380C" w:rsidRPr="00A02125">
        <w:rPr>
          <w:rFonts w:ascii="Arial" w:hAnsi="Arial" w:cs="Arial"/>
          <w:sz w:val="22"/>
        </w:rPr>
        <w:t xml:space="preserve">prije donošenja odluke, od ponuditelja koji je podnio ekonomski najpovoljniju ponudu, zatražiti da u roku ne kraćem od pet dana, dostavi ažurirane popratne dokumente, kojima dokazuje istinitost podataka navedenih u </w:t>
      </w:r>
      <w:r w:rsidR="0029022E" w:rsidRPr="00A02125">
        <w:rPr>
          <w:rFonts w:ascii="Arial" w:hAnsi="Arial" w:cs="Arial"/>
          <w:sz w:val="22"/>
        </w:rPr>
        <w:t>e-</w:t>
      </w:r>
      <w:r w:rsidR="00EF24B4" w:rsidRPr="00A02125">
        <w:rPr>
          <w:rFonts w:ascii="Arial" w:hAnsi="Arial" w:cs="Arial"/>
          <w:sz w:val="22"/>
        </w:rPr>
        <w:t>ESPD odgovor</w:t>
      </w:r>
      <w:r w:rsidR="000B16B8" w:rsidRPr="00A02125">
        <w:rPr>
          <w:rFonts w:ascii="Arial" w:hAnsi="Arial" w:cs="Arial"/>
          <w:sz w:val="22"/>
        </w:rPr>
        <w:t>u, osim ako već posjeduje te dokumente.</w:t>
      </w:r>
    </w:p>
    <w:p w14:paraId="32AE0B99" w14:textId="77777777" w:rsidR="00876300" w:rsidRPr="00A02125" w:rsidRDefault="00876300" w:rsidP="00A608B4">
      <w:pPr>
        <w:numPr>
          <w:ilvl w:val="0"/>
          <w:numId w:val="6"/>
        </w:numPr>
        <w:spacing w:before="0" w:after="0" w:line="240" w:lineRule="auto"/>
        <w:rPr>
          <w:rFonts w:ascii="Arial" w:eastAsia="Calibri" w:hAnsi="Arial" w:cs="Arial"/>
          <w:sz w:val="22"/>
        </w:rPr>
      </w:pPr>
      <w:r w:rsidRPr="00A02125">
        <w:rPr>
          <w:rFonts w:ascii="Arial" w:eastAsia="Calibri" w:hAnsi="Arial" w:cs="Arial"/>
          <w:sz w:val="22"/>
        </w:rPr>
        <w:t xml:space="preserve">Kao dokaz da ne postoje osnove za isključenje iz </w:t>
      </w:r>
      <w:r w:rsidR="009F2BF9" w:rsidRPr="00A02125">
        <w:rPr>
          <w:rFonts w:ascii="Arial" w:eastAsia="Calibri" w:hAnsi="Arial" w:cs="Arial"/>
          <w:b/>
          <w:sz w:val="22"/>
        </w:rPr>
        <w:t>točke 3.1</w:t>
      </w:r>
      <w:r w:rsidR="00D24D2C" w:rsidRPr="00A02125">
        <w:rPr>
          <w:rFonts w:ascii="Arial" w:eastAsia="Calibri" w:hAnsi="Arial" w:cs="Arial"/>
          <w:b/>
          <w:sz w:val="22"/>
        </w:rPr>
        <w:t>.</w:t>
      </w:r>
      <w:r w:rsidR="000E2443" w:rsidRPr="00A02125">
        <w:rPr>
          <w:rFonts w:ascii="Arial" w:eastAsia="Calibri" w:hAnsi="Arial" w:cs="Arial"/>
          <w:b/>
          <w:sz w:val="22"/>
        </w:rPr>
        <w:t xml:space="preserve"> </w:t>
      </w:r>
      <w:r w:rsidR="00E22600" w:rsidRPr="00A02125">
        <w:rPr>
          <w:rFonts w:ascii="Arial" w:eastAsia="Calibri" w:hAnsi="Arial" w:cs="Arial"/>
          <w:sz w:val="22"/>
        </w:rPr>
        <w:t>ove Dokumentacije o nabavi</w:t>
      </w:r>
      <w:r w:rsidRPr="00A02125">
        <w:rPr>
          <w:rFonts w:ascii="Arial" w:eastAsia="Calibri" w:hAnsi="Arial" w:cs="Arial"/>
          <w:sz w:val="22"/>
        </w:rPr>
        <w:t xml:space="preserve">, </w:t>
      </w:r>
      <w:r w:rsidR="00870FCD" w:rsidRPr="00A02125">
        <w:rPr>
          <w:rFonts w:ascii="Arial" w:eastAsia="Calibri" w:hAnsi="Arial" w:cs="Arial"/>
          <w:sz w:val="22"/>
        </w:rPr>
        <w:t>Naručitelj će prihvatiti</w:t>
      </w:r>
      <w:r w:rsidRPr="00A02125">
        <w:rPr>
          <w:rFonts w:ascii="Arial" w:eastAsia="Calibri" w:hAnsi="Arial" w:cs="Arial"/>
          <w:sz w:val="22"/>
        </w:rPr>
        <w:t xml:space="preserve">: </w:t>
      </w:r>
      <w:r w:rsidRPr="00A02125">
        <w:rPr>
          <w:rFonts w:ascii="Arial" w:eastAsia="Calibri" w:hAnsi="Arial" w:cs="Arial"/>
          <w:b/>
          <w:sz w:val="22"/>
        </w:rPr>
        <w:t>izvadak iz kaznene evidencije</w:t>
      </w:r>
      <w:r w:rsidRPr="00A02125">
        <w:rPr>
          <w:rFonts w:ascii="Arial" w:eastAsia="Calibri" w:hAnsi="Arial" w:cs="Arial"/>
          <w:sz w:val="22"/>
        </w:rPr>
        <w:t xml:space="preserve"> ili </w:t>
      </w:r>
      <w:r w:rsidRPr="00A02125">
        <w:rPr>
          <w:rFonts w:ascii="Arial" w:eastAsia="Calibri" w:hAnsi="Arial" w:cs="Arial"/>
          <w:b/>
          <w:sz w:val="22"/>
        </w:rPr>
        <w:t>drugog odgovarajućeg registra</w:t>
      </w:r>
      <w:r w:rsidRPr="00A02125">
        <w:rPr>
          <w:rFonts w:ascii="Arial" w:eastAsia="Calibri" w:hAnsi="Arial" w:cs="Arial"/>
          <w:sz w:val="22"/>
        </w:rPr>
        <w:t xml:space="preserve"> ili, ako to nije moguće, </w:t>
      </w:r>
      <w:r w:rsidRPr="00A02125">
        <w:rPr>
          <w:rFonts w:ascii="Arial" w:eastAsia="Calibri" w:hAnsi="Arial" w:cs="Arial"/>
          <w:b/>
          <w:sz w:val="22"/>
        </w:rPr>
        <w:t xml:space="preserve">jednakovrijedan dokument </w:t>
      </w:r>
      <w:r w:rsidRPr="00A02125">
        <w:rPr>
          <w:rFonts w:ascii="Arial" w:eastAsia="Calibri" w:hAnsi="Arial" w:cs="Arial"/>
          <w:sz w:val="22"/>
        </w:rPr>
        <w:t xml:space="preserve">nadležne sudske ili upravne vlasti </w:t>
      </w:r>
      <w:r w:rsidRPr="00A02125">
        <w:rPr>
          <w:rFonts w:ascii="Arial" w:eastAsia="Calibri" w:hAnsi="Arial" w:cs="Arial"/>
          <w:sz w:val="22"/>
          <w:u w:val="single"/>
        </w:rPr>
        <w:t>u državi poslovnog nastana ponuditelja</w:t>
      </w:r>
      <w:r w:rsidRPr="00A02125">
        <w:rPr>
          <w:rFonts w:ascii="Arial" w:eastAsia="Calibri" w:hAnsi="Arial" w:cs="Arial"/>
          <w:sz w:val="22"/>
        </w:rPr>
        <w:t xml:space="preserve">, </w:t>
      </w:r>
      <w:r w:rsidRPr="00A02125">
        <w:rPr>
          <w:rFonts w:ascii="Arial" w:eastAsia="Calibri" w:hAnsi="Arial" w:cs="Arial"/>
          <w:sz w:val="22"/>
          <w:u w:val="single"/>
        </w:rPr>
        <w:t>odnosno državi čiji je osoba državljanin</w:t>
      </w:r>
      <w:r w:rsidRPr="00A02125">
        <w:rPr>
          <w:rFonts w:ascii="Arial" w:eastAsia="Calibri" w:hAnsi="Arial" w:cs="Arial"/>
          <w:sz w:val="22"/>
        </w:rPr>
        <w:t>.</w:t>
      </w:r>
    </w:p>
    <w:p w14:paraId="59FFB3FD" w14:textId="77777777" w:rsidR="00876300" w:rsidRPr="00A02125" w:rsidRDefault="00876300" w:rsidP="00A608B4">
      <w:pPr>
        <w:pStyle w:val="Odlomakpopisa"/>
        <w:numPr>
          <w:ilvl w:val="0"/>
          <w:numId w:val="6"/>
        </w:numPr>
        <w:spacing w:before="0" w:after="0" w:line="240" w:lineRule="auto"/>
        <w:rPr>
          <w:rFonts w:ascii="Arial" w:eastAsia="Calibri" w:hAnsi="Arial" w:cs="Arial"/>
          <w:sz w:val="22"/>
        </w:rPr>
      </w:pPr>
      <w:r w:rsidRPr="00A02125">
        <w:rPr>
          <w:rFonts w:ascii="Arial" w:eastAsia="Calibri" w:hAnsi="Arial" w:cs="Arial"/>
          <w:sz w:val="22"/>
        </w:rPr>
        <w:t xml:space="preserve">Kao dokaz da ne postoje osnove za isključenje iz </w:t>
      </w:r>
      <w:r w:rsidR="009F2BF9" w:rsidRPr="00A02125">
        <w:rPr>
          <w:rFonts w:ascii="Arial" w:eastAsia="Calibri" w:hAnsi="Arial" w:cs="Arial"/>
          <w:b/>
          <w:sz w:val="22"/>
        </w:rPr>
        <w:t>točke</w:t>
      </w:r>
      <w:r w:rsidR="000E2443" w:rsidRPr="00A02125">
        <w:rPr>
          <w:rFonts w:ascii="Arial" w:eastAsia="Calibri" w:hAnsi="Arial" w:cs="Arial"/>
          <w:b/>
          <w:sz w:val="22"/>
        </w:rPr>
        <w:t xml:space="preserve"> </w:t>
      </w:r>
      <w:r w:rsidR="009F2BF9" w:rsidRPr="00A02125">
        <w:rPr>
          <w:rFonts w:ascii="Arial" w:hAnsi="Arial" w:cs="Arial"/>
          <w:b/>
          <w:sz w:val="22"/>
        </w:rPr>
        <w:t>3.2</w:t>
      </w:r>
      <w:r w:rsidR="00D24D2C" w:rsidRPr="00A02125">
        <w:rPr>
          <w:rFonts w:ascii="Arial" w:hAnsi="Arial" w:cs="Arial"/>
          <w:b/>
          <w:sz w:val="22"/>
        </w:rPr>
        <w:t>.</w:t>
      </w:r>
      <w:r w:rsidR="00522AA0" w:rsidRPr="00A02125">
        <w:rPr>
          <w:rFonts w:ascii="Arial" w:hAnsi="Arial" w:cs="Arial"/>
          <w:sz w:val="22"/>
        </w:rPr>
        <w:t xml:space="preserve"> ove Dokumentacije o nabavi</w:t>
      </w:r>
      <w:r w:rsidRPr="00A02125">
        <w:rPr>
          <w:rFonts w:ascii="Arial" w:eastAsia="Calibri" w:hAnsi="Arial" w:cs="Arial"/>
          <w:sz w:val="22"/>
        </w:rPr>
        <w:t xml:space="preserve">, </w:t>
      </w:r>
      <w:r w:rsidR="00870FCD" w:rsidRPr="00A02125">
        <w:rPr>
          <w:rFonts w:ascii="Arial" w:eastAsia="Calibri" w:hAnsi="Arial" w:cs="Arial"/>
          <w:sz w:val="22"/>
        </w:rPr>
        <w:t>Naručitelj će prihvatiti</w:t>
      </w:r>
      <w:r w:rsidRPr="00A02125">
        <w:rPr>
          <w:rFonts w:ascii="Arial" w:eastAsia="Calibri" w:hAnsi="Arial" w:cs="Arial"/>
          <w:sz w:val="22"/>
        </w:rPr>
        <w:t xml:space="preserve">: </w:t>
      </w:r>
      <w:r w:rsidRPr="00A02125">
        <w:rPr>
          <w:rFonts w:ascii="Arial" w:eastAsia="Calibri" w:hAnsi="Arial" w:cs="Arial"/>
          <w:b/>
          <w:sz w:val="22"/>
        </w:rPr>
        <w:t>potvrdu porezne uprave</w:t>
      </w:r>
      <w:r w:rsidR="000E2443" w:rsidRPr="00A02125">
        <w:rPr>
          <w:rFonts w:ascii="Arial" w:eastAsia="Calibri" w:hAnsi="Arial" w:cs="Arial"/>
          <w:b/>
          <w:sz w:val="22"/>
        </w:rPr>
        <w:t xml:space="preserve"> </w:t>
      </w:r>
      <w:r w:rsidR="008A1F3E" w:rsidRPr="00A02125">
        <w:rPr>
          <w:rFonts w:ascii="Arial" w:eastAsia="Calibri" w:hAnsi="Arial" w:cs="Arial"/>
          <w:sz w:val="22"/>
        </w:rPr>
        <w:t>ili</w:t>
      </w:r>
      <w:r w:rsidRPr="00A02125">
        <w:rPr>
          <w:rFonts w:ascii="Arial" w:eastAsia="Calibri" w:hAnsi="Arial" w:cs="Arial"/>
          <w:sz w:val="22"/>
        </w:rPr>
        <w:t xml:space="preserve"> drugog nadležnog tijela u državi poslovnog nastana ponuditelja.</w:t>
      </w:r>
    </w:p>
    <w:p w14:paraId="41A8CEB8" w14:textId="77777777" w:rsidR="00876300" w:rsidRPr="00A02125" w:rsidRDefault="00876300" w:rsidP="00A608B4">
      <w:pPr>
        <w:numPr>
          <w:ilvl w:val="0"/>
          <w:numId w:val="6"/>
        </w:numPr>
        <w:spacing w:before="0" w:after="0" w:line="240" w:lineRule="auto"/>
        <w:rPr>
          <w:rFonts w:ascii="Arial" w:eastAsia="Calibri" w:hAnsi="Arial" w:cs="Arial"/>
          <w:sz w:val="22"/>
        </w:rPr>
      </w:pPr>
      <w:r w:rsidRPr="00A02125">
        <w:rPr>
          <w:rFonts w:ascii="Arial" w:eastAsia="Calibri" w:hAnsi="Arial" w:cs="Arial"/>
          <w:sz w:val="22"/>
        </w:rPr>
        <w:t>Ako se u državi poslovnog nastana ponuditelja, odnosno državi čiji je osoba državljanin, ne izdaju gore navedeni dokumenti ili ako ne obuhvaćaju sve okol</w:t>
      </w:r>
      <w:r w:rsidR="00FA3EA1" w:rsidRPr="00A02125">
        <w:rPr>
          <w:rFonts w:ascii="Arial" w:eastAsia="Calibri" w:hAnsi="Arial" w:cs="Arial"/>
          <w:sz w:val="22"/>
        </w:rPr>
        <w:t>nosti obuhvaćene točkama 3.1</w:t>
      </w:r>
      <w:r w:rsidR="00D24D2C" w:rsidRPr="00A02125">
        <w:rPr>
          <w:rFonts w:ascii="Arial" w:eastAsia="Calibri" w:hAnsi="Arial" w:cs="Arial"/>
          <w:sz w:val="22"/>
        </w:rPr>
        <w:t>.</w:t>
      </w:r>
      <w:r w:rsidR="00FA3EA1" w:rsidRPr="00A02125">
        <w:rPr>
          <w:rFonts w:ascii="Arial" w:eastAsia="Calibri" w:hAnsi="Arial" w:cs="Arial"/>
          <w:sz w:val="22"/>
        </w:rPr>
        <w:t xml:space="preserve"> i 3.2</w:t>
      </w:r>
      <w:r w:rsidR="00D24D2C" w:rsidRPr="00A02125">
        <w:rPr>
          <w:rFonts w:ascii="Arial" w:eastAsia="Calibri" w:hAnsi="Arial" w:cs="Arial"/>
          <w:sz w:val="22"/>
        </w:rPr>
        <w:t>.</w:t>
      </w:r>
      <w:r w:rsidR="00522AA0" w:rsidRPr="00A02125">
        <w:rPr>
          <w:rFonts w:ascii="Arial" w:eastAsia="Calibri" w:hAnsi="Arial" w:cs="Arial"/>
          <w:sz w:val="22"/>
        </w:rPr>
        <w:t>ove Dokumentacije o nabavi</w:t>
      </w:r>
      <w:r w:rsidRPr="00A02125">
        <w:rPr>
          <w:rFonts w:ascii="Arial" w:eastAsia="Calibri" w:hAnsi="Arial" w:cs="Arial"/>
          <w:sz w:val="22"/>
        </w:rPr>
        <w:t xml:space="preserve">, oni mogu biti zamijenjeni </w:t>
      </w:r>
      <w:r w:rsidRPr="00A02125">
        <w:rPr>
          <w:rFonts w:ascii="Arial" w:eastAsia="Calibri" w:hAnsi="Arial" w:cs="Arial"/>
          <w:b/>
          <w:sz w:val="22"/>
        </w:rPr>
        <w:t>izjavom pod prisegom ili</w:t>
      </w:r>
      <w:r w:rsidRPr="00A02125">
        <w:rPr>
          <w:rFonts w:ascii="Arial" w:eastAsia="Calibri" w:hAnsi="Arial" w:cs="Arial"/>
          <w:sz w:val="22"/>
        </w:rPr>
        <w:t xml:space="preserve">, ako izjava pod prisegom prema pravu dotične države ne postoji, </w:t>
      </w:r>
      <w:r w:rsidRPr="00A02125">
        <w:rPr>
          <w:rFonts w:ascii="Arial" w:eastAsia="Calibri" w:hAnsi="Arial" w:cs="Arial"/>
          <w:b/>
          <w:sz w:val="22"/>
        </w:rPr>
        <w:t>izjavom davatelja s ovjerenim potpisom</w:t>
      </w:r>
      <w:r w:rsidRPr="00A02125">
        <w:rPr>
          <w:rFonts w:ascii="Arial" w:eastAsia="Calibri" w:hAnsi="Arial" w:cs="Arial"/>
          <w:sz w:val="22"/>
        </w:rPr>
        <w:t xml:space="preserve"> kod nadležne sudske ili upravne vlasti, javnog bilježnika, ili strukovnog ili trgovinskog tijela u državi poslovnog nastana ponuditelja, odnosno državi čiji je osoba državljanin.</w:t>
      </w:r>
    </w:p>
    <w:p w14:paraId="040F5292" w14:textId="77777777" w:rsidR="000E1891" w:rsidRPr="00A02125" w:rsidRDefault="000E1891" w:rsidP="00A608B4">
      <w:pPr>
        <w:spacing w:before="0" w:after="0" w:line="240" w:lineRule="auto"/>
        <w:rPr>
          <w:rFonts w:ascii="Arial" w:hAnsi="Arial" w:cs="Arial"/>
          <w:sz w:val="22"/>
        </w:rPr>
      </w:pPr>
    </w:p>
    <w:p w14:paraId="5ADF69D4" w14:textId="6B1812BB" w:rsidR="00870FCD" w:rsidRPr="00A02125" w:rsidRDefault="001848A7" w:rsidP="00A608B4">
      <w:pPr>
        <w:spacing w:before="0" w:after="0" w:line="240" w:lineRule="auto"/>
        <w:rPr>
          <w:rFonts w:ascii="Arial" w:hAnsi="Arial" w:cs="Arial"/>
          <w:sz w:val="22"/>
        </w:rPr>
      </w:pPr>
      <w:r w:rsidRPr="00A02125">
        <w:rPr>
          <w:rFonts w:ascii="Arial" w:hAnsi="Arial" w:cs="Arial"/>
          <w:sz w:val="22"/>
        </w:rPr>
        <w:t>Svi dokazi i</w:t>
      </w:r>
      <w:r w:rsidR="00FB3614" w:rsidRPr="00A02125">
        <w:rPr>
          <w:rFonts w:ascii="Arial" w:hAnsi="Arial" w:cs="Arial"/>
          <w:sz w:val="22"/>
        </w:rPr>
        <w:t xml:space="preserve"> dokumenti traženi u točki</w:t>
      </w:r>
      <w:r w:rsidR="000E1891" w:rsidRPr="00A02125">
        <w:rPr>
          <w:rFonts w:ascii="Arial" w:hAnsi="Arial" w:cs="Arial"/>
          <w:sz w:val="22"/>
        </w:rPr>
        <w:t xml:space="preserve"> </w:t>
      </w:r>
      <w:r w:rsidR="001E51CE" w:rsidRPr="00A02125">
        <w:rPr>
          <w:rFonts w:ascii="Arial" w:hAnsi="Arial" w:cs="Arial"/>
        </w:rPr>
        <w:fldChar w:fldCharType="begin"/>
      </w:r>
      <w:r w:rsidR="001E51CE" w:rsidRPr="00A02125">
        <w:rPr>
          <w:rFonts w:ascii="Arial" w:hAnsi="Arial" w:cs="Arial"/>
        </w:rPr>
        <w:instrText xml:space="preserve"> REF _Ref494267786 \r \h  \* MERGEFORMAT </w:instrText>
      </w:r>
      <w:r w:rsidR="001E51CE" w:rsidRPr="00A02125">
        <w:rPr>
          <w:rFonts w:ascii="Arial" w:hAnsi="Arial" w:cs="Arial"/>
        </w:rPr>
      </w:r>
      <w:r w:rsidR="001E51CE" w:rsidRPr="00A02125">
        <w:rPr>
          <w:rFonts w:ascii="Arial" w:hAnsi="Arial" w:cs="Arial"/>
        </w:rPr>
        <w:fldChar w:fldCharType="separate"/>
      </w:r>
      <w:r w:rsidR="00E40332">
        <w:rPr>
          <w:rFonts w:ascii="Arial" w:hAnsi="Arial" w:cs="Arial"/>
        </w:rPr>
        <w:t>3</w:t>
      </w:r>
      <w:r w:rsidR="001E51CE" w:rsidRPr="00A02125">
        <w:rPr>
          <w:rFonts w:ascii="Arial" w:hAnsi="Arial" w:cs="Arial"/>
        </w:rPr>
        <w:fldChar w:fldCharType="end"/>
      </w:r>
      <w:r w:rsidR="000E1891" w:rsidRPr="00A02125">
        <w:rPr>
          <w:rFonts w:ascii="Arial" w:hAnsi="Arial" w:cs="Arial"/>
          <w:sz w:val="22"/>
        </w:rPr>
        <w:t xml:space="preserve">. </w:t>
      </w:r>
      <w:r w:rsidR="001E4497" w:rsidRPr="00A02125">
        <w:rPr>
          <w:rFonts w:ascii="Arial" w:hAnsi="Arial" w:cs="Arial"/>
          <w:sz w:val="22"/>
        </w:rPr>
        <w:t>OSNOVE ZA ISKLJUČENJE GOSP</w:t>
      </w:r>
      <w:r w:rsidR="008237E1">
        <w:rPr>
          <w:rFonts w:ascii="Arial" w:hAnsi="Arial" w:cs="Arial"/>
          <w:sz w:val="22"/>
        </w:rPr>
        <w:t>OD</w:t>
      </w:r>
      <w:r w:rsidR="001E4497" w:rsidRPr="00A02125">
        <w:rPr>
          <w:rFonts w:ascii="Arial" w:hAnsi="Arial" w:cs="Arial"/>
          <w:sz w:val="22"/>
        </w:rPr>
        <w:t>ARSKOG SUBJEKTA ove Dokumentacije o nabavi</w:t>
      </w:r>
      <w:r w:rsidRPr="00A02125">
        <w:rPr>
          <w:rFonts w:ascii="Arial" w:hAnsi="Arial" w:cs="Arial"/>
          <w:sz w:val="22"/>
        </w:rPr>
        <w:t xml:space="preserve"> mogu se dostaviti u neovjerenoj preslici.</w:t>
      </w:r>
    </w:p>
    <w:p w14:paraId="47EBCC19" w14:textId="77777777" w:rsidR="00C82F88" w:rsidRPr="00A02125" w:rsidRDefault="00C82F88" w:rsidP="00A608B4">
      <w:pPr>
        <w:spacing w:before="0" w:after="0" w:line="240" w:lineRule="auto"/>
        <w:rPr>
          <w:rFonts w:ascii="Arial" w:hAnsi="Arial" w:cs="Arial"/>
          <w:sz w:val="22"/>
        </w:rPr>
      </w:pPr>
      <w:r w:rsidRPr="00A02125">
        <w:rPr>
          <w:rFonts w:ascii="Arial" w:hAnsi="Arial" w:cs="Arial"/>
          <w:sz w:val="22"/>
        </w:rPr>
        <w:t xml:space="preserve">Sukladno članku 20. stavku 10. Pravilnika o dokumentaciji o nabavi te ponudi u postupcima javne nabave, izjavu iz </w:t>
      </w:r>
      <w:r w:rsidR="005A7353" w:rsidRPr="00A02125">
        <w:rPr>
          <w:rFonts w:ascii="Arial" w:hAnsi="Arial" w:cs="Arial"/>
          <w:sz w:val="22"/>
        </w:rPr>
        <w:t xml:space="preserve">točke 3.3. c) ove Dokumentacije o nabavi, sukladno </w:t>
      </w:r>
      <w:r w:rsidRPr="00A02125">
        <w:rPr>
          <w:rFonts w:ascii="Arial" w:hAnsi="Arial" w:cs="Arial"/>
          <w:sz w:val="22"/>
        </w:rPr>
        <w:t>člank</w:t>
      </w:r>
      <w:r w:rsidR="005A7353" w:rsidRPr="00A02125">
        <w:rPr>
          <w:rFonts w:ascii="Arial" w:hAnsi="Arial" w:cs="Arial"/>
          <w:sz w:val="22"/>
        </w:rPr>
        <w:t>u</w:t>
      </w:r>
      <w:r w:rsidRPr="00A02125">
        <w:rPr>
          <w:rFonts w:ascii="Arial" w:hAnsi="Arial" w:cs="Arial"/>
          <w:sz w:val="22"/>
        </w:rPr>
        <w:t xml:space="preserve"> 265. stavk</w:t>
      </w:r>
      <w:r w:rsidR="005A7353" w:rsidRPr="00A02125">
        <w:rPr>
          <w:rFonts w:ascii="Arial" w:hAnsi="Arial" w:cs="Arial"/>
          <w:sz w:val="22"/>
        </w:rPr>
        <w:t>u</w:t>
      </w:r>
      <w:r w:rsidRPr="00A02125">
        <w:rPr>
          <w:rFonts w:ascii="Arial" w:hAnsi="Arial" w:cs="Arial"/>
          <w:sz w:val="22"/>
        </w:rPr>
        <w:t xml:space="preserve"> 2. u vezi s člankom 251. stavkom 1. ZJN 2016  može dati osoba po zakonu ovlaštena za zastupanje gospodarskog subjekta za gospodarski subjekt i za sve osobe koje su članovi upravnog, upravljačkog ili nadzornog tijela ili imaju ovlasti zastupanja, donošenja odluka ili nadzora gospodarskog subjekta.</w:t>
      </w:r>
    </w:p>
    <w:p w14:paraId="65A19387" w14:textId="77777777" w:rsidR="008D72F0" w:rsidRPr="008D72F0" w:rsidRDefault="008D72F0" w:rsidP="008D72F0">
      <w:pPr>
        <w:spacing w:before="0" w:after="0" w:line="240" w:lineRule="auto"/>
        <w:rPr>
          <w:rFonts w:ascii="Arial" w:hAnsi="Arial" w:cs="Arial"/>
          <w:sz w:val="22"/>
        </w:rPr>
      </w:pPr>
      <w:r w:rsidRPr="008D72F0">
        <w:rPr>
          <w:rFonts w:ascii="Arial" w:hAnsi="Arial" w:cs="Arial"/>
          <w:sz w:val="22"/>
        </w:rPr>
        <w:t>Sukladno članku 20. stavku 9. Pravilnika o dokumentaciji o nabavi te ponudi u postupcima javne nabave(‘’Narodne novine’’ br. 65/17., 75/20) oborivo se smatra da su dokazi iz članka 265. stavka 1. točke 1. ZJN 2016 ažurirani ako nisu stariji više od šest mjeseci od dana početka postupka javne nabave. Sukladno članku 20. stavku 10. Pravilnika o dokumentaciji o nabavi te ponudi u postupcima javne nabave(‘’Narodne novine’’ br. 65/17., 75/20) smatra se da su dokumenti iz članka 265. stavak 1. točke 2. i 3. i stavka 2. ZJN 2016 ažurirani ako nisu stariji od dana početka postupka javne nabave.</w:t>
      </w:r>
    </w:p>
    <w:p w14:paraId="02A5A15A" w14:textId="77777777" w:rsidR="008D72F0" w:rsidRPr="008D72F0" w:rsidRDefault="008D72F0" w:rsidP="008D72F0">
      <w:pPr>
        <w:spacing w:before="0" w:after="0" w:line="240" w:lineRule="auto"/>
        <w:rPr>
          <w:rFonts w:ascii="Arial" w:hAnsi="Arial" w:cs="Arial"/>
          <w:sz w:val="22"/>
        </w:rPr>
      </w:pPr>
    </w:p>
    <w:p w14:paraId="0B169D2F" w14:textId="77777777" w:rsidR="000E1891" w:rsidRPr="00A02125" w:rsidRDefault="000E1891" w:rsidP="00A608B4">
      <w:pPr>
        <w:spacing w:before="0" w:after="0" w:line="240" w:lineRule="auto"/>
        <w:rPr>
          <w:rFonts w:ascii="Arial" w:eastAsia="Calibri" w:hAnsi="Arial" w:cs="Arial"/>
          <w:sz w:val="22"/>
        </w:rPr>
      </w:pPr>
    </w:p>
    <w:p w14:paraId="7D98DC14" w14:textId="77777777" w:rsidR="00595CE1" w:rsidRPr="00A02125" w:rsidRDefault="00205D75" w:rsidP="00A608B4">
      <w:pPr>
        <w:pStyle w:val="Naslov1"/>
        <w:shd w:val="clear" w:color="auto" w:fill="DEEAF6" w:themeFill="accent1" w:themeFillTint="33"/>
        <w:spacing w:before="0" w:after="0" w:line="240" w:lineRule="auto"/>
        <w:rPr>
          <w:rFonts w:ascii="Arial" w:hAnsi="Arial" w:cs="Arial"/>
          <w:sz w:val="22"/>
          <w:szCs w:val="22"/>
        </w:rPr>
      </w:pPr>
      <w:bookmarkStart w:id="59" w:name="_Ref494456302"/>
      <w:bookmarkStart w:id="60" w:name="_Ref494456314"/>
      <w:bookmarkStart w:id="61" w:name="_Toc74824018"/>
      <w:r w:rsidRPr="00A02125">
        <w:rPr>
          <w:rFonts w:ascii="Arial" w:hAnsi="Arial" w:cs="Arial"/>
          <w:sz w:val="22"/>
          <w:szCs w:val="22"/>
        </w:rPr>
        <w:t>KRITERIJI ZA ODABIR GOSPODARSKOG SUBJEKTA (</w:t>
      </w:r>
      <w:r w:rsidR="00062A54" w:rsidRPr="00A02125">
        <w:rPr>
          <w:rFonts w:ascii="Arial" w:hAnsi="Arial" w:cs="Arial"/>
          <w:sz w:val="22"/>
          <w:szCs w:val="22"/>
        </w:rPr>
        <w:t>UVJETI SPOSOBNOSTI</w:t>
      </w:r>
      <w:r w:rsidRPr="00A02125">
        <w:rPr>
          <w:rFonts w:ascii="Arial" w:hAnsi="Arial" w:cs="Arial"/>
          <w:sz w:val="22"/>
          <w:szCs w:val="22"/>
        </w:rPr>
        <w:t>)</w:t>
      </w:r>
      <w:bookmarkEnd w:id="59"/>
      <w:bookmarkEnd w:id="60"/>
      <w:bookmarkEnd w:id="61"/>
    </w:p>
    <w:p w14:paraId="6C3FDA75" w14:textId="77777777" w:rsidR="000E1891" w:rsidRPr="00A02125" w:rsidRDefault="000E1891" w:rsidP="000E1891">
      <w:pPr>
        <w:pStyle w:val="Naslov2"/>
        <w:numPr>
          <w:ilvl w:val="0"/>
          <w:numId w:val="0"/>
        </w:numPr>
        <w:spacing w:before="0" w:after="0" w:line="240" w:lineRule="auto"/>
        <w:rPr>
          <w:rFonts w:ascii="Arial" w:hAnsi="Arial" w:cs="Arial"/>
          <w:color w:val="1F4E79" w:themeColor="accent1" w:themeShade="80"/>
          <w:sz w:val="22"/>
          <w:szCs w:val="22"/>
        </w:rPr>
      </w:pPr>
    </w:p>
    <w:p w14:paraId="68ACA99F" w14:textId="77777777" w:rsidR="00EB5E1D" w:rsidRPr="00A02125" w:rsidRDefault="00C60C6F" w:rsidP="00A35F91">
      <w:pPr>
        <w:pStyle w:val="Naslov2"/>
        <w:numPr>
          <w:ilvl w:val="1"/>
          <w:numId w:val="36"/>
        </w:numPr>
        <w:spacing w:before="0" w:after="0" w:line="240" w:lineRule="auto"/>
        <w:ind w:hanging="780"/>
        <w:rPr>
          <w:rFonts w:ascii="Arial" w:hAnsi="Arial" w:cs="Arial"/>
          <w:color w:val="1F4E79" w:themeColor="accent1" w:themeShade="80"/>
          <w:sz w:val="22"/>
          <w:szCs w:val="22"/>
        </w:rPr>
      </w:pPr>
      <w:bookmarkStart w:id="62" w:name="_Toc74824019"/>
      <w:r w:rsidRPr="00A02125">
        <w:rPr>
          <w:rFonts w:ascii="Arial" w:hAnsi="Arial" w:cs="Arial"/>
          <w:color w:val="1F4E79" w:themeColor="accent1" w:themeShade="80"/>
          <w:sz w:val="22"/>
          <w:szCs w:val="22"/>
        </w:rPr>
        <w:t xml:space="preserve">Uvjeti sposobnosti </w:t>
      </w:r>
      <w:r w:rsidR="00290980" w:rsidRPr="00A02125">
        <w:rPr>
          <w:rFonts w:ascii="Arial" w:hAnsi="Arial" w:cs="Arial"/>
          <w:color w:val="1F4E79" w:themeColor="accent1" w:themeShade="80"/>
          <w:sz w:val="22"/>
          <w:szCs w:val="22"/>
        </w:rPr>
        <w:t>gospodarskog subjekta</w:t>
      </w:r>
      <w:bookmarkEnd w:id="62"/>
    </w:p>
    <w:p w14:paraId="42F420FD" w14:textId="77777777" w:rsidR="00B00E97" w:rsidRPr="00A02125" w:rsidRDefault="00B00E97" w:rsidP="00A608B4">
      <w:pPr>
        <w:spacing w:before="0" w:after="0" w:line="240" w:lineRule="auto"/>
        <w:rPr>
          <w:rFonts w:ascii="Arial" w:hAnsi="Arial" w:cs="Arial"/>
          <w:sz w:val="22"/>
        </w:rPr>
      </w:pPr>
      <w:r w:rsidRPr="00A02125">
        <w:rPr>
          <w:rFonts w:ascii="Arial" w:hAnsi="Arial" w:cs="Arial"/>
          <w:sz w:val="22"/>
        </w:rPr>
        <w:t>Gospodarski subjekt u ovom postupku</w:t>
      </w:r>
      <w:r w:rsidR="00FF6CD6" w:rsidRPr="00A02125">
        <w:rPr>
          <w:rFonts w:ascii="Arial" w:hAnsi="Arial" w:cs="Arial"/>
          <w:sz w:val="22"/>
        </w:rPr>
        <w:t xml:space="preserve"> javne</w:t>
      </w:r>
      <w:r w:rsidRPr="00A02125">
        <w:rPr>
          <w:rFonts w:ascii="Arial" w:hAnsi="Arial" w:cs="Arial"/>
          <w:sz w:val="22"/>
        </w:rPr>
        <w:t xml:space="preserve"> nabave</w:t>
      </w:r>
      <w:r w:rsidR="00FF6CD6" w:rsidRPr="00A02125">
        <w:rPr>
          <w:rFonts w:ascii="Arial" w:hAnsi="Arial" w:cs="Arial"/>
          <w:sz w:val="22"/>
        </w:rPr>
        <w:t xml:space="preserve"> male vrijednosti</w:t>
      </w:r>
      <w:r w:rsidRPr="00A02125">
        <w:rPr>
          <w:rFonts w:ascii="Arial" w:hAnsi="Arial" w:cs="Arial"/>
          <w:sz w:val="22"/>
        </w:rPr>
        <w:t xml:space="preserve"> mora dokazati:</w:t>
      </w:r>
    </w:p>
    <w:p w14:paraId="2AA256CA" w14:textId="77777777" w:rsidR="006A129C" w:rsidRPr="00A02125" w:rsidRDefault="006A129C" w:rsidP="00A608B4">
      <w:pPr>
        <w:pStyle w:val="Odlomakpopisa"/>
        <w:numPr>
          <w:ilvl w:val="0"/>
          <w:numId w:val="7"/>
        </w:numPr>
        <w:spacing w:before="0" w:after="0" w:line="240" w:lineRule="auto"/>
        <w:rPr>
          <w:rFonts w:ascii="Arial" w:hAnsi="Arial" w:cs="Arial"/>
          <w:sz w:val="22"/>
        </w:rPr>
      </w:pPr>
      <w:r w:rsidRPr="00A02125">
        <w:rPr>
          <w:rFonts w:ascii="Arial" w:hAnsi="Arial" w:cs="Arial"/>
          <w:sz w:val="22"/>
        </w:rPr>
        <w:t>sposobnost za obavljanje profesionalne djelatnosti,</w:t>
      </w:r>
    </w:p>
    <w:p w14:paraId="30E844CC" w14:textId="77777777" w:rsidR="00616BA7" w:rsidRPr="00A02125" w:rsidRDefault="006A129C" w:rsidP="00A608B4">
      <w:pPr>
        <w:pStyle w:val="Odlomakpopisa"/>
        <w:numPr>
          <w:ilvl w:val="0"/>
          <w:numId w:val="7"/>
        </w:numPr>
        <w:spacing w:before="0" w:after="0" w:line="240" w:lineRule="auto"/>
        <w:rPr>
          <w:rFonts w:ascii="Arial" w:hAnsi="Arial" w:cs="Arial"/>
          <w:sz w:val="22"/>
        </w:rPr>
      </w:pPr>
      <w:r w:rsidRPr="00A02125">
        <w:rPr>
          <w:rFonts w:ascii="Arial" w:hAnsi="Arial" w:cs="Arial"/>
          <w:sz w:val="22"/>
        </w:rPr>
        <w:t>tehničku i stručnu sposobnost.</w:t>
      </w:r>
    </w:p>
    <w:p w14:paraId="59A40F8A" w14:textId="77777777" w:rsidR="000E1891" w:rsidRPr="00A02125" w:rsidRDefault="000E1891" w:rsidP="000E1891">
      <w:pPr>
        <w:spacing w:before="0" w:after="0" w:line="240" w:lineRule="auto"/>
        <w:ind w:left="360"/>
        <w:rPr>
          <w:rFonts w:ascii="Arial" w:hAnsi="Arial" w:cs="Arial"/>
          <w:sz w:val="22"/>
        </w:rPr>
      </w:pPr>
    </w:p>
    <w:p w14:paraId="05F4FB47" w14:textId="77777777" w:rsidR="00B00E97" w:rsidRPr="00A02125" w:rsidRDefault="00062A54" w:rsidP="00A35F91">
      <w:pPr>
        <w:pStyle w:val="Odlomakpopisa"/>
        <w:numPr>
          <w:ilvl w:val="2"/>
          <w:numId w:val="36"/>
        </w:numPr>
        <w:spacing w:before="0" w:after="0" w:line="240" w:lineRule="auto"/>
        <w:ind w:left="851" w:hanging="851"/>
        <w:rPr>
          <w:rFonts w:ascii="Arial" w:hAnsi="Arial" w:cs="Arial"/>
          <w:b/>
          <w:color w:val="1F4E79" w:themeColor="accent1" w:themeShade="80"/>
          <w:sz w:val="22"/>
        </w:rPr>
      </w:pPr>
      <w:bookmarkStart w:id="63" w:name="_Ref494267697"/>
      <w:r w:rsidRPr="00A02125">
        <w:rPr>
          <w:rFonts w:ascii="Arial" w:hAnsi="Arial" w:cs="Arial"/>
          <w:b/>
          <w:color w:val="1F4E79" w:themeColor="accent1" w:themeShade="80"/>
          <w:sz w:val="22"/>
        </w:rPr>
        <w:t>Uvjeti s</w:t>
      </w:r>
      <w:r w:rsidR="00800DC8" w:rsidRPr="00A02125">
        <w:rPr>
          <w:rFonts w:ascii="Arial" w:hAnsi="Arial" w:cs="Arial"/>
          <w:b/>
          <w:color w:val="1F4E79" w:themeColor="accent1" w:themeShade="80"/>
          <w:sz w:val="22"/>
        </w:rPr>
        <w:t>posobnost</w:t>
      </w:r>
      <w:r w:rsidRPr="00A02125">
        <w:rPr>
          <w:rFonts w:ascii="Arial" w:hAnsi="Arial" w:cs="Arial"/>
          <w:b/>
          <w:color w:val="1F4E79" w:themeColor="accent1" w:themeShade="80"/>
          <w:sz w:val="22"/>
        </w:rPr>
        <w:t>i</w:t>
      </w:r>
      <w:r w:rsidR="00800DC8" w:rsidRPr="00A02125">
        <w:rPr>
          <w:rFonts w:ascii="Arial" w:hAnsi="Arial" w:cs="Arial"/>
          <w:b/>
          <w:color w:val="1F4E79" w:themeColor="accent1" w:themeShade="80"/>
          <w:sz w:val="22"/>
        </w:rPr>
        <w:t xml:space="preserve"> za obavljanje profesionalne djelatnosti</w:t>
      </w:r>
      <w:bookmarkEnd w:id="63"/>
    </w:p>
    <w:p w14:paraId="2258739D" w14:textId="77777777" w:rsidR="000E1891" w:rsidRPr="00A02125" w:rsidRDefault="000E1891" w:rsidP="00A608B4">
      <w:pPr>
        <w:spacing w:before="0" w:after="0" w:line="240" w:lineRule="auto"/>
        <w:rPr>
          <w:rFonts w:ascii="Arial" w:hAnsi="Arial" w:cs="Arial"/>
          <w:sz w:val="22"/>
        </w:rPr>
      </w:pPr>
      <w:bookmarkStart w:id="64" w:name="_Ref494200997"/>
      <w:bookmarkStart w:id="65" w:name="_Toc472578355"/>
    </w:p>
    <w:p w14:paraId="365816F1" w14:textId="77777777" w:rsidR="006A129C" w:rsidRPr="00A02125" w:rsidRDefault="00116BAF" w:rsidP="00A608B4">
      <w:pPr>
        <w:spacing w:before="0" w:after="0" w:line="240" w:lineRule="auto"/>
        <w:rPr>
          <w:rFonts w:ascii="Arial" w:hAnsi="Arial" w:cs="Arial"/>
          <w:sz w:val="22"/>
        </w:rPr>
      </w:pPr>
      <w:r w:rsidRPr="00A02125">
        <w:rPr>
          <w:rFonts w:ascii="Arial" w:hAnsi="Arial" w:cs="Arial"/>
          <w:sz w:val="22"/>
        </w:rPr>
        <w:t>Gospoda</w:t>
      </w:r>
      <w:r w:rsidR="007F1DBD" w:rsidRPr="00A02125">
        <w:rPr>
          <w:rFonts w:ascii="Arial" w:hAnsi="Arial" w:cs="Arial"/>
          <w:sz w:val="22"/>
        </w:rPr>
        <w:t>rski subjekt mora dokazati upis</w:t>
      </w:r>
      <w:r w:rsidR="006A129C" w:rsidRPr="00A02125">
        <w:rPr>
          <w:rFonts w:ascii="Arial" w:hAnsi="Arial" w:cs="Arial"/>
          <w:sz w:val="22"/>
        </w:rPr>
        <w:t xml:space="preserve"> u sudski, obrtni, strukovni ili drugi odgovarajući registar u državi njegova poslovnog nastana</w:t>
      </w:r>
      <w:bookmarkEnd w:id="64"/>
      <w:r w:rsidR="000E1891" w:rsidRPr="00A02125">
        <w:rPr>
          <w:rFonts w:ascii="Arial" w:hAnsi="Arial" w:cs="Arial"/>
          <w:sz w:val="22"/>
        </w:rPr>
        <w:t>.</w:t>
      </w:r>
    </w:p>
    <w:p w14:paraId="6C74EB46" w14:textId="77777777" w:rsidR="000E1891" w:rsidRPr="00A02125" w:rsidRDefault="000E1891" w:rsidP="00A608B4">
      <w:pPr>
        <w:spacing w:before="0" w:after="0" w:line="240" w:lineRule="auto"/>
        <w:rPr>
          <w:rFonts w:ascii="Arial" w:hAnsi="Arial" w:cs="Arial"/>
          <w:sz w:val="22"/>
        </w:rPr>
      </w:pPr>
    </w:p>
    <w:tbl>
      <w:tblPr>
        <w:tblStyle w:val="Reetkatablice"/>
        <w:tblW w:w="0" w:type="auto"/>
        <w:tblLook w:val="04A0" w:firstRow="1" w:lastRow="0" w:firstColumn="1" w:lastColumn="0" w:noHBand="0" w:noVBand="1"/>
      </w:tblPr>
      <w:tblGrid>
        <w:gridCol w:w="9062"/>
      </w:tblGrid>
      <w:tr w:rsidR="00591298" w:rsidRPr="00A02125" w14:paraId="394E353A" w14:textId="77777777" w:rsidTr="001E4497">
        <w:tc>
          <w:tcPr>
            <w:tcW w:w="9062" w:type="dxa"/>
            <w:shd w:val="clear" w:color="auto" w:fill="DEEAF6" w:themeFill="accent1" w:themeFillTint="33"/>
          </w:tcPr>
          <w:p w14:paraId="5C72C075" w14:textId="77777777" w:rsidR="00591298" w:rsidRPr="00A02125" w:rsidRDefault="00591298" w:rsidP="00A608B4">
            <w:pPr>
              <w:autoSpaceDE w:val="0"/>
              <w:autoSpaceDN w:val="0"/>
              <w:adjustRightInd w:val="0"/>
              <w:spacing w:before="0" w:after="0" w:line="240" w:lineRule="auto"/>
              <w:rPr>
                <w:rFonts w:ascii="Arial" w:hAnsi="Arial" w:cs="Arial"/>
                <w:b/>
                <w:sz w:val="22"/>
                <w:u w:val="single"/>
              </w:rPr>
            </w:pPr>
            <w:r w:rsidRPr="00A02125">
              <w:rPr>
                <w:rFonts w:ascii="Arial" w:hAnsi="Arial" w:cs="Arial"/>
                <w:b/>
                <w:sz w:val="22"/>
              </w:rPr>
              <w:t>Za potrebe utvrđi</w:t>
            </w:r>
            <w:r w:rsidR="007F1DBD" w:rsidRPr="00A02125">
              <w:rPr>
                <w:rFonts w:ascii="Arial" w:hAnsi="Arial" w:cs="Arial"/>
                <w:b/>
                <w:sz w:val="22"/>
              </w:rPr>
              <w:t>vanja okolnosti iz  točke 4.1.1</w:t>
            </w:r>
            <w:r w:rsidR="00616BA7" w:rsidRPr="00A02125">
              <w:rPr>
                <w:rFonts w:ascii="Arial" w:hAnsi="Arial" w:cs="Arial"/>
                <w:b/>
                <w:sz w:val="22"/>
              </w:rPr>
              <w:t>.</w:t>
            </w:r>
            <w:r w:rsidR="007F1DBD" w:rsidRPr="00A02125">
              <w:rPr>
                <w:rFonts w:ascii="Arial" w:hAnsi="Arial" w:cs="Arial"/>
                <w:b/>
                <w:sz w:val="22"/>
              </w:rPr>
              <w:t xml:space="preserve"> ove dokumentacije o nabavi</w:t>
            </w:r>
            <w:r w:rsidRPr="00A02125">
              <w:rPr>
                <w:rFonts w:ascii="Arial" w:hAnsi="Arial" w:cs="Arial"/>
                <w:b/>
                <w:sz w:val="22"/>
              </w:rPr>
              <w:t xml:space="preserve">, gospodarski subjekt dostavlja ispunjeni </w:t>
            </w:r>
            <w:r w:rsidR="0029022E" w:rsidRPr="00A02125">
              <w:rPr>
                <w:rFonts w:ascii="Arial" w:hAnsi="Arial" w:cs="Arial"/>
                <w:b/>
                <w:sz w:val="22"/>
              </w:rPr>
              <w:t>e-</w:t>
            </w:r>
            <w:r w:rsidRPr="00A02125">
              <w:rPr>
                <w:rFonts w:ascii="Arial" w:hAnsi="Arial" w:cs="Arial"/>
                <w:b/>
                <w:sz w:val="22"/>
              </w:rPr>
              <w:t>ESPD</w:t>
            </w:r>
            <w:r w:rsidR="000E1891" w:rsidRPr="00A02125">
              <w:rPr>
                <w:rFonts w:ascii="Arial" w:hAnsi="Arial" w:cs="Arial"/>
                <w:b/>
                <w:sz w:val="22"/>
              </w:rPr>
              <w:t xml:space="preserve"> </w:t>
            </w:r>
            <w:r w:rsidR="00EF24B4" w:rsidRPr="00A02125">
              <w:rPr>
                <w:rFonts w:ascii="Arial" w:hAnsi="Arial" w:cs="Arial"/>
                <w:b/>
                <w:sz w:val="22"/>
              </w:rPr>
              <w:t>odgovor</w:t>
            </w:r>
            <w:r w:rsidRPr="00A02125">
              <w:rPr>
                <w:rFonts w:ascii="Arial" w:hAnsi="Arial" w:cs="Arial"/>
                <w:b/>
                <w:sz w:val="22"/>
              </w:rPr>
              <w:t xml:space="preserve"> i to Dio IV: Kriteriji za odabir gospodarskog subjekta, A: Sposobnost za obavljanje pro</w:t>
            </w:r>
            <w:r w:rsidR="00814D9F" w:rsidRPr="00A02125">
              <w:rPr>
                <w:rFonts w:ascii="Arial" w:hAnsi="Arial" w:cs="Arial"/>
                <w:b/>
                <w:sz w:val="22"/>
              </w:rPr>
              <w:t>fesionalne djelatnosti,</w:t>
            </w:r>
            <w:r w:rsidRPr="00A02125">
              <w:rPr>
                <w:rFonts w:ascii="Arial" w:hAnsi="Arial" w:cs="Arial"/>
                <w:b/>
                <w:sz w:val="22"/>
              </w:rPr>
              <w:t xml:space="preserve"> za sve gospodarske subjekte u ponudi</w:t>
            </w:r>
          </w:p>
        </w:tc>
      </w:tr>
    </w:tbl>
    <w:p w14:paraId="085CBB0E" w14:textId="77777777" w:rsidR="00616BA7" w:rsidRPr="00A02125" w:rsidRDefault="00616BA7" w:rsidP="00A608B4">
      <w:pPr>
        <w:spacing w:before="0" w:after="0" w:line="240" w:lineRule="auto"/>
        <w:rPr>
          <w:rFonts w:ascii="Arial" w:hAnsi="Arial" w:cs="Arial"/>
          <w:sz w:val="22"/>
        </w:rPr>
      </w:pPr>
      <w:bookmarkStart w:id="66" w:name="_Ref494267723"/>
      <w:bookmarkEnd w:id="65"/>
    </w:p>
    <w:p w14:paraId="6880B86A" w14:textId="77777777" w:rsidR="00853F9B" w:rsidRPr="00A02125" w:rsidRDefault="00616BA7" w:rsidP="00A608B4">
      <w:pPr>
        <w:spacing w:before="0" w:after="0" w:line="240" w:lineRule="auto"/>
        <w:rPr>
          <w:rFonts w:ascii="Arial" w:hAnsi="Arial" w:cs="Arial"/>
          <w:b/>
          <w:color w:val="1F4E79" w:themeColor="accent1" w:themeShade="80"/>
          <w:sz w:val="22"/>
        </w:rPr>
      </w:pPr>
      <w:r w:rsidRPr="00A02125">
        <w:rPr>
          <w:rFonts w:ascii="Arial" w:hAnsi="Arial" w:cs="Arial"/>
          <w:b/>
          <w:color w:val="1F4E79" w:themeColor="accent1" w:themeShade="80"/>
          <w:sz w:val="22"/>
        </w:rPr>
        <w:t xml:space="preserve">4.1.2. </w:t>
      </w:r>
      <w:r w:rsidR="00726246" w:rsidRPr="00A02125">
        <w:rPr>
          <w:rFonts w:ascii="Arial" w:hAnsi="Arial" w:cs="Arial"/>
          <w:b/>
          <w:color w:val="1F4E79" w:themeColor="accent1" w:themeShade="80"/>
          <w:sz w:val="22"/>
        </w:rPr>
        <w:tab/>
      </w:r>
      <w:r w:rsidR="00853F9B" w:rsidRPr="00A02125">
        <w:rPr>
          <w:rFonts w:ascii="Arial" w:hAnsi="Arial" w:cs="Arial"/>
          <w:b/>
          <w:color w:val="1F4E79" w:themeColor="accent1" w:themeShade="80"/>
          <w:sz w:val="22"/>
        </w:rPr>
        <w:t>Uvjeti tehničke i stručne sposobnosti i njihove minimalne razine</w:t>
      </w:r>
      <w:bookmarkEnd w:id="66"/>
    </w:p>
    <w:p w14:paraId="2D2F9A6B" w14:textId="77777777" w:rsidR="000E1891" w:rsidRPr="00A02125" w:rsidRDefault="000E1891" w:rsidP="00A608B4">
      <w:pPr>
        <w:tabs>
          <w:tab w:val="left" w:pos="426"/>
        </w:tabs>
        <w:spacing w:before="0" w:after="0" w:line="240" w:lineRule="auto"/>
        <w:rPr>
          <w:rFonts w:ascii="Arial" w:eastAsia="Calibri" w:hAnsi="Arial" w:cs="Arial"/>
          <w:sz w:val="22"/>
        </w:rPr>
      </w:pPr>
    </w:p>
    <w:p w14:paraId="1643C188" w14:textId="77777777" w:rsidR="00853F9B" w:rsidRPr="00A02125" w:rsidRDefault="00853F9B" w:rsidP="00A608B4">
      <w:pPr>
        <w:tabs>
          <w:tab w:val="left" w:pos="426"/>
        </w:tabs>
        <w:spacing w:before="0" w:after="0" w:line="240" w:lineRule="auto"/>
        <w:rPr>
          <w:rFonts w:ascii="Arial" w:eastAsia="Calibri" w:hAnsi="Arial" w:cs="Arial"/>
          <w:sz w:val="22"/>
        </w:rPr>
      </w:pPr>
      <w:r w:rsidRPr="00A02125">
        <w:rPr>
          <w:rFonts w:ascii="Arial" w:eastAsia="Calibri" w:hAnsi="Arial" w:cs="Arial"/>
          <w:sz w:val="22"/>
        </w:rPr>
        <w:t xml:space="preserve">Naručitelj je odredio uvjete tehničke i stručne sposobnosti kojima se osigurava da gospodarski subjekt ima potrebne ljudske i tehničke resurse te iskustvo potrebno za izvršenje ugovora o javnoj nabavi na odgovarajućoj razini kvalitete, te da gospodarski subjekt ima dovoljnu razinu iskustva. Svi uvjeti tehničke i stručne sposobnosti su vezani uz predmet nabave i razmjerni predmetu nabave. </w:t>
      </w:r>
    </w:p>
    <w:p w14:paraId="40643CE6" w14:textId="77777777" w:rsidR="00853F9B" w:rsidRPr="00A02125" w:rsidRDefault="00853F9B" w:rsidP="00A608B4">
      <w:pPr>
        <w:spacing w:before="0" w:after="0" w:line="240" w:lineRule="auto"/>
        <w:rPr>
          <w:rFonts w:ascii="Arial" w:eastAsia="Times New Roman" w:hAnsi="Arial" w:cs="Arial"/>
          <w:sz w:val="22"/>
          <w:lang w:eastAsia="hr-HR"/>
        </w:rPr>
      </w:pPr>
      <w:r w:rsidRPr="00A02125">
        <w:rPr>
          <w:rFonts w:ascii="Arial" w:eastAsia="Times New Roman" w:hAnsi="Arial" w:cs="Arial"/>
          <w:sz w:val="22"/>
          <w:lang w:eastAsia="hr-HR"/>
        </w:rPr>
        <w:t>Zahtijevanom minimalnom razinom tehničke i stručne sposobnosti naručitelj se osigurava da će ponuditelj biti tehnički i stručno sposoban izvršiti radove koji su predmet nabave u sukladnosti s traženim zahtjevima i rokovima te ponuditelj dokazuje primjereno iskustvo, što ulijeva sigurnost da će ponuditelj (ukoliko bude izabran) izvršiti radove kvalitetno, stručno, pravovremeno i profesionalno.</w:t>
      </w:r>
    </w:p>
    <w:p w14:paraId="608109C3" w14:textId="77777777" w:rsidR="001B0085" w:rsidRPr="00A02125" w:rsidRDefault="001B0085" w:rsidP="00A608B4">
      <w:pPr>
        <w:spacing w:before="0" w:after="0" w:line="240" w:lineRule="auto"/>
        <w:rPr>
          <w:rFonts w:ascii="Arial" w:hAnsi="Arial" w:cs="Arial"/>
          <w:b/>
          <w:color w:val="1F4E79" w:themeColor="accent1" w:themeShade="80"/>
          <w:sz w:val="22"/>
        </w:rPr>
      </w:pPr>
      <w:bookmarkStart w:id="67" w:name="_Ref494263514"/>
    </w:p>
    <w:p w14:paraId="51605F3F" w14:textId="77777777" w:rsidR="00616BA7" w:rsidRPr="00A02125" w:rsidRDefault="00616BA7" w:rsidP="00A608B4">
      <w:pPr>
        <w:spacing w:before="0" w:after="0" w:line="240" w:lineRule="auto"/>
        <w:rPr>
          <w:rFonts w:ascii="Arial" w:hAnsi="Arial" w:cs="Arial"/>
          <w:b/>
          <w:color w:val="1F4E79" w:themeColor="accent1" w:themeShade="80"/>
          <w:sz w:val="22"/>
        </w:rPr>
      </w:pPr>
      <w:r w:rsidRPr="00A02125">
        <w:rPr>
          <w:rFonts w:ascii="Arial" w:hAnsi="Arial" w:cs="Arial"/>
          <w:b/>
          <w:color w:val="1F4E79" w:themeColor="accent1" w:themeShade="80"/>
          <w:sz w:val="22"/>
        </w:rPr>
        <w:t>4.1.2.1</w:t>
      </w:r>
      <w:r w:rsidR="00F537B9" w:rsidRPr="00A02125">
        <w:rPr>
          <w:rFonts w:ascii="Arial" w:hAnsi="Arial" w:cs="Arial"/>
          <w:b/>
          <w:color w:val="1F4E79" w:themeColor="accent1" w:themeShade="80"/>
          <w:sz w:val="22"/>
        </w:rPr>
        <w:t>.</w:t>
      </w:r>
      <w:r w:rsidR="00B3722C" w:rsidRPr="00A02125">
        <w:rPr>
          <w:rFonts w:ascii="Arial" w:hAnsi="Arial" w:cs="Arial"/>
          <w:b/>
          <w:color w:val="1F4E79" w:themeColor="accent1" w:themeShade="80"/>
          <w:sz w:val="22"/>
        </w:rPr>
        <w:t>Potrebno iskustvo gospodarskog subjekta za izvršenje ugovora o javnoj nabavi</w:t>
      </w:r>
    </w:p>
    <w:bookmarkEnd w:id="67"/>
    <w:p w14:paraId="7932D2D1" w14:textId="292E9462" w:rsidR="00ED3AB5" w:rsidRPr="00A02125" w:rsidRDefault="00ED3AB5" w:rsidP="00ED3AB5">
      <w:pPr>
        <w:spacing w:after="0" w:line="240" w:lineRule="auto"/>
        <w:rPr>
          <w:rFonts w:ascii="Arial" w:hAnsi="Arial" w:cs="Arial"/>
          <w:sz w:val="22"/>
        </w:rPr>
      </w:pPr>
      <w:r w:rsidRPr="00A02125">
        <w:rPr>
          <w:rFonts w:ascii="Arial" w:hAnsi="Arial" w:cs="Arial"/>
          <w:sz w:val="22"/>
        </w:rPr>
        <w:t>Gospodarski subjekt mora dokazati da ima dovoljnu razinu iskustva, što se d</w:t>
      </w:r>
      <w:r w:rsidR="00B26D08">
        <w:rPr>
          <w:rFonts w:ascii="Arial" w:hAnsi="Arial" w:cs="Arial"/>
          <w:sz w:val="22"/>
        </w:rPr>
        <w:t>okazuje odgovarajućim referenc</w:t>
      </w:r>
      <w:r w:rsidRPr="00A02125">
        <w:rPr>
          <w:rFonts w:ascii="Arial" w:hAnsi="Arial" w:cs="Arial"/>
          <w:sz w:val="22"/>
        </w:rPr>
        <w:t>ama iz prije izvršenih ugovora, odnosno popisom glavnih radova pruženih u godini u kojoj je zap</w:t>
      </w:r>
      <w:r w:rsidR="00243435">
        <w:rPr>
          <w:rFonts w:ascii="Arial" w:hAnsi="Arial" w:cs="Arial"/>
          <w:sz w:val="22"/>
        </w:rPr>
        <w:t>očeo postupak javne nabave (2021</w:t>
      </w:r>
      <w:r w:rsidRPr="00A02125">
        <w:rPr>
          <w:rFonts w:ascii="Arial" w:hAnsi="Arial" w:cs="Arial"/>
          <w:sz w:val="22"/>
        </w:rPr>
        <w:t>.)  i tijekom 5 (pet) godin</w:t>
      </w:r>
      <w:r w:rsidR="00243435">
        <w:rPr>
          <w:rFonts w:ascii="Arial" w:hAnsi="Arial" w:cs="Arial"/>
          <w:sz w:val="22"/>
        </w:rPr>
        <w:t>a  koje prethode toj godini (2020</w:t>
      </w:r>
      <w:r w:rsidRPr="00A02125">
        <w:rPr>
          <w:rFonts w:ascii="Arial" w:hAnsi="Arial" w:cs="Arial"/>
          <w:sz w:val="22"/>
        </w:rPr>
        <w:t>., 201</w:t>
      </w:r>
      <w:r w:rsidR="00243435">
        <w:rPr>
          <w:rFonts w:ascii="Arial" w:hAnsi="Arial" w:cs="Arial"/>
          <w:sz w:val="22"/>
        </w:rPr>
        <w:t>9</w:t>
      </w:r>
      <w:r w:rsidRPr="00A02125">
        <w:rPr>
          <w:rFonts w:ascii="Arial" w:hAnsi="Arial" w:cs="Arial"/>
          <w:sz w:val="22"/>
        </w:rPr>
        <w:t>., 201</w:t>
      </w:r>
      <w:r w:rsidR="00243435">
        <w:rPr>
          <w:rFonts w:ascii="Arial" w:hAnsi="Arial" w:cs="Arial"/>
          <w:sz w:val="22"/>
        </w:rPr>
        <w:t>8</w:t>
      </w:r>
      <w:r w:rsidRPr="00A02125">
        <w:rPr>
          <w:rFonts w:ascii="Arial" w:hAnsi="Arial" w:cs="Arial"/>
          <w:sz w:val="22"/>
        </w:rPr>
        <w:t>., 201</w:t>
      </w:r>
      <w:r w:rsidR="00243435">
        <w:rPr>
          <w:rFonts w:ascii="Arial" w:hAnsi="Arial" w:cs="Arial"/>
          <w:sz w:val="22"/>
        </w:rPr>
        <w:t>7</w:t>
      </w:r>
      <w:r w:rsidRPr="00A02125">
        <w:rPr>
          <w:rFonts w:ascii="Arial" w:hAnsi="Arial" w:cs="Arial"/>
          <w:sz w:val="22"/>
        </w:rPr>
        <w:t>. i 201</w:t>
      </w:r>
      <w:r w:rsidR="00243435">
        <w:rPr>
          <w:rFonts w:ascii="Arial" w:hAnsi="Arial" w:cs="Arial"/>
          <w:sz w:val="22"/>
        </w:rPr>
        <w:t>6</w:t>
      </w:r>
      <w:r w:rsidRPr="00A02125">
        <w:rPr>
          <w:rFonts w:ascii="Arial" w:hAnsi="Arial" w:cs="Arial"/>
          <w:sz w:val="22"/>
        </w:rPr>
        <w:t>.).</w:t>
      </w:r>
    </w:p>
    <w:p w14:paraId="2DCEA173" w14:textId="77777777" w:rsidR="00ED3AB5" w:rsidRPr="00A02125" w:rsidRDefault="00ED3AB5" w:rsidP="00ED3AB5">
      <w:pPr>
        <w:spacing w:after="0" w:line="240" w:lineRule="auto"/>
        <w:rPr>
          <w:rFonts w:ascii="Arial" w:hAnsi="Arial" w:cs="Arial"/>
          <w:sz w:val="22"/>
        </w:rPr>
      </w:pPr>
      <w:r w:rsidRPr="00A02125">
        <w:rPr>
          <w:rFonts w:ascii="Arial" w:hAnsi="Arial" w:cs="Arial"/>
          <w:sz w:val="22"/>
        </w:rPr>
        <w:t xml:space="preserve">Budući da uvjeti sposobnosti moraju biti vezani uz predmet nabave i razmjerni predmetu nabave, smatra se da je uvjet tehničke i stručne sposobnosti gospodarskog subjekta iz ove podtočke vezan uz predmet nabave ako su </w:t>
      </w:r>
      <w:r w:rsidR="00BA0F9C" w:rsidRPr="00A02125">
        <w:rPr>
          <w:rFonts w:ascii="Arial" w:hAnsi="Arial" w:cs="Arial"/>
          <w:sz w:val="22"/>
        </w:rPr>
        <w:t>radovi</w:t>
      </w:r>
      <w:r w:rsidRPr="00A02125">
        <w:rPr>
          <w:rFonts w:ascii="Arial" w:hAnsi="Arial" w:cs="Arial"/>
          <w:sz w:val="22"/>
        </w:rPr>
        <w:t xml:space="preserve"> ist</w:t>
      </w:r>
      <w:r w:rsidR="00BA0F9C" w:rsidRPr="00A02125">
        <w:rPr>
          <w:rFonts w:ascii="Arial" w:hAnsi="Arial" w:cs="Arial"/>
          <w:sz w:val="22"/>
        </w:rPr>
        <w:t>i</w:t>
      </w:r>
      <w:r w:rsidRPr="00A02125">
        <w:rPr>
          <w:rFonts w:ascii="Arial" w:hAnsi="Arial" w:cs="Arial"/>
          <w:sz w:val="22"/>
        </w:rPr>
        <w:t xml:space="preserve"> ili sličn</w:t>
      </w:r>
      <w:r w:rsidR="00BA0F9C" w:rsidRPr="00A02125">
        <w:rPr>
          <w:rFonts w:ascii="Arial" w:hAnsi="Arial" w:cs="Arial"/>
          <w:sz w:val="22"/>
        </w:rPr>
        <w:t>i</w:t>
      </w:r>
      <w:r w:rsidRPr="00A02125">
        <w:rPr>
          <w:rFonts w:ascii="Arial" w:hAnsi="Arial" w:cs="Arial"/>
          <w:sz w:val="22"/>
        </w:rPr>
        <w:t xml:space="preserve"> predmetu nabave.</w:t>
      </w:r>
    </w:p>
    <w:p w14:paraId="6B1486A0" w14:textId="60A5626C" w:rsidR="00ED3AB5" w:rsidRPr="00A02125" w:rsidRDefault="00ED3AB5" w:rsidP="00ED3AB5">
      <w:pPr>
        <w:spacing w:after="0" w:line="240" w:lineRule="auto"/>
        <w:rPr>
          <w:rFonts w:ascii="Arial" w:hAnsi="Arial" w:cs="Arial"/>
          <w:sz w:val="22"/>
        </w:rPr>
      </w:pPr>
      <w:r w:rsidRPr="00A02125">
        <w:rPr>
          <w:rFonts w:ascii="Arial" w:hAnsi="Arial" w:cs="Arial"/>
          <w:sz w:val="22"/>
        </w:rPr>
        <w:t>Stoga će se sposobnim smatrati gospodarski subjekt koji dokaže kako je zbroj svih izvršenih radova istih ili sličnih predmetu nabave s popisa minimalno u visini procijenjene vrijednosti predmeta nabave (</w:t>
      </w:r>
      <w:r w:rsidR="000A0591" w:rsidRPr="000A0591">
        <w:rPr>
          <w:rFonts w:ascii="Arial" w:hAnsi="Arial" w:cs="Arial"/>
          <w:sz w:val="24"/>
          <w:szCs w:val="24"/>
        </w:rPr>
        <w:t xml:space="preserve">5.648.000,00 </w:t>
      </w:r>
      <w:r w:rsidRPr="00A02125">
        <w:rPr>
          <w:rFonts w:ascii="Arial" w:hAnsi="Arial" w:cs="Arial"/>
          <w:sz w:val="22"/>
        </w:rPr>
        <w:t>kn bez PDV-a).</w:t>
      </w:r>
    </w:p>
    <w:p w14:paraId="0D7D9DC4" w14:textId="4BED09DC" w:rsidR="00ED3AB5" w:rsidRPr="00A02125" w:rsidRDefault="00ED3AB5" w:rsidP="00ED3AB5">
      <w:pPr>
        <w:spacing w:after="0" w:line="240" w:lineRule="auto"/>
        <w:rPr>
          <w:rFonts w:ascii="Arial" w:hAnsi="Arial" w:cs="Arial"/>
          <w:sz w:val="22"/>
        </w:rPr>
      </w:pPr>
      <w:r w:rsidRPr="00A02125">
        <w:rPr>
          <w:rFonts w:ascii="Arial" w:hAnsi="Arial" w:cs="Arial"/>
          <w:sz w:val="22"/>
        </w:rPr>
        <w:t xml:space="preserve">Ugovor o izvođenju radova kojim se dokazuje ovaj uvjet mora biti završen u godini u kojoj je započeo postupak javne nabave </w:t>
      </w:r>
      <w:r w:rsidRPr="004D1DCB">
        <w:rPr>
          <w:rFonts w:ascii="Arial" w:hAnsi="Arial" w:cs="Arial"/>
          <w:sz w:val="22"/>
        </w:rPr>
        <w:t>(202</w:t>
      </w:r>
      <w:r w:rsidR="004D1DCB" w:rsidRPr="004D1DCB">
        <w:rPr>
          <w:rFonts w:ascii="Arial" w:hAnsi="Arial" w:cs="Arial"/>
          <w:sz w:val="22"/>
        </w:rPr>
        <w:t>1</w:t>
      </w:r>
      <w:r w:rsidRPr="004D1DCB">
        <w:rPr>
          <w:rFonts w:ascii="Arial" w:hAnsi="Arial" w:cs="Arial"/>
          <w:sz w:val="22"/>
        </w:rPr>
        <w:t>.)  ili tijekom 5 (pet) godina koje prethode toj godini (20</w:t>
      </w:r>
      <w:r w:rsidR="004D1DCB" w:rsidRPr="004D1DCB">
        <w:rPr>
          <w:rFonts w:ascii="Arial" w:hAnsi="Arial" w:cs="Arial"/>
          <w:sz w:val="22"/>
        </w:rPr>
        <w:t>20</w:t>
      </w:r>
      <w:r w:rsidRPr="004D1DCB">
        <w:rPr>
          <w:rFonts w:ascii="Arial" w:hAnsi="Arial" w:cs="Arial"/>
          <w:sz w:val="22"/>
        </w:rPr>
        <w:t>., 201</w:t>
      </w:r>
      <w:r w:rsidR="004D1DCB" w:rsidRPr="004D1DCB">
        <w:rPr>
          <w:rFonts w:ascii="Arial" w:hAnsi="Arial" w:cs="Arial"/>
          <w:sz w:val="22"/>
        </w:rPr>
        <w:t>9</w:t>
      </w:r>
      <w:r w:rsidRPr="004D1DCB">
        <w:rPr>
          <w:rFonts w:ascii="Arial" w:hAnsi="Arial" w:cs="Arial"/>
          <w:sz w:val="22"/>
        </w:rPr>
        <w:t>., 201</w:t>
      </w:r>
      <w:r w:rsidR="004D1DCB" w:rsidRPr="004D1DCB">
        <w:rPr>
          <w:rFonts w:ascii="Arial" w:hAnsi="Arial" w:cs="Arial"/>
          <w:sz w:val="22"/>
        </w:rPr>
        <w:t>8</w:t>
      </w:r>
      <w:r w:rsidRPr="004D1DCB">
        <w:rPr>
          <w:rFonts w:ascii="Arial" w:hAnsi="Arial" w:cs="Arial"/>
          <w:sz w:val="22"/>
        </w:rPr>
        <w:t>., 201</w:t>
      </w:r>
      <w:r w:rsidR="004D1DCB" w:rsidRPr="004D1DCB">
        <w:rPr>
          <w:rFonts w:ascii="Arial" w:hAnsi="Arial" w:cs="Arial"/>
          <w:sz w:val="22"/>
        </w:rPr>
        <w:t>7</w:t>
      </w:r>
      <w:r w:rsidRPr="004D1DCB">
        <w:rPr>
          <w:rFonts w:ascii="Arial" w:hAnsi="Arial" w:cs="Arial"/>
          <w:sz w:val="22"/>
        </w:rPr>
        <w:t>. i 201</w:t>
      </w:r>
      <w:r w:rsidR="004D1DCB" w:rsidRPr="004D1DCB">
        <w:rPr>
          <w:rFonts w:ascii="Arial" w:hAnsi="Arial" w:cs="Arial"/>
          <w:sz w:val="22"/>
        </w:rPr>
        <w:t>6</w:t>
      </w:r>
      <w:r w:rsidRPr="004D1DCB">
        <w:rPr>
          <w:rFonts w:ascii="Arial" w:hAnsi="Arial" w:cs="Arial"/>
          <w:sz w:val="22"/>
        </w:rPr>
        <w:t>.).</w:t>
      </w:r>
    </w:p>
    <w:p w14:paraId="30AD27FC" w14:textId="77777777" w:rsidR="000A3D03" w:rsidRDefault="00FB3A41" w:rsidP="00A608B4">
      <w:pPr>
        <w:tabs>
          <w:tab w:val="left" w:pos="426"/>
        </w:tabs>
        <w:spacing w:before="0" w:after="0" w:line="240" w:lineRule="auto"/>
        <w:rPr>
          <w:rFonts w:ascii="Arial" w:eastAsia="Calibri" w:hAnsi="Arial" w:cs="Arial"/>
          <w:sz w:val="22"/>
        </w:rPr>
      </w:pPr>
      <w:r w:rsidRPr="00A02125">
        <w:rPr>
          <w:rFonts w:ascii="Arial" w:eastAsia="Calibri" w:hAnsi="Arial" w:cs="Arial"/>
          <w:sz w:val="22"/>
        </w:rPr>
        <w:t>U slučaju da gospodarski subjekt vrijednost rada iskaže</w:t>
      </w:r>
      <w:r w:rsidR="006177AD" w:rsidRPr="00A02125">
        <w:rPr>
          <w:rFonts w:ascii="Arial" w:eastAsia="Calibri" w:hAnsi="Arial" w:cs="Arial"/>
          <w:sz w:val="22"/>
        </w:rPr>
        <w:t xml:space="preserve"> u EUR ili drugoj stranoj valuti, za potrebe provjere sukladnosti s kriterijima primjenjuje se srednji tečaj Hrvatske narodne banke na dan objave Dokumentacije o nabavi</w:t>
      </w:r>
      <w:r w:rsidRPr="00A02125">
        <w:rPr>
          <w:rFonts w:ascii="Arial" w:eastAsia="Calibri" w:hAnsi="Arial" w:cs="Arial"/>
          <w:sz w:val="22"/>
        </w:rPr>
        <w:t xml:space="preserve"> u EOJN RH</w:t>
      </w:r>
      <w:r w:rsidR="006177AD" w:rsidRPr="00A02125">
        <w:rPr>
          <w:rFonts w:ascii="Arial" w:eastAsia="Calibri" w:hAnsi="Arial" w:cs="Arial"/>
          <w:sz w:val="22"/>
        </w:rPr>
        <w:t>.</w:t>
      </w:r>
    </w:p>
    <w:p w14:paraId="7F2FF1C7" w14:textId="77777777" w:rsidR="00176719" w:rsidRPr="00A02125" w:rsidRDefault="00176719" w:rsidP="00A608B4">
      <w:pPr>
        <w:tabs>
          <w:tab w:val="left" w:pos="426"/>
        </w:tabs>
        <w:spacing w:before="0" w:after="0" w:line="240" w:lineRule="auto"/>
        <w:rPr>
          <w:rFonts w:ascii="Arial" w:eastAsia="Calibri" w:hAnsi="Arial" w:cs="Arial"/>
          <w:sz w:val="22"/>
        </w:rPr>
      </w:pPr>
    </w:p>
    <w:p w14:paraId="7DE3CC6E" w14:textId="77777777" w:rsidR="00180731" w:rsidRPr="00A02125" w:rsidRDefault="00180731" w:rsidP="00A608B4">
      <w:pPr>
        <w:tabs>
          <w:tab w:val="left" w:pos="426"/>
        </w:tabs>
        <w:spacing w:before="0" w:after="0" w:line="240" w:lineRule="auto"/>
        <w:rPr>
          <w:rFonts w:ascii="Arial" w:eastAsia="Calibri" w:hAnsi="Arial" w:cs="Arial"/>
          <w:sz w:val="22"/>
        </w:rPr>
      </w:pPr>
    </w:p>
    <w:tbl>
      <w:tblPr>
        <w:tblStyle w:val="Reetkatablice"/>
        <w:tblW w:w="0" w:type="auto"/>
        <w:tblLook w:val="04A0" w:firstRow="1" w:lastRow="0" w:firstColumn="1" w:lastColumn="0" w:noHBand="0" w:noVBand="1"/>
      </w:tblPr>
      <w:tblGrid>
        <w:gridCol w:w="9062"/>
      </w:tblGrid>
      <w:tr w:rsidR="008D1DD4" w:rsidRPr="00A02125" w14:paraId="0C554FB4" w14:textId="77777777" w:rsidTr="00C574D4">
        <w:tc>
          <w:tcPr>
            <w:tcW w:w="9062" w:type="dxa"/>
            <w:shd w:val="clear" w:color="auto" w:fill="DEEAF6" w:themeFill="accent1" w:themeFillTint="33"/>
          </w:tcPr>
          <w:p w14:paraId="272688A8" w14:textId="77777777" w:rsidR="008D1DD4" w:rsidRPr="00A02125" w:rsidRDefault="008D1DD4" w:rsidP="00A608B4">
            <w:pPr>
              <w:spacing w:before="0" w:after="0" w:line="240" w:lineRule="auto"/>
              <w:rPr>
                <w:rFonts w:ascii="Arial" w:eastAsia="Calibri" w:hAnsi="Arial" w:cs="Arial"/>
                <w:b/>
                <w:sz w:val="22"/>
              </w:rPr>
            </w:pPr>
            <w:r w:rsidRPr="00A02125">
              <w:rPr>
                <w:rFonts w:ascii="Arial" w:eastAsia="Calibri" w:hAnsi="Arial" w:cs="Arial"/>
                <w:b/>
                <w:sz w:val="22"/>
              </w:rPr>
              <w:t xml:space="preserve">Za potrebe utvrđivanja okolnosti iz  točke </w:t>
            </w:r>
            <w:r w:rsidR="00B04533" w:rsidRPr="00A02125">
              <w:rPr>
                <w:rFonts w:ascii="Arial" w:eastAsia="Calibri" w:hAnsi="Arial" w:cs="Arial"/>
                <w:b/>
                <w:sz w:val="22"/>
              </w:rPr>
              <w:t>4.1.2.1. ove Dokumentacije o nabavi</w:t>
            </w:r>
            <w:r w:rsidRPr="00A02125">
              <w:rPr>
                <w:rFonts w:ascii="Arial" w:eastAsia="Calibri" w:hAnsi="Arial" w:cs="Arial"/>
                <w:b/>
                <w:sz w:val="22"/>
              </w:rPr>
              <w:t xml:space="preserve"> gospodarski subjekt u ponudi dostavlja ispunjeni </w:t>
            </w:r>
            <w:r w:rsidR="0029022E" w:rsidRPr="00A02125">
              <w:rPr>
                <w:rFonts w:ascii="Arial" w:eastAsia="Calibri" w:hAnsi="Arial" w:cs="Arial"/>
                <w:b/>
                <w:sz w:val="22"/>
              </w:rPr>
              <w:t>e-</w:t>
            </w:r>
            <w:r w:rsidRPr="00A02125">
              <w:rPr>
                <w:rFonts w:ascii="Arial" w:eastAsia="Calibri" w:hAnsi="Arial" w:cs="Arial"/>
                <w:b/>
                <w:sz w:val="22"/>
              </w:rPr>
              <w:t>ESPD</w:t>
            </w:r>
            <w:r w:rsidR="00180731" w:rsidRPr="00A02125">
              <w:rPr>
                <w:rFonts w:ascii="Arial" w:eastAsia="Calibri" w:hAnsi="Arial" w:cs="Arial"/>
                <w:b/>
                <w:sz w:val="22"/>
              </w:rPr>
              <w:t xml:space="preserve"> </w:t>
            </w:r>
            <w:r w:rsidR="00EF24B4" w:rsidRPr="00A02125">
              <w:rPr>
                <w:rFonts w:ascii="Arial" w:eastAsia="Calibri" w:hAnsi="Arial" w:cs="Arial"/>
                <w:b/>
                <w:sz w:val="22"/>
              </w:rPr>
              <w:t>odgovor</w:t>
            </w:r>
            <w:r w:rsidRPr="00A02125">
              <w:rPr>
                <w:rFonts w:ascii="Arial" w:eastAsia="Calibri" w:hAnsi="Arial" w:cs="Arial"/>
                <w:b/>
                <w:sz w:val="22"/>
              </w:rPr>
              <w:t xml:space="preserve"> i to Dio IV: Kriteriji za odabir gospodarskog subjekta, C: Tehnička i stručna sposobnost, točka 1a) i ako je primjenjivo točka 10. U </w:t>
            </w:r>
            <w:r w:rsidR="00EF24B4" w:rsidRPr="00A02125">
              <w:rPr>
                <w:rFonts w:ascii="Arial" w:eastAsia="Calibri" w:hAnsi="Arial" w:cs="Arial"/>
                <w:b/>
                <w:sz w:val="22"/>
              </w:rPr>
              <w:t>e-ESPD odgovoru gospodarski subjekt</w:t>
            </w:r>
            <w:r w:rsidRPr="00A02125">
              <w:rPr>
                <w:rFonts w:ascii="Arial" w:eastAsia="Calibri" w:hAnsi="Arial" w:cs="Arial"/>
                <w:b/>
                <w:sz w:val="22"/>
              </w:rPr>
              <w:t xml:space="preserve"> navodi</w:t>
            </w:r>
            <w:r w:rsidR="006F4F45" w:rsidRPr="00A02125">
              <w:rPr>
                <w:rFonts w:ascii="Arial" w:eastAsia="Calibri" w:hAnsi="Arial" w:cs="Arial"/>
                <w:b/>
                <w:sz w:val="22"/>
              </w:rPr>
              <w:t xml:space="preserve"> </w:t>
            </w:r>
            <w:r w:rsidR="00A74994" w:rsidRPr="00A02125">
              <w:rPr>
                <w:rFonts w:ascii="Arial" w:eastAsia="Calibri" w:hAnsi="Arial" w:cs="Arial"/>
                <w:b/>
                <w:sz w:val="22"/>
              </w:rPr>
              <w:t>predmet ugovora</w:t>
            </w:r>
            <w:r w:rsidR="00755FC4" w:rsidRPr="00A02125">
              <w:rPr>
                <w:rFonts w:ascii="Arial" w:eastAsia="Calibri" w:hAnsi="Arial" w:cs="Arial"/>
                <w:b/>
                <w:sz w:val="22"/>
              </w:rPr>
              <w:t>, razdoblje</w:t>
            </w:r>
            <w:r w:rsidRPr="00A02125">
              <w:rPr>
                <w:rFonts w:ascii="Arial" w:eastAsia="Calibri" w:hAnsi="Arial" w:cs="Arial"/>
                <w:b/>
                <w:sz w:val="22"/>
              </w:rPr>
              <w:t xml:space="preserve"> izvršenja, iznos</w:t>
            </w:r>
            <w:r w:rsidR="00A74994" w:rsidRPr="00A02125">
              <w:rPr>
                <w:rFonts w:ascii="Arial" w:eastAsia="Calibri" w:hAnsi="Arial" w:cs="Arial"/>
                <w:b/>
                <w:sz w:val="22"/>
              </w:rPr>
              <w:t xml:space="preserve"> i valutu</w:t>
            </w:r>
            <w:r w:rsidR="00755FC4" w:rsidRPr="00A02125">
              <w:rPr>
                <w:rFonts w:ascii="Arial" w:eastAsia="Calibri" w:hAnsi="Arial" w:cs="Arial"/>
                <w:b/>
                <w:sz w:val="22"/>
              </w:rPr>
              <w:t xml:space="preserve"> te naziv druge</w:t>
            </w:r>
            <w:r w:rsidRPr="00A02125">
              <w:rPr>
                <w:rFonts w:ascii="Arial" w:eastAsia="Calibri" w:hAnsi="Arial" w:cs="Arial"/>
                <w:b/>
                <w:sz w:val="22"/>
              </w:rPr>
              <w:t xml:space="preserve"> ugovor</w:t>
            </w:r>
            <w:r w:rsidR="00755FC4" w:rsidRPr="00A02125">
              <w:rPr>
                <w:rFonts w:ascii="Arial" w:eastAsia="Calibri" w:hAnsi="Arial" w:cs="Arial"/>
                <w:b/>
                <w:sz w:val="22"/>
              </w:rPr>
              <w:t>ne strane</w:t>
            </w:r>
            <w:r w:rsidRPr="00A02125">
              <w:rPr>
                <w:rFonts w:ascii="Arial" w:eastAsia="Calibri" w:hAnsi="Arial" w:cs="Arial"/>
                <w:b/>
                <w:sz w:val="22"/>
              </w:rPr>
              <w:t>.</w:t>
            </w:r>
          </w:p>
        </w:tc>
      </w:tr>
    </w:tbl>
    <w:p w14:paraId="3FDF687C" w14:textId="77777777" w:rsidR="001B0085" w:rsidRPr="00A02125" w:rsidRDefault="001B0085" w:rsidP="00A608B4">
      <w:pPr>
        <w:spacing w:before="0" w:after="0" w:line="240" w:lineRule="auto"/>
        <w:rPr>
          <w:rFonts w:ascii="Arial" w:hAnsi="Arial" w:cs="Arial"/>
          <w:color w:val="2E74B5" w:themeColor="accent1" w:themeShade="BF"/>
          <w:sz w:val="22"/>
        </w:rPr>
      </w:pPr>
    </w:p>
    <w:p w14:paraId="78B82A72" w14:textId="77777777" w:rsidR="00B37E07" w:rsidRPr="00A02125" w:rsidRDefault="001B0085" w:rsidP="00A608B4">
      <w:pPr>
        <w:spacing w:before="0" w:after="0" w:line="240" w:lineRule="auto"/>
        <w:rPr>
          <w:rFonts w:ascii="Arial" w:hAnsi="Arial" w:cs="Arial"/>
          <w:b/>
          <w:color w:val="1F4E79" w:themeColor="accent1" w:themeShade="80"/>
          <w:sz w:val="22"/>
        </w:rPr>
      </w:pPr>
      <w:r w:rsidRPr="00A02125">
        <w:rPr>
          <w:rFonts w:ascii="Arial" w:hAnsi="Arial" w:cs="Arial"/>
          <w:b/>
          <w:color w:val="1F4E79" w:themeColor="accent1" w:themeShade="80"/>
          <w:sz w:val="22"/>
        </w:rPr>
        <w:t>4.1.2.2</w:t>
      </w:r>
      <w:r w:rsidR="00F537B9" w:rsidRPr="00A02125">
        <w:rPr>
          <w:rFonts w:ascii="Arial" w:hAnsi="Arial" w:cs="Arial"/>
          <w:b/>
          <w:color w:val="1F4E79" w:themeColor="accent1" w:themeShade="80"/>
          <w:sz w:val="22"/>
        </w:rPr>
        <w:t>.</w:t>
      </w:r>
      <w:r w:rsidR="002014FA" w:rsidRPr="00A02125">
        <w:rPr>
          <w:rFonts w:ascii="Arial" w:hAnsi="Arial" w:cs="Arial"/>
          <w:b/>
          <w:color w:val="1F4E79" w:themeColor="accent1" w:themeShade="80"/>
          <w:sz w:val="22"/>
        </w:rPr>
        <w:t>Tehnički stručnjak potreban za izvršenje ugovora</w:t>
      </w:r>
      <w:r w:rsidR="009A6BB1" w:rsidRPr="00A02125">
        <w:rPr>
          <w:rFonts w:ascii="Arial" w:hAnsi="Arial" w:cs="Arial"/>
          <w:b/>
          <w:color w:val="1F4E79" w:themeColor="accent1" w:themeShade="80"/>
          <w:sz w:val="22"/>
        </w:rPr>
        <w:t xml:space="preserve"> te njegove minimalne obrazovne</w:t>
      </w:r>
      <w:r w:rsidR="006F4F45" w:rsidRPr="00A02125">
        <w:rPr>
          <w:rFonts w:ascii="Arial" w:hAnsi="Arial" w:cs="Arial"/>
          <w:b/>
          <w:color w:val="1F4E79" w:themeColor="accent1" w:themeShade="80"/>
          <w:sz w:val="22"/>
        </w:rPr>
        <w:t xml:space="preserve"> </w:t>
      </w:r>
      <w:r w:rsidR="002014FA" w:rsidRPr="00A02125">
        <w:rPr>
          <w:rFonts w:ascii="Arial" w:hAnsi="Arial" w:cs="Arial"/>
          <w:b/>
          <w:color w:val="1F4E79" w:themeColor="accent1" w:themeShade="80"/>
          <w:sz w:val="22"/>
        </w:rPr>
        <w:t>kvalifikacije</w:t>
      </w:r>
    </w:p>
    <w:p w14:paraId="4C41499B" w14:textId="2BAF891F" w:rsidR="001538EA" w:rsidRPr="00A02125" w:rsidRDefault="005B39EE" w:rsidP="00A608B4">
      <w:pPr>
        <w:tabs>
          <w:tab w:val="left" w:pos="426"/>
        </w:tabs>
        <w:spacing w:before="0" w:after="0" w:line="240" w:lineRule="auto"/>
        <w:rPr>
          <w:rFonts w:ascii="Arial" w:eastAsia="Calibri" w:hAnsi="Arial" w:cs="Arial"/>
          <w:sz w:val="22"/>
        </w:rPr>
      </w:pPr>
      <w:r>
        <w:rPr>
          <w:rFonts w:ascii="Arial" w:eastAsia="Calibri" w:hAnsi="Arial" w:cs="Arial"/>
          <w:sz w:val="22"/>
        </w:rPr>
        <w:t xml:space="preserve">Gospodarski subjekt mora u ponudi dokazati da će tijekom izvođenja radova angažirati stručnjaka – ovlaštenog voditelja za elektromontažne radove na </w:t>
      </w:r>
      <w:r w:rsidR="00696521">
        <w:rPr>
          <w:rFonts w:ascii="Arial" w:eastAsia="Calibri" w:hAnsi="Arial" w:cs="Arial"/>
          <w:sz w:val="22"/>
        </w:rPr>
        <w:t>rekonstrukciji</w:t>
      </w:r>
      <w:r>
        <w:rPr>
          <w:rFonts w:ascii="Arial" w:eastAsia="Calibri" w:hAnsi="Arial" w:cs="Arial"/>
          <w:sz w:val="22"/>
        </w:rPr>
        <w:t xml:space="preserve"> javne rasvjete.</w:t>
      </w:r>
    </w:p>
    <w:p w14:paraId="7FB19240" w14:textId="77777777" w:rsidR="00BE30B7" w:rsidRPr="00A02125" w:rsidRDefault="00BE30B7" w:rsidP="00A608B4">
      <w:pPr>
        <w:tabs>
          <w:tab w:val="left" w:pos="426"/>
        </w:tabs>
        <w:spacing w:before="0" w:after="0" w:line="240" w:lineRule="auto"/>
        <w:rPr>
          <w:rFonts w:ascii="Arial" w:eastAsia="Calibri" w:hAnsi="Arial" w:cs="Arial"/>
          <w:b/>
          <w:sz w:val="22"/>
        </w:rPr>
      </w:pPr>
    </w:p>
    <w:tbl>
      <w:tblPr>
        <w:tblStyle w:val="Reetkatablice"/>
        <w:tblW w:w="0" w:type="auto"/>
        <w:tblLook w:val="04A0" w:firstRow="1" w:lastRow="0" w:firstColumn="1" w:lastColumn="0" w:noHBand="0" w:noVBand="1"/>
      </w:tblPr>
      <w:tblGrid>
        <w:gridCol w:w="9062"/>
      </w:tblGrid>
      <w:tr w:rsidR="00A36254" w:rsidRPr="00A02125" w14:paraId="1662CBEC" w14:textId="77777777" w:rsidTr="00911753">
        <w:tc>
          <w:tcPr>
            <w:tcW w:w="9062" w:type="dxa"/>
            <w:shd w:val="clear" w:color="auto" w:fill="DEEAF6" w:themeFill="accent1" w:themeFillTint="33"/>
          </w:tcPr>
          <w:p w14:paraId="5A44A460" w14:textId="77777777" w:rsidR="00A36254" w:rsidRPr="00A02125" w:rsidRDefault="00A36254" w:rsidP="00A608B4">
            <w:pPr>
              <w:spacing w:before="0" w:after="0" w:line="240" w:lineRule="auto"/>
              <w:rPr>
                <w:rFonts w:ascii="Arial" w:eastAsia="Calibri" w:hAnsi="Arial" w:cs="Arial"/>
                <w:b/>
                <w:sz w:val="22"/>
                <w:u w:val="single"/>
              </w:rPr>
            </w:pPr>
            <w:r w:rsidRPr="00A02125">
              <w:rPr>
                <w:rFonts w:ascii="Arial" w:eastAsia="Calibri" w:hAnsi="Arial" w:cs="Arial"/>
                <w:b/>
                <w:sz w:val="22"/>
              </w:rPr>
              <w:t xml:space="preserve">Za potrebe utvrđivanja okolnosti </w:t>
            </w:r>
            <w:r w:rsidR="00B04533" w:rsidRPr="00A02125">
              <w:rPr>
                <w:rFonts w:ascii="Arial" w:eastAsia="Calibri" w:hAnsi="Arial" w:cs="Arial"/>
                <w:b/>
                <w:sz w:val="22"/>
              </w:rPr>
              <w:t>iz točke 4.1.2.2. ove Dokumentacije o nabavi</w:t>
            </w:r>
            <w:r w:rsidR="006F4F45" w:rsidRPr="00A02125">
              <w:rPr>
                <w:rFonts w:ascii="Arial" w:eastAsia="Calibri" w:hAnsi="Arial" w:cs="Arial"/>
                <w:b/>
                <w:sz w:val="22"/>
              </w:rPr>
              <w:t xml:space="preserve"> </w:t>
            </w:r>
            <w:r w:rsidRPr="00A02125">
              <w:rPr>
                <w:rFonts w:ascii="Arial" w:eastAsia="Calibri" w:hAnsi="Arial" w:cs="Arial"/>
                <w:b/>
                <w:sz w:val="22"/>
              </w:rPr>
              <w:t xml:space="preserve">gospodarski subjekt u ponudi dostavlja ispunjeni </w:t>
            </w:r>
            <w:r w:rsidR="0029022E" w:rsidRPr="00A02125">
              <w:rPr>
                <w:rFonts w:ascii="Arial" w:eastAsia="Calibri" w:hAnsi="Arial" w:cs="Arial"/>
                <w:b/>
                <w:sz w:val="22"/>
              </w:rPr>
              <w:t>e-</w:t>
            </w:r>
            <w:r w:rsidR="00EF24B4" w:rsidRPr="00A02125">
              <w:rPr>
                <w:rFonts w:ascii="Arial" w:eastAsia="Calibri" w:hAnsi="Arial" w:cs="Arial"/>
                <w:b/>
                <w:sz w:val="22"/>
              </w:rPr>
              <w:t>ESPD odgovor</w:t>
            </w:r>
            <w:r w:rsidRPr="00A02125">
              <w:rPr>
                <w:rFonts w:ascii="Arial" w:eastAsia="Calibri" w:hAnsi="Arial" w:cs="Arial"/>
                <w:b/>
                <w:sz w:val="22"/>
              </w:rPr>
              <w:t xml:space="preserve"> Dio IV. Kriteriji za odabir, Odjeljak C: Tehnička i stručna sposobnost: točka 2)i ako je primjenjivo točka 10.</w:t>
            </w:r>
            <w:r w:rsidR="00505C6C" w:rsidRPr="00A02125">
              <w:rPr>
                <w:rFonts w:ascii="Arial" w:eastAsia="Calibri" w:hAnsi="Arial" w:cs="Arial"/>
                <w:b/>
                <w:sz w:val="22"/>
              </w:rPr>
              <w:t xml:space="preserve"> U e-ESPD odgovoru gospodarski subjekt navodi </w:t>
            </w:r>
            <w:r w:rsidR="008B67B6" w:rsidRPr="00A02125">
              <w:rPr>
                <w:rFonts w:ascii="Arial" w:eastAsia="Calibri" w:hAnsi="Arial" w:cs="Arial"/>
                <w:b/>
                <w:sz w:val="22"/>
              </w:rPr>
              <w:t>ime, prezime i akademski/</w:t>
            </w:r>
            <w:r w:rsidR="009905B1" w:rsidRPr="00A02125">
              <w:rPr>
                <w:rFonts w:ascii="Arial" w:eastAsia="Calibri" w:hAnsi="Arial" w:cs="Arial"/>
                <w:b/>
                <w:sz w:val="22"/>
              </w:rPr>
              <w:t xml:space="preserve">stručni i </w:t>
            </w:r>
            <w:r w:rsidR="008B67B6" w:rsidRPr="00A02125">
              <w:rPr>
                <w:rFonts w:ascii="Arial" w:eastAsia="Calibri" w:hAnsi="Arial" w:cs="Arial"/>
                <w:b/>
                <w:sz w:val="22"/>
              </w:rPr>
              <w:t>strukovni</w:t>
            </w:r>
            <w:r w:rsidR="00505C6C" w:rsidRPr="00A02125">
              <w:rPr>
                <w:rFonts w:ascii="Arial" w:eastAsia="Calibri" w:hAnsi="Arial" w:cs="Arial"/>
                <w:b/>
                <w:sz w:val="22"/>
              </w:rPr>
              <w:t xml:space="preserve"> naziv stručnjaka.</w:t>
            </w:r>
          </w:p>
        </w:tc>
      </w:tr>
    </w:tbl>
    <w:p w14:paraId="6735D66D" w14:textId="77777777" w:rsidR="00180731" w:rsidRPr="00A02125" w:rsidRDefault="00180731" w:rsidP="00180731">
      <w:pPr>
        <w:pStyle w:val="Naslov2"/>
        <w:numPr>
          <w:ilvl w:val="0"/>
          <w:numId w:val="0"/>
        </w:numPr>
        <w:spacing w:before="0" w:after="0" w:line="240" w:lineRule="auto"/>
        <w:rPr>
          <w:rFonts w:ascii="Arial" w:eastAsia="Times New Roman" w:hAnsi="Arial" w:cs="Arial"/>
          <w:color w:val="1F4E79" w:themeColor="accent1" w:themeShade="80"/>
          <w:sz w:val="22"/>
          <w:szCs w:val="22"/>
        </w:rPr>
      </w:pPr>
    </w:p>
    <w:p w14:paraId="17700E8F" w14:textId="77777777" w:rsidR="006177AD" w:rsidRPr="00A02125" w:rsidRDefault="00B034C3" w:rsidP="00A35F91">
      <w:pPr>
        <w:pStyle w:val="Naslov2"/>
        <w:numPr>
          <w:ilvl w:val="1"/>
          <w:numId w:val="36"/>
        </w:numPr>
        <w:spacing w:before="0" w:after="0" w:line="240" w:lineRule="auto"/>
        <w:ind w:left="709" w:hanging="709"/>
        <w:rPr>
          <w:rFonts w:ascii="Arial" w:eastAsia="Times New Roman" w:hAnsi="Arial" w:cs="Arial"/>
          <w:color w:val="1F4E79" w:themeColor="accent1" w:themeShade="80"/>
          <w:sz w:val="22"/>
          <w:szCs w:val="22"/>
        </w:rPr>
      </w:pPr>
      <w:bookmarkStart w:id="68" w:name="_Toc74824020"/>
      <w:r w:rsidRPr="00A02125">
        <w:rPr>
          <w:rFonts w:ascii="Arial" w:eastAsia="Times New Roman" w:hAnsi="Arial" w:cs="Arial"/>
          <w:color w:val="1F4E79" w:themeColor="accent1" w:themeShade="80"/>
          <w:sz w:val="22"/>
          <w:szCs w:val="22"/>
        </w:rPr>
        <w:t>O</w:t>
      </w:r>
      <w:r w:rsidR="006177AD" w:rsidRPr="00A02125">
        <w:rPr>
          <w:rFonts w:ascii="Arial" w:eastAsia="Times New Roman" w:hAnsi="Arial" w:cs="Arial"/>
          <w:color w:val="1F4E79" w:themeColor="accent1" w:themeShade="80"/>
          <w:sz w:val="22"/>
          <w:szCs w:val="22"/>
        </w:rPr>
        <w:t>slanjanje na sposobnost drugih subjekata</w:t>
      </w:r>
      <w:bookmarkEnd w:id="68"/>
    </w:p>
    <w:p w14:paraId="40EB3A33" w14:textId="77777777" w:rsidR="003C10A9" w:rsidRPr="00A02125" w:rsidRDefault="003C10A9" w:rsidP="00A608B4">
      <w:pPr>
        <w:spacing w:before="0" w:after="0" w:line="240" w:lineRule="auto"/>
        <w:textAlignment w:val="baseline"/>
        <w:rPr>
          <w:rFonts w:ascii="Arial" w:eastAsia="Times New Roman" w:hAnsi="Arial" w:cs="Arial"/>
          <w:color w:val="231F20"/>
          <w:sz w:val="22"/>
        </w:rPr>
      </w:pPr>
      <w:r w:rsidRPr="00A02125">
        <w:rPr>
          <w:rFonts w:ascii="Arial" w:eastAsia="Times New Roman" w:hAnsi="Arial" w:cs="Arial"/>
          <w:color w:val="231F20"/>
          <w:sz w:val="22"/>
        </w:rPr>
        <w:t>Gospodarski subjekt može se u postupku javne nabave radi dokazivanja ispunjavanja kriterija tehničke i stručne sposobnosti, za odabir gospodarskog subjekta osloniti na sposobnost drugih subjekata, bez obzira na pravnu prirodu njihova međusobnog odnosa.</w:t>
      </w:r>
    </w:p>
    <w:p w14:paraId="1B247D7D" w14:textId="77777777" w:rsidR="003C10A9" w:rsidRPr="00A02125" w:rsidRDefault="003C10A9" w:rsidP="00A608B4">
      <w:pPr>
        <w:spacing w:before="0" w:after="0" w:line="240" w:lineRule="auto"/>
        <w:textAlignment w:val="baseline"/>
        <w:rPr>
          <w:rFonts w:ascii="Arial" w:eastAsia="Times New Roman" w:hAnsi="Arial" w:cs="Arial"/>
          <w:color w:val="231F20"/>
          <w:sz w:val="22"/>
        </w:rPr>
      </w:pPr>
      <w:r w:rsidRPr="00A02125">
        <w:rPr>
          <w:rFonts w:ascii="Arial" w:eastAsia="Times New Roman" w:hAnsi="Arial" w:cs="Arial"/>
          <w:color w:val="231F20"/>
          <w:sz w:val="22"/>
        </w:rPr>
        <w:t>Ako se gospodarski subjekt oslanja na sposobnost drugih subjekata, mora dokazati Naručitelju da će imati na raspolaganju potrebne resurse za izvršenje ugovora, primjerice prihvaćanjem obveze drugih subjekata da će te resurse staviti na raspolaganje gospodarskom subjektu.</w:t>
      </w:r>
    </w:p>
    <w:p w14:paraId="61EED869" w14:textId="77777777" w:rsidR="003C10A9" w:rsidRPr="00A02125" w:rsidRDefault="003C10A9" w:rsidP="00A608B4">
      <w:pPr>
        <w:spacing w:before="0" w:after="0" w:line="240" w:lineRule="auto"/>
        <w:textAlignment w:val="baseline"/>
        <w:rPr>
          <w:rFonts w:ascii="Arial" w:eastAsia="Times New Roman" w:hAnsi="Arial" w:cs="Arial"/>
          <w:color w:val="231F20"/>
          <w:sz w:val="22"/>
        </w:rPr>
      </w:pPr>
      <w:r w:rsidRPr="00A02125">
        <w:rPr>
          <w:rFonts w:ascii="Arial" w:eastAsia="Times New Roman" w:hAnsi="Arial" w:cs="Arial"/>
          <w:color w:val="231F20"/>
          <w:sz w:val="22"/>
        </w:rPr>
        <w:t xml:space="preserve">Naručitelj će provjeriti ispunjava li drugi subjekt na čiju se sposobnost gospodarski subjekt oslanja relevantne </w:t>
      </w:r>
      <w:r w:rsidRPr="00A02125">
        <w:rPr>
          <w:rFonts w:ascii="Arial" w:eastAsia="Times New Roman" w:hAnsi="Arial" w:cs="Arial"/>
          <w:b/>
          <w:color w:val="231F20"/>
          <w:sz w:val="22"/>
        </w:rPr>
        <w:t>kriterije za odabir gospodarskog subjekta (uvjete sposobnost) te postoje li osnove za isključenje</w:t>
      </w:r>
      <w:r w:rsidRPr="00A02125">
        <w:rPr>
          <w:rFonts w:ascii="Arial" w:eastAsia="Times New Roman" w:hAnsi="Arial" w:cs="Arial"/>
          <w:color w:val="231F20"/>
          <w:sz w:val="22"/>
        </w:rPr>
        <w:t>.</w:t>
      </w:r>
    </w:p>
    <w:p w14:paraId="22F1103C" w14:textId="77777777" w:rsidR="003C10A9" w:rsidRPr="00A02125" w:rsidRDefault="003C10A9" w:rsidP="00A608B4">
      <w:pPr>
        <w:spacing w:before="0" w:after="0" w:line="240" w:lineRule="auto"/>
        <w:textAlignment w:val="baseline"/>
        <w:rPr>
          <w:rFonts w:ascii="Arial" w:eastAsia="Times New Roman" w:hAnsi="Arial" w:cs="Arial"/>
          <w:color w:val="231F20"/>
          <w:sz w:val="22"/>
        </w:rPr>
      </w:pPr>
      <w:r w:rsidRPr="00A02125">
        <w:rPr>
          <w:rFonts w:ascii="Arial" w:eastAsia="Times New Roman" w:hAnsi="Arial" w:cs="Arial"/>
          <w:color w:val="231F20"/>
          <w:sz w:val="22"/>
        </w:rPr>
        <w:t xml:space="preserve">Naručitelj će od gospodarskog subjekta zahtijevati da u primjerenom </w:t>
      </w:r>
      <w:r w:rsidRPr="00A02125">
        <w:rPr>
          <w:rFonts w:ascii="Arial" w:eastAsia="Times New Roman" w:hAnsi="Arial" w:cs="Arial"/>
          <w:color w:val="000000"/>
          <w:sz w:val="22"/>
        </w:rPr>
        <w:t>roku ne kraćem od 5 dana</w:t>
      </w:r>
      <w:r w:rsidRPr="00A02125">
        <w:rPr>
          <w:rFonts w:ascii="Arial" w:eastAsia="Times New Roman" w:hAnsi="Arial" w:cs="Arial"/>
          <w:color w:val="231F20"/>
          <w:sz w:val="22"/>
        </w:rPr>
        <w:t xml:space="preserve"> zamijeni subjekt na čiju se sposobnost oslonio radi dokazivanja kriterija za odabir ako, utvrdi da kod tog subjekta postoje osnove za isključenje ili da ne udovoljava relevantnim kriterijima za odabir gospodarskog subjekta.</w:t>
      </w:r>
    </w:p>
    <w:p w14:paraId="15088A58" w14:textId="77777777" w:rsidR="003C10A9" w:rsidRPr="00A02125" w:rsidRDefault="003C10A9" w:rsidP="00A608B4">
      <w:pPr>
        <w:spacing w:before="0" w:after="0" w:line="240" w:lineRule="auto"/>
        <w:textAlignment w:val="baseline"/>
        <w:rPr>
          <w:rFonts w:ascii="Arial" w:eastAsia="Times New Roman" w:hAnsi="Arial" w:cs="Arial"/>
          <w:color w:val="231F20"/>
          <w:sz w:val="22"/>
        </w:rPr>
      </w:pPr>
      <w:r w:rsidRPr="00A02125">
        <w:rPr>
          <w:rFonts w:ascii="Arial" w:eastAsia="Times New Roman" w:hAnsi="Arial" w:cs="Arial"/>
          <w:color w:val="231F20"/>
          <w:sz w:val="22"/>
        </w:rPr>
        <w:t>Pod istim uvjetima, zajednica gospodarskih subjekata može se osloniti na sposobnost članova zajednice ili drugih subjekata.</w:t>
      </w:r>
    </w:p>
    <w:p w14:paraId="03AFFC75" w14:textId="77777777" w:rsidR="003C10A9" w:rsidRPr="00A02125" w:rsidRDefault="003C10A9" w:rsidP="00A608B4">
      <w:pPr>
        <w:spacing w:before="0" w:after="0" w:line="240" w:lineRule="auto"/>
        <w:textAlignment w:val="baseline"/>
        <w:rPr>
          <w:rFonts w:ascii="Arial" w:eastAsia="Times New Roman" w:hAnsi="Arial" w:cs="Arial"/>
          <w:color w:val="231F20"/>
          <w:sz w:val="22"/>
          <w:u w:val="single"/>
        </w:rPr>
      </w:pPr>
      <w:r w:rsidRPr="00A02125">
        <w:rPr>
          <w:rFonts w:ascii="Arial" w:eastAsia="Times New Roman" w:hAnsi="Arial" w:cs="Arial"/>
          <w:color w:val="231F20"/>
          <w:sz w:val="22"/>
        </w:rPr>
        <w:t>Gospodarski subjekt se može osloniti na sposobnost drugih subjekata radi dokazivanja ispunjavanja kriterija koji su vezani uz obrazovne i stručne kvalifikacije i stručno iskustvo</w:t>
      </w:r>
      <w:r w:rsidRPr="00A02125">
        <w:rPr>
          <w:rFonts w:ascii="Arial" w:eastAsia="Times New Roman" w:hAnsi="Arial" w:cs="Arial"/>
          <w:b/>
          <w:color w:val="231F20"/>
          <w:sz w:val="22"/>
        </w:rPr>
        <w:t xml:space="preserve">, </w:t>
      </w:r>
      <w:r w:rsidRPr="00A02125">
        <w:rPr>
          <w:rFonts w:ascii="Arial" w:eastAsia="Times New Roman" w:hAnsi="Arial" w:cs="Arial"/>
          <w:color w:val="231F20"/>
          <w:sz w:val="22"/>
          <w:u w:val="single"/>
        </w:rPr>
        <w:t xml:space="preserve">samo ako će ti subjekti </w:t>
      </w:r>
      <w:r w:rsidR="00336321" w:rsidRPr="00A02125">
        <w:rPr>
          <w:rFonts w:ascii="Arial" w:eastAsia="Times New Roman" w:hAnsi="Arial" w:cs="Arial"/>
          <w:color w:val="231F20"/>
          <w:sz w:val="22"/>
          <w:u w:val="single"/>
        </w:rPr>
        <w:t>izvoditi radove ili</w:t>
      </w:r>
      <w:r w:rsidR="006F4F45" w:rsidRPr="00A02125">
        <w:rPr>
          <w:rFonts w:ascii="Arial" w:eastAsia="Times New Roman" w:hAnsi="Arial" w:cs="Arial"/>
          <w:color w:val="231F20"/>
          <w:sz w:val="22"/>
          <w:u w:val="single"/>
        </w:rPr>
        <w:t xml:space="preserve"> </w:t>
      </w:r>
      <w:r w:rsidRPr="00A02125">
        <w:rPr>
          <w:rFonts w:ascii="Arial" w:eastAsia="Times New Roman" w:hAnsi="Arial" w:cs="Arial"/>
          <w:color w:val="231F20"/>
          <w:sz w:val="22"/>
          <w:u w:val="single"/>
        </w:rPr>
        <w:t>pružati usluge za koje se ta sposobnost traži.</w:t>
      </w:r>
    </w:p>
    <w:p w14:paraId="1174C79C" w14:textId="77777777" w:rsidR="00180731" w:rsidRPr="00A02125" w:rsidRDefault="00180731" w:rsidP="00A608B4">
      <w:pPr>
        <w:spacing w:before="0" w:after="0" w:line="240" w:lineRule="auto"/>
        <w:textAlignment w:val="baseline"/>
        <w:rPr>
          <w:rFonts w:ascii="Arial" w:eastAsia="Times New Roman" w:hAnsi="Arial" w:cs="Arial"/>
          <w:color w:val="231F20"/>
          <w:sz w:val="22"/>
          <w:u w:val="single"/>
        </w:rPr>
      </w:pPr>
    </w:p>
    <w:p w14:paraId="481A5A80" w14:textId="77777777" w:rsidR="002C527F" w:rsidRPr="00A02125" w:rsidRDefault="002C527F" w:rsidP="00A35F91">
      <w:pPr>
        <w:pStyle w:val="Naslov2"/>
        <w:numPr>
          <w:ilvl w:val="1"/>
          <w:numId w:val="36"/>
        </w:numPr>
        <w:spacing w:before="0" w:after="0" w:line="240" w:lineRule="auto"/>
        <w:ind w:left="851" w:hanging="851"/>
        <w:rPr>
          <w:rFonts w:ascii="Arial" w:hAnsi="Arial" w:cs="Arial"/>
          <w:color w:val="1F4E79" w:themeColor="accent1" w:themeShade="80"/>
          <w:sz w:val="22"/>
          <w:szCs w:val="22"/>
        </w:rPr>
      </w:pPr>
      <w:bookmarkStart w:id="69" w:name="_Toc74824021"/>
      <w:r w:rsidRPr="00A02125">
        <w:rPr>
          <w:rFonts w:ascii="Arial" w:hAnsi="Arial" w:cs="Arial"/>
          <w:color w:val="1F4E79" w:themeColor="accent1" w:themeShade="80"/>
          <w:sz w:val="22"/>
          <w:szCs w:val="22"/>
        </w:rPr>
        <w:t>Dokumenti kojima se dokazuje ispunjavanje kriterija za odabir gospodarskog subjekta</w:t>
      </w:r>
      <w:bookmarkEnd w:id="69"/>
    </w:p>
    <w:p w14:paraId="360ECE7F" w14:textId="77777777" w:rsidR="003C10A9" w:rsidRPr="00A02125" w:rsidRDefault="003C10A9" w:rsidP="00A608B4">
      <w:pPr>
        <w:spacing w:before="0" w:after="0" w:line="240" w:lineRule="auto"/>
        <w:rPr>
          <w:rFonts w:ascii="Arial" w:eastAsia="Times New Roman" w:hAnsi="Arial" w:cs="Arial"/>
          <w:sz w:val="22"/>
          <w:lang w:eastAsia="hr-HR"/>
        </w:rPr>
      </w:pPr>
      <w:r w:rsidRPr="00A02125">
        <w:rPr>
          <w:rFonts w:ascii="Arial" w:eastAsia="Times New Roman" w:hAnsi="Arial" w:cs="Arial"/>
          <w:bCs/>
          <w:sz w:val="22"/>
          <w:lang w:eastAsia="sl-SI"/>
        </w:rPr>
        <w:t xml:space="preserve">Sukladno članku 262. ZJN 2016 </w:t>
      </w:r>
      <w:r w:rsidRPr="00A02125">
        <w:rPr>
          <w:rFonts w:ascii="Arial" w:eastAsia="Times New Roman" w:hAnsi="Arial" w:cs="Arial"/>
          <w:sz w:val="22"/>
          <w:lang w:eastAsia="hr-HR"/>
        </w:rPr>
        <w:t>Javni naručitelj može u bilo kojem trenutku tijekom postupka javne nabave, ako je to potrebno za pravilno provođenje postupka, provjeriti informacije navedene u europskoj jedinstvenoj dokumentaciji o nabavi kod nadležnog tijela za vođenje službene evidencije o tim podacima (npr. kaznena evidencija) sukladno posebnom propisu i zatražiti izdavanje potvrde o tome, uvidom u popratne dokumente ili dokaze koje već posjeduje, ili izravnim pristupom elektroničkim sredstvima komunikacije besplatnoj nacionalnoj bazi podataka na jeziku</w:t>
      </w:r>
      <w:r w:rsidR="002545E2" w:rsidRPr="00A02125">
        <w:rPr>
          <w:rFonts w:ascii="Arial" w:eastAsia="Times New Roman" w:hAnsi="Arial" w:cs="Arial"/>
          <w:sz w:val="22"/>
          <w:lang w:eastAsia="hr-HR"/>
        </w:rPr>
        <w:t xml:space="preserve"> iz članka 280. stavka 2. ZJN 2016</w:t>
      </w:r>
      <w:r w:rsidRPr="00A02125">
        <w:rPr>
          <w:rFonts w:ascii="Arial" w:eastAsia="Times New Roman" w:hAnsi="Arial" w:cs="Arial"/>
          <w:sz w:val="22"/>
          <w:lang w:eastAsia="hr-HR"/>
        </w:rPr>
        <w:t>.</w:t>
      </w:r>
    </w:p>
    <w:p w14:paraId="7114AA7C" w14:textId="77777777" w:rsidR="003C10A9" w:rsidRPr="00A02125" w:rsidRDefault="003C10A9" w:rsidP="00A608B4">
      <w:pPr>
        <w:spacing w:before="0" w:after="0" w:line="240" w:lineRule="auto"/>
        <w:rPr>
          <w:rFonts w:ascii="Arial" w:eastAsia="Times New Roman" w:hAnsi="Arial" w:cs="Arial"/>
          <w:sz w:val="22"/>
          <w:lang w:eastAsia="hr-HR"/>
        </w:rPr>
      </w:pPr>
      <w:r w:rsidRPr="00A02125">
        <w:rPr>
          <w:rFonts w:ascii="Arial" w:eastAsia="Times New Roman" w:hAnsi="Arial" w:cs="Arial"/>
          <w:sz w:val="22"/>
          <w:lang w:eastAsia="hr-HR"/>
        </w:rPr>
        <w:t xml:space="preserve">Ako se ne može obaviti provjera ili ishoditi potvrda, javni naručitelj može zahtijevati od gospodarskog subjekta da u primjerenom roku, ne kraćem od pet dana, dostavi sve ili dio popratnih dokumenata ili dokaza. </w:t>
      </w:r>
    </w:p>
    <w:p w14:paraId="40DD5AC5" w14:textId="77777777" w:rsidR="003C10A9" w:rsidRPr="00A02125" w:rsidRDefault="003C10A9" w:rsidP="00A608B4">
      <w:pPr>
        <w:autoSpaceDE w:val="0"/>
        <w:autoSpaceDN w:val="0"/>
        <w:adjustRightInd w:val="0"/>
        <w:spacing w:before="0" w:after="0" w:line="240" w:lineRule="auto"/>
        <w:rPr>
          <w:rFonts w:ascii="Arial" w:eastAsia="Times New Roman" w:hAnsi="Arial" w:cs="Arial"/>
          <w:sz w:val="22"/>
          <w:lang w:eastAsia="hr-HR"/>
        </w:rPr>
      </w:pPr>
      <w:r w:rsidRPr="00A02125">
        <w:rPr>
          <w:rFonts w:ascii="Arial" w:eastAsia="Times New Roman" w:hAnsi="Arial" w:cs="Arial"/>
          <w:sz w:val="22"/>
          <w:lang w:eastAsia="hr-HR"/>
        </w:rPr>
        <w:t xml:space="preserve">Naručitelj će, sukladno članku 263. ZJN 2016, prije donošenja odluke, od ponuditelja koji je podnio ekonomski najpovoljniju ponudu zatražiti da u primjerenom roku, ne kraćem od pet dana, dostavi ažurirane popratne dokumente , osim ako već posjeduje te dokumente, i to: </w:t>
      </w:r>
    </w:p>
    <w:p w14:paraId="06F01DFF" w14:textId="77777777" w:rsidR="002077B1" w:rsidRPr="00A02125" w:rsidRDefault="002077B1" w:rsidP="00A608B4">
      <w:pPr>
        <w:autoSpaceDE w:val="0"/>
        <w:autoSpaceDN w:val="0"/>
        <w:adjustRightInd w:val="0"/>
        <w:spacing w:before="0" w:after="0" w:line="240" w:lineRule="auto"/>
        <w:rPr>
          <w:rFonts w:ascii="Arial" w:eastAsia="Calibri" w:hAnsi="Arial" w:cs="Arial"/>
          <w:i/>
          <w:sz w:val="22"/>
        </w:rPr>
      </w:pPr>
    </w:p>
    <w:p w14:paraId="44BB7EBA" w14:textId="77777777" w:rsidR="002C527F" w:rsidRPr="00A02125" w:rsidRDefault="002C527F" w:rsidP="00A35F91">
      <w:pPr>
        <w:pStyle w:val="Odlomakpopisa"/>
        <w:numPr>
          <w:ilvl w:val="0"/>
          <w:numId w:val="18"/>
        </w:numPr>
        <w:tabs>
          <w:tab w:val="left" w:pos="426"/>
        </w:tabs>
        <w:spacing w:before="0" w:after="0" w:line="240" w:lineRule="auto"/>
        <w:rPr>
          <w:rFonts w:ascii="Arial" w:hAnsi="Arial" w:cs="Arial"/>
          <w:sz w:val="22"/>
        </w:rPr>
      </w:pPr>
      <w:r w:rsidRPr="00A02125">
        <w:rPr>
          <w:rFonts w:ascii="Arial" w:hAnsi="Arial" w:cs="Arial"/>
          <w:sz w:val="22"/>
        </w:rPr>
        <w:t xml:space="preserve">Dokument kojim gospodarski subjekt dokazuje ispunjavanje kriterija za odabir gospodarskog subjekta iz </w:t>
      </w:r>
      <w:r w:rsidR="008F40A4" w:rsidRPr="00A02125">
        <w:rPr>
          <w:rFonts w:ascii="Arial" w:hAnsi="Arial" w:cs="Arial"/>
          <w:b/>
          <w:sz w:val="22"/>
        </w:rPr>
        <w:t>točke</w:t>
      </w:r>
      <w:r w:rsidR="004D1E08" w:rsidRPr="00A02125">
        <w:rPr>
          <w:rFonts w:ascii="Arial" w:hAnsi="Arial" w:cs="Arial"/>
          <w:b/>
          <w:sz w:val="22"/>
        </w:rPr>
        <w:t xml:space="preserve"> 4.1.1</w:t>
      </w:r>
      <w:r w:rsidR="00447859" w:rsidRPr="00A02125">
        <w:rPr>
          <w:rFonts w:ascii="Arial" w:hAnsi="Arial" w:cs="Arial"/>
          <w:sz w:val="22"/>
        </w:rPr>
        <w:t>.</w:t>
      </w:r>
      <w:r w:rsidR="00E20D5F" w:rsidRPr="00A02125">
        <w:rPr>
          <w:rFonts w:ascii="Arial" w:hAnsi="Arial" w:cs="Arial"/>
          <w:sz w:val="22"/>
        </w:rPr>
        <w:t xml:space="preserve"> Dokumentacije o nabavi</w:t>
      </w:r>
      <w:r w:rsidRPr="00A02125">
        <w:rPr>
          <w:rFonts w:ascii="Arial" w:hAnsi="Arial" w:cs="Arial"/>
          <w:sz w:val="22"/>
        </w:rPr>
        <w:t xml:space="preserve"> je</w:t>
      </w:r>
      <w:r w:rsidR="006F4F45" w:rsidRPr="00A02125">
        <w:rPr>
          <w:rFonts w:ascii="Arial" w:hAnsi="Arial" w:cs="Arial"/>
          <w:sz w:val="22"/>
        </w:rPr>
        <w:t xml:space="preserve"> </w:t>
      </w:r>
      <w:r w:rsidRPr="00A02125">
        <w:rPr>
          <w:rFonts w:ascii="Arial" w:hAnsi="Arial" w:cs="Arial"/>
          <w:sz w:val="22"/>
          <w:u w:val="single"/>
        </w:rPr>
        <w:t>izvadak iz sudskog, obrtnog ili drugog odgovarajućeg registra u državi njegova poslovnog nastana</w:t>
      </w:r>
      <w:r w:rsidRPr="00A02125">
        <w:rPr>
          <w:rFonts w:ascii="Arial" w:hAnsi="Arial" w:cs="Arial"/>
          <w:sz w:val="22"/>
        </w:rPr>
        <w:t xml:space="preserve">. </w:t>
      </w:r>
    </w:p>
    <w:p w14:paraId="67F97D29" w14:textId="77777777" w:rsidR="00514C67" w:rsidRPr="00A02125" w:rsidRDefault="00514C67" w:rsidP="00A608B4">
      <w:pPr>
        <w:tabs>
          <w:tab w:val="left" w:pos="426"/>
        </w:tabs>
        <w:spacing w:before="0" w:after="0" w:line="240" w:lineRule="auto"/>
        <w:rPr>
          <w:rFonts w:ascii="Arial" w:hAnsi="Arial" w:cs="Arial"/>
          <w:sz w:val="22"/>
        </w:rPr>
      </w:pPr>
    </w:p>
    <w:p w14:paraId="694374B2" w14:textId="77777777" w:rsidR="005E0644" w:rsidRPr="00A02125" w:rsidRDefault="00514C67" w:rsidP="00A35F91">
      <w:pPr>
        <w:pStyle w:val="Odlomakpopisa"/>
        <w:numPr>
          <w:ilvl w:val="0"/>
          <w:numId w:val="18"/>
        </w:numPr>
        <w:spacing w:before="0" w:after="0" w:line="240" w:lineRule="auto"/>
        <w:rPr>
          <w:rFonts w:ascii="Arial" w:hAnsi="Arial" w:cs="Arial"/>
          <w:b/>
          <w:sz w:val="22"/>
        </w:rPr>
      </w:pPr>
      <w:r w:rsidRPr="00A02125">
        <w:rPr>
          <w:rFonts w:ascii="Arial" w:hAnsi="Arial" w:cs="Arial"/>
          <w:b/>
          <w:sz w:val="22"/>
        </w:rPr>
        <w:t xml:space="preserve">Dokumente </w:t>
      </w:r>
      <w:r w:rsidR="002C1DF5" w:rsidRPr="00A02125">
        <w:rPr>
          <w:rFonts w:ascii="Arial" w:hAnsi="Arial" w:cs="Arial"/>
          <w:b/>
          <w:sz w:val="22"/>
        </w:rPr>
        <w:t>sukladno</w:t>
      </w:r>
      <w:r w:rsidR="005E0644" w:rsidRPr="00A02125">
        <w:rPr>
          <w:rFonts w:ascii="Arial" w:hAnsi="Arial" w:cs="Arial"/>
          <w:b/>
          <w:sz w:val="22"/>
        </w:rPr>
        <w:t xml:space="preserve"> točki </w:t>
      </w:r>
      <w:r w:rsidR="00485565" w:rsidRPr="00A02125">
        <w:rPr>
          <w:rFonts w:ascii="Arial" w:hAnsi="Arial" w:cs="Arial"/>
          <w:b/>
          <w:sz w:val="22"/>
        </w:rPr>
        <w:t>4.1.2.1.</w:t>
      </w:r>
      <w:r w:rsidR="00765AC0" w:rsidRPr="00A02125">
        <w:rPr>
          <w:rFonts w:ascii="Arial" w:hAnsi="Arial" w:cs="Arial"/>
          <w:b/>
          <w:sz w:val="22"/>
        </w:rPr>
        <w:t xml:space="preserve"> Dokumentacije o nabavi:</w:t>
      </w:r>
    </w:p>
    <w:p w14:paraId="5BE0B298" w14:textId="77777777" w:rsidR="00765AC0" w:rsidRPr="00A02125" w:rsidRDefault="005E0644" w:rsidP="00A35F91">
      <w:pPr>
        <w:numPr>
          <w:ilvl w:val="0"/>
          <w:numId w:val="20"/>
        </w:numPr>
        <w:tabs>
          <w:tab w:val="left" w:pos="426"/>
        </w:tabs>
        <w:autoSpaceDE w:val="0"/>
        <w:autoSpaceDN w:val="0"/>
        <w:adjustRightInd w:val="0"/>
        <w:spacing w:before="0" w:after="0" w:line="240" w:lineRule="auto"/>
        <w:contextualSpacing/>
        <w:rPr>
          <w:rFonts w:ascii="Arial" w:hAnsi="Arial" w:cs="Arial"/>
          <w:sz w:val="22"/>
          <w:lang w:eastAsia="sl-SI"/>
        </w:rPr>
      </w:pPr>
      <w:r w:rsidRPr="00A02125">
        <w:rPr>
          <w:rFonts w:ascii="Arial" w:eastAsia="Calibri" w:hAnsi="Arial" w:cs="Arial"/>
          <w:sz w:val="22"/>
        </w:rPr>
        <w:t>popis</w:t>
      </w:r>
      <w:r w:rsidR="002C1DF5" w:rsidRPr="00A02125">
        <w:rPr>
          <w:rFonts w:ascii="Arial" w:eastAsia="Calibri" w:hAnsi="Arial" w:cs="Arial"/>
          <w:sz w:val="22"/>
        </w:rPr>
        <w:t xml:space="preserve"> radova</w:t>
      </w:r>
      <w:r w:rsidR="006F4F45" w:rsidRPr="00A02125">
        <w:rPr>
          <w:rFonts w:ascii="Arial" w:eastAsia="Calibri" w:hAnsi="Arial" w:cs="Arial"/>
          <w:sz w:val="22"/>
        </w:rPr>
        <w:t xml:space="preserve"> </w:t>
      </w:r>
      <w:r w:rsidR="009A2A53" w:rsidRPr="00A02125">
        <w:rPr>
          <w:rFonts w:ascii="Arial" w:hAnsi="Arial" w:cs="Arial"/>
          <w:color w:val="231F20"/>
          <w:sz w:val="22"/>
          <w:lang w:eastAsia="hr-HR"/>
        </w:rPr>
        <w:t>izvršenih u godini u kojoj je započeo postupak javne nabave i tijekom pet godina koje prethode toj godini,</w:t>
      </w:r>
    </w:p>
    <w:p w14:paraId="56305A91" w14:textId="77777777" w:rsidR="00765AC0" w:rsidRPr="00A02125" w:rsidRDefault="00074B53" w:rsidP="00A35F91">
      <w:pPr>
        <w:numPr>
          <w:ilvl w:val="0"/>
          <w:numId w:val="20"/>
        </w:numPr>
        <w:tabs>
          <w:tab w:val="left" w:pos="426"/>
        </w:tabs>
        <w:autoSpaceDE w:val="0"/>
        <w:autoSpaceDN w:val="0"/>
        <w:adjustRightInd w:val="0"/>
        <w:spacing w:before="0" w:after="0" w:line="240" w:lineRule="auto"/>
        <w:contextualSpacing/>
        <w:rPr>
          <w:rFonts w:ascii="Arial" w:hAnsi="Arial" w:cs="Arial"/>
          <w:sz w:val="22"/>
          <w:lang w:eastAsia="sl-SI"/>
        </w:rPr>
      </w:pPr>
      <w:r w:rsidRPr="00A02125">
        <w:rPr>
          <w:rFonts w:ascii="Arial" w:hAnsi="Arial" w:cs="Arial"/>
          <w:sz w:val="22"/>
          <w:lang w:eastAsia="sl-SI"/>
        </w:rPr>
        <w:t>potvrdu druge ugovorne strane o urednom izvođenju i ishodu najvažnijih radova.</w:t>
      </w:r>
      <w:r w:rsidR="005E0644" w:rsidRPr="00A02125">
        <w:rPr>
          <w:rFonts w:ascii="Arial" w:eastAsia="Calibri" w:hAnsi="Arial" w:cs="Arial"/>
          <w:sz w:val="22"/>
        </w:rPr>
        <w:t xml:space="preserve"> Potvrda mora sadržavati </w:t>
      </w:r>
      <w:r w:rsidRPr="00A02125">
        <w:rPr>
          <w:rFonts w:ascii="Arial" w:eastAsia="Calibri" w:hAnsi="Arial" w:cs="Arial"/>
          <w:sz w:val="22"/>
        </w:rPr>
        <w:t xml:space="preserve">minimalno </w:t>
      </w:r>
      <w:r w:rsidR="005E0644" w:rsidRPr="00A02125">
        <w:rPr>
          <w:rFonts w:ascii="Arial" w:eastAsia="Calibri" w:hAnsi="Arial" w:cs="Arial"/>
          <w:sz w:val="22"/>
        </w:rPr>
        <w:t>sljedeće podatke: naziv i sjedište ugov</w:t>
      </w:r>
      <w:r w:rsidR="00A74994" w:rsidRPr="00A02125">
        <w:rPr>
          <w:rFonts w:ascii="Arial" w:eastAsia="Calibri" w:hAnsi="Arial" w:cs="Arial"/>
          <w:sz w:val="22"/>
        </w:rPr>
        <w:t>orenih strana, predmet ugovora</w:t>
      </w:r>
      <w:r w:rsidR="00604E29" w:rsidRPr="00A02125">
        <w:rPr>
          <w:rFonts w:ascii="Arial" w:eastAsia="Calibri" w:hAnsi="Arial" w:cs="Arial"/>
          <w:sz w:val="22"/>
        </w:rPr>
        <w:t xml:space="preserve">, </w:t>
      </w:r>
      <w:r w:rsidR="005E0644" w:rsidRPr="00A02125">
        <w:rPr>
          <w:rFonts w:ascii="Arial" w:eastAsia="Calibri" w:hAnsi="Arial" w:cs="Arial"/>
          <w:sz w:val="22"/>
        </w:rPr>
        <w:t>vrijednost radova</w:t>
      </w:r>
      <w:r w:rsidRPr="00A02125">
        <w:rPr>
          <w:rFonts w:ascii="Arial" w:eastAsia="Calibri" w:hAnsi="Arial" w:cs="Arial"/>
          <w:sz w:val="22"/>
        </w:rPr>
        <w:t xml:space="preserve"> bez PDV-a</w:t>
      </w:r>
      <w:r w:rsidR="005E0644" w:rsidRPr="00A02125">
        <w:rPr>
          <w:rFonts w:ascii="Arial" w:eastAsia="Calibri" w:hAnsi="Arial" w:cs="Arial"/>
          <w:sz w:val="22"/>
        </w:rPr>
        <w:t xml:space="preserve">, </w:t>
      </w:r>
      <w:r w:rsidR="00514C67" w:rsidRPr="00A02125">
        <w:rPr>
          <w:rFonts w:ascii="Arial" w:eastAsia="Calibri" w:hAnsi="Arial" w:cs="Arial"/>
          <w:sz w:val="22"/>
        </w:rPr>
        <w:t xml:space="preserve">vrijednost radova koje je izvršio gospodarski subjekt ( u slučaju da je ugovor  izvršila zajednica ponuditelja),  </w:t>
      </w:r>
      <w:r w:rsidR="005E0644" w:rsidRPr="00A02125">
        <w:rPr>
          <w:rFonts w:ascii="Arial" w:eastAsia="Calibri" w:hAnsi="Arial" w:cs="Arial"/>
          <w:sz w:val="22"/>
        </w:rPr>
        <w:t>datum i mjesto i</w:t>
      </w:r>
      <w:r w:rsidR="00514C67" w:rsidRPr="00A02125">
        <w:rPr>
          <w:rFonts w:ascii="Arial" w:eastAsia="Calibri" w:hAnsi="Arial" w:cs="Arial"/>
          <w:sz w:val="22"/>
        </w:rPr>
        <w:t>zvršenja</w:t>
      </w:r>
      <w:r w:rsidR="005E0644" w:rsidRPr="00A02125">
        <w:rPr>
          <w:rFonts w:ascii="Arial" w:eastAsia="Calibri" w:hAnsi="Arial" w:cs="Arial"/>
          <w:sz w:val="22"/>
        </w:rPr>
        <w:t xml:space="preserve"> ugovora te navod </w:t>
      </w:r>
      <w:r w:rsidR="00765AC0" w:rsidRPr="00A02125">
        <w:rPr>
          <w:rFonts w:ascii="Arial" w:eastAsia="Calibri" w:hAnsi="Arial" w:cs="Arial"/>
          <w:sz w:val="22"/>
        </w:rPr>
        <w:t xml:space="preserve">o </w:t>
      </w:r>
      <w:r w:rsidR="00765AC0" w:rsidRPr="00A02125">
        <w:rPr>
          <w:rFonts w:ascii="Arial" w:hAnsi="Arial" w:cs="Arial"/>
          <w:sz w:val="22"/>
          <w:lang w:eastAsia="sl-SI"/>
        </w:rPr>
        <w:t xml:space="preserve">urednom izvođenju i ishodu najvažnijih radova </w:t>
      </w:r>
    </w:p>
    <w:p w14:paraId="180F555A" w14:textId="77777777" w:rsidR="005E0644" w:rsidRPr="00A02125" w:rsidRDefault="005E0644" w:rsidP="00A608B4">
      <w:pPr>
        <w:autoSpaceDE w:val="0"/>
        <w:autoSpaceDN w:val="0"/>
        <w:adjustRightInd w:val="0"/>
        <w:spacing w:before="0" w:after="0" w:line="240" w:lineRule="auto"/>
        <w:ind w:left="708"/>
        <w:rPr>
          <w:rFonts w:ascii="Arial" w:eastAsia="Calibri" w:hAnsi="Arial" w:cs="Arial"/>
          <w:sz w:val="22"/>
        </w:rPr>
      </w:pPr>
      <w:r w:rsidRPr="00A02125">
        <w:rPr>
          <w:rFonts w:ascii="Arial" w:eastAsia="Calibri" w:hAnsi="Arial" w:cs="Arial"/>
          <w:sz w:val="22"/>
        </w:rPr>
        <w:t xml:space="preserve">U slučaju da </w:t>
      </w:r>
      <w:r w:rsidR="00765AC0" w:rsidRPr="00A02125">
        <w:rPr>
          <w:rFonts w:ascii="Arial" w:eastAsia="Calibri" w:hAnsi="Arial" w:cs="Arial"/>
          <w:sz w:val="22"/>
        </w:rPr>
        <w:t>gospodarski subjekt</w:t>
      </w:r>
      <w:r w:rsidRPr="00A02125">
        <w:rPr>
          <w:rFonts w:ascii="Arial" w:eastAsia="Calibri" w:hAnsi="Arial" w:cs="Arial"/>
          <w:sz w:val="22"/>
        </w:rPr>
        <w:t xml:space="preserve"> dostavlja dokazne dokumente u kojima su iznosi izraženi u EUR ili drugoj stranoj valuti, za potrebe provjere sukladnosti s kriterijima primjenjuje se srednji tečaj Hrvatske narodne banke na dan objave Dokumentacije o nabavi</w:t>
      </w:r>
      <w:r w:rsidR="00604E29" w:rsidRPr="00A02125">
        <w:rPr>
          <w:rFonts w:ascii="Arial" w:eastAsia="Calibri" w:hAnsi="Arial" w:cs="Arial"/>
          <w:sz w:val="22"/>
        </w:rPr>
        <w:t xml:space="preserve"> u EOJN RH</w:t>
      </w:r>
      <w:r w:rsidRPr="00A02125">
        <w:rPr>
          <w:rFonts w:ascii="Arial" w:eastAsia="Calibri" w:hAnsi="Arial" w:cs="Arial"/>
          <w:sz w:val="22"/>
        </w:rPr>
        <w:t>.</w:t>
      </w:r>
    </w:p>
    <w:p w14:paraId="1F4A2E05" w14:textId="77777777" w:rsidR="005E0644" w:rsidRPr="00A02125" w:rsidRDefault="00514C67" w:rsidP="00A35F91">
      <w:pPr>
        <w:pStyle w:val="Odlomakpopisa"/>
        <w:numPr>
          <w:ilvl w:val="0"/>
          <w:numId w:val="18"/>
        </w:numPr>
        <w:tabs>
          <w:tab w:val="left" w:pos="426"/>
        </w:tabs>
        <w:spacing w:before="0" w:after="0" w:line="240" w:lineRule="auto"/>
        <w:contextualSpacing w:val="0"/>
        <w:rPr>
          <w:rFonts w:ascii="Arial" w:eastAsia="Calibri" w:hAnsi="Arial" w:cs="Arial"/>
          <w:sz w:val="22"/>
        </w:rPr>
      </w:pPr>
      <w:r w:rsidRPr="00A02125">
        <w:rPr>
          <w:rFonts w:ascii="Arial" w:eastAsia="Calibri" w:hAnsi="Arial" w:cs="Arial"/>
          <w:b/>
          <w:sz w:val="22"/>
        </w:rPr>
        <w:t>Dokumente s</w:t>
      </w:r>
      <w:r w:rsidR="00765AC0" w:rsidRPr="00A02125">
        <w:rPr>
          <w:rFonts w:ascii="Arial" w:eastAsia="Calibri" w:hAnsi="Arial" w:cs="Arial"/>
          <w:b/>
          <w:sz w:val="22"/>
        </w:rPr>
        <w:t xml:space="preserve">ukladno </w:t>
      </w:r>
      <w:r w:rsidR="005E0644" w:rsidRPr="00A02125">
        <w:rPr>
          <w:rFonts w:ascii="Arial" w:eastAsia="Calibri" w:hAnsi="Arial" w:cs="Arial"/>
          <w:b/>
          <w:sz w:val="22"/>
        </w:rPr>
        <w:t xml:space="preserve"> točk</w:t>
      </w:r>
      <w:r w:rsidR="00485565" w:rsidRPr="00A02125">
        <w:rPr>
          <w:rFonts w:ascii="Arial" w:eastAsia="Calibri" w:hAnsi="Arial" w:cs="Arial"/>
          <w:b/>
          <w:sz w:val="22"/>
        </w:rPr>
        <w:t xml:space="preserve">i 4.1.2.2. </w:t>
      </w:r>
      <w:r w:rsidR="00765AC0" w:rsidRPr="00A02125">
        <w:rPr>
          <w:rFonts w:ascii="Arial" w:eastAsia="Calibri" w:hAnsi="Arial" w:cs="Arial"/>
          <w:b/>
          <w:sz w:val="22"/>
        </w:rPr>
        <w:t>Dokumentacije o nabavi:</w:t>
      </w:r>
      <w:r w:rsidR="00485565" w:rsidRPr="00A02125">
        <w:rPr>
          <w:rFonts w:ascii="Arial" w:eastAsia="Calibri" w:hAnsi="Arial" w:cs="Arial"/>
          <w:b/>
          <w:sz w:val="22"/>
        </w:rPr>
        <w:t>.</w:t>
      </w:r>
    </w:p>
    <w:p w14:paraId="7BD444DD" w14:textId="1340E253" w:rsidR="006A711C" w:rsidRPr="00A02125" w:rsidRDefault="00514C67" w:rsidP="00A35F91">
      <w:pPr>
        <w:pStyle w:val="Odlomakpopisa"/>
        <w:numPr>
          <w:ilvl w:val="0"/>
          <w:numId w:val="21"/>
        </w:numPr>
        <w:spacing w:before="0" w:after="0" w:line="240" w:lineRule="auto"/>
        <w:ind w:hanging="719"/>
        <w:rPr>
          <w:rFonts w:ascii="Arial" w:hAnsi="Arial" w:cs="Arial"/>
          <w:color w:val="000000" w:themeColor="text1"/>
          <w:sz w:val="22"/>
        </w:rPr>
      </w:pPr>
      <w:r w:rsidRPr="00A02125">
        <w:rPr>
          <w:rFonts w:ascii="Arial" w:hAnsi="Arial" w:cs="Arial"/>
          <w:color w:val="000000" w:themeColor="text1"/>
          <w:sz w:val="22"/>
        </w:rPr>
        <w:t>I</w:t>
      </w:r>
      <w:r w:rsidR="008F40A4" w:rsidRPr="00A02125">
        <w:rPr>
          <w:rFonts w:ascii="Arial" w:hAnsi="Arial" w:cs="Arial"/>
          <w:color w:val="000000" w:themeColor="text1"/>
          <w:sz w:val="22"/>
        </w:rPr>
        <w:t xml:space="preserve">zjavu, potpisanu od </w:t>
      </w:r>
      <w:bookmarkStart w:id="70" w:name="OLE_LINK206"/>
      <w:bookmarkStart w:id="71" w:name="OLE_LINK207"/>
      <w:r w:rsidR="00A13A27" w:rsidRPr="00A02125">
        <w:rPr>
          <w:rFonts w:ascii="Arial" w:hAnsi="Arial" w:cs="Arial"/>
          <w:color w:val="000000" w:themeColor="text1"/>
          <w:sz w:val="22"/>
        </w:rPr>
        <w:t xml:space="preserve">strane nominiranog stručnjaka </w:t>
      </w:r>
      <w:r w:rsidR="00576192">
        <w:rPr>
          <w:rFonts w:ascii="Arial" w:hAnsi="Arial" w:cs="Arial"/>
          <w:color w:val="000000" w:themeColor="text1"/>
          <w:sz w:val="22"/>
        </w:rPr>
        <w:t>elektrotehničke</w:t>
      </w:r>
      <w:r w:rsidR="00A13A27" w:rsidRPr="00A02125">
        <w:rPr>
          <w:rFonts w:ascii="Arial" w:hAnsi="Arial" w:cs="Arial"/>
          <w:color w:val="000000" w:themeColor="text1"/>
          <w:sz w:val="22"/>
        </w:rPr>
        <w:t xml:space="preserve"> struke </w:t>
      </w:r>
      <w:bookmarkEnd w:id="70"/>
      <w:bookmarkEnd w:id="71"/>
      <w:r w:rsidR="008F40A4" w:rsidRPr="00A02125">
        <w:rPr>
          <w:rFonts w:ascii="Arial" w:hAnsi="Arial" w:cs="Arial"/>
          <w:color w:val="000000" w:themeColor="text1"/>
          <w:sz w:val="22"/>
        </w:rPr>
        <w:t>i ovjerenu od strane gospodarskog subjekta čiji je stručnjak zaposlenik, da će taj stručnjak biti angažiran na poslovima koji su predmet ovog postupka nabave.</w:t>
      </w:r>
    </w:p>
    <w:p w14:paraId="1962C454" w14:textId="77777777" w:rsidR="006F4F45" w:rsidRPr="00A02125" w:rsidRDefault="006F4F45" w:rsidP="00A608B4">
      <w:pPr>
        <w:spacing w:before="0" w:after="0" w:line="240" w:lineRule="auto"/>
        <w:rPr>
          <w:rFonts w:ascii="Arial" w:hAnsi="Arial" w:cs="Arial"/>
          <w:color w:val="000000" w:themeColor="text1"/>
          <w:sz w:val="22"/>
        </w:rPr>
      </w:pPr>
    </w:p>
    <w:p w14:paraId="7D128FAC" w14:textId="77777777" w:rsidR="00A31032" w:rsidRPr="00A02125" w:rsidRDefault="00D701CB" w:rsidP="00A608B4">
      <w:pPr>
        <w:spacing w:before="0" w:after="0" w:line="240" w:lineRule="auto"/>
        <w:rPr>
          <w:rFonts w:ascii="Arial" w:hAnsi="Arial" w:cs="Arial"/>
          <w:color w:val="000000" w:themeColor="text1"/>
          <w:sz w:val="22"/>
        </w:rPr>
      </w:pPr>
      <w:r w:rsidRPr="00A02125">
        <w:rPr>
          <w:rFonts w:ascii="Arial" w:hAnsi="Arial" w:cs="Arial"/>
          <w:color w:val="000000" w:themeColor="text1"/>
          <w:sz w:val="22"/>
        </w:rPr>
        <w:t>Ažurirani popratni dokument je svaki dokument u kojem su sadržani podaci važeći, odgovaraju stvarnom činjeničnom stanju u trenutku dostave naručitelju te dokazuju ono što je gospodarski subjekt naveo u e-ESPD odgovoru. Smatra se da naručitelj posjeduje ažurirane popratne dokumente ako istima ima izravan pristup elektroničkim sredstvima komunikacije putem besplatne nacionalne baze podataka na jeziku iz članka 280. stavka 2. ZJN 2016 ili putem EOJN RH. Ako se pristup bazama podataka obavlja putem EOJN RH, isti generira izvještaj s podacima u vezi s ažuriranim popratnim dokumentima.</w:t>
      </w:r>
    </w:p>
    <w:p w14:paraId="4C1EAC6D" w14:textId="77777777" w:rsidR="00723EFC" w:rsidRPr="00A02125" w:rsidRDefault="00723EFC" w:rsidP="00A608B4">
      <w:pPr>
        <w:spacing w:before="0" w:after="0" w:line="240" w:lineRule="auto"/>
        <w:rPr>
          <w:rFonts w:ascii="Arial" w:hAnsi="Arial" w:cs="Arial"/>
          <w:color w:val="000000" w:themeColor="text1"/>
          <w:sz w:val="22"/>
        </w:rPr>
      </w:pPr>
      <w:r w:rsidRPr="00A02125">
        <w:rPr>
          <w:rFonts w:ascii="Arial" w:eastAsia="Times New Roman" w:hAnsi="Arial" w:cs="Arial"/>
          <w:sz w:val="22"/>
          <w:lang w:eastAsia="hr-HR"/>
        </w:rPr>
        <w:t xml:space="preserve">Ažurirane popratne dokumente ponuditelji mogu dostaviti </w:t>
      </w:r>
      <w:r w:rsidRPr="00A02125">
        <w:rPr>
          <w:rFonts w:ascii="Arial" w:eastAsia="Times New Roman" w:hAnsi="Arial" w:cs="Arial"/>
          <w:b/>
          <w:sz w:val="22"/>
          <w:lang w:eastAsia="hr-HR"/>
        </w:rPr>
        <w:t>u neovjerenoj preslici elektroničkim sredstvima komunikacije ili na drugi dokaziv način</w:t>
      </w:r>
      <w:r w:rsidRPr="00A02125">
        <w:rPr>
          <w:rFonts w:ascii="Arial" w:eastAsia="Times New Roman" w:hAnsi="Arial" w:cs="Arial"/>
          <w:sz w:val="22"/>
          <w:lang w:eastAsia="hr-HR"/>
        </w:rPr>
        <w:t>. Neovjerenom preslikom smatra se i neovjerena preslika elektroničke isprave na papiru.</w:t>
      </w:r>
    </w:p>
    <w:p w14:paraId="4FC99DA6" w14:textId="77777777" w:rsidR="00723EFC" w:rsidRPr="00A02125" w:rsidRDefault="00723EFC" w:rsidP="00A608B4">
      <w:pPr>
        <w:spacing w:before="0" w:after="0" w:line="240" w:lineRule="auto"/>
        <w:rPr>
          <w:rFonts w:ascii="Arial" w:eastAsia="Times New Roman" w:hAnsi="Arial" w:cs="Arial"/>
          <w:sz w:val="22"/>
          <w:lang w:eastAsia="hr-HR"/>
        </w:rPr>
      </w:pPr>
      <w:r w:rsidRPr="00A02125">
        <w:rPr>
          <w:rFonts w:ascii="Arial" w:eastAsia="Times New Roman" w:hAnsi="Arial" w:cs="Arial"/>
          <w:sz w:val="22"/>
          <w:lang w:eastAsia="hr-HR"/>
        </w:rPr>
        <w:t>U svrhu dodatne provjere informacija naručitelj može zatražiti dostavu ili stavljanje na uvid izvornika ili ovjerenih preslika jednog ili više traženih dokumenata.</w:t>
      </w:r>
    </w:p>
    <w:p w14:paraId="04B1D129" w14:textId="77777777" w:rsidR="00723EFC" w:rsidRPr="00A02125" w:rsidRDefault="00723EFC" w:rsidP="00A608B4">
      <w:pPr>
        <w:spacing w:before="0" w:after="0" w:line="240" w:lineRule="auto"/>
        <w:rPr>
          <w:rFonts w:ascii="Arial" w:eastAsia="Times New Roman" w:hAnsi="Arial" w:cs="Arial"/>
          <w:sz w:val="22"/>
          <w:lang w:eastAsia="hr-HR"/>
        </w:rPr>
      </w:pPr>
      <w:r w:rsidRPr="00A02125">
        <w:rPr>
          <w:rFonts w:ascii="Arial" w:eastAsia="Times New Roman" w:hAnsi="Arial" w:cs="Arial"/>
          <w:sz w:val="22"/>
          <w:lang w:eastAsia="hr-HR"/>
        </w:rPr>
        <w:t>U slučaju postojanja sumnje u istinitost podataka dostavljenih od strane gospodarskog subjekta, javni naručitelj može dostavljene podatke provjeriti kod izdavatelja dokumenta, nadležnog tijela ili treće strane koja ima saznanja o relevantnim činjenicama, osim u slučaju ako je gospodarski subjekt upisan u popis iz Glave III. Poglavlja 4. Odjeljka C. pododjeljka 6 ZJN 2016 ( članak 279 .)</w:t>
      </w:r>
    </w:p>
    <w:p w14:paraId="34B1BBEE" w14:textId="77777777" w:rsidR="001860F7" w:rsidRPr="00A02125" w:rsidRDefault="001860F7" w:rsidP="00A608B4">
      <w:pPr>
        <w:spacing w:before="0" w:after="0" w:line="240" w:lineRule="auto"/>
        <w:rPr>
          <w:rFonts w:ascii="Arial" w:eastAsia="Times New Roman" w:hAnsi="Arial" w:cs="Arial"/>
          <w:sz w:val="22"/>
          <w:lang w:eastAsia="hr-HR"/>
        </w:rPr>
      </w:pPr>
      <w:r w:rsidRPr="00A02125">
        <w:rPr>
          <w:rFonts w:ascii="Arial" w:eastAsia="Times New Roman" w:hAnsi="Arial" w:cs="Arial"/>
          <w:sz w:val="22"/>
          <w:lang w:eastAsia="hr-HR"/>
        </w:rPr>
        <w:t>Ako ponuditelj koji je podnio ekonomski najpovoljniju ponudu ne dostavi ažurirane popratne dokumente u ostavljenom roku ili njima ne dokaže da ispunjava uvjete iz ove Dokumentacije o nabavi, javni naručitelj će odbiti ponudu tog ponuditelja te će, prije donošenja odluke, od ponuditelja koji je podnio sljedeću ekonomski najpovoljniju ponudu zatražiti da u primjerenom roku ne kraćem od pet dana, dostavi ažurirane popratne dokumente tražene iz ove Dokumentacije o nabavi, osim ako već posjeduje te dokumente.</w:t>
      </w:r>
    </w:p>
    <w:p w14:paraId="21836F7B" w14:textId="77777777" w:rsidR="001C4451" w:rsidRPr="00A02125" w:rsidRDefault="001C4451" w:rsidP="00A608B4">
      <w:pPr>
        <w:autoSpaceDE w:val="0"/>
        <w:autoSpaceDN w:val="0"/>
        <w:adjustRightInd w:val="0"/>
        <w:spacing w:before="0" w:after="0" w:line="240" w:lineRule="auto"/>
        <w:rPr>
          <w:rFonts w:ascii="Arial" w:hAnsi="Arial" w:cs="Arial"/>
          <w:color w:val="000000" w:themeColor="text1"/>
          <w:sz w:val="22"/>
        </w:rPr>
      </w:pPr>
      <w:r w:rsidRPr="00A02125">
        <w:rPr>
          <w:rFonts w:ascii="Arial" w:hAnsi="Arial" w:cs="Arial"/>
          <w:color w:val="000000" w:themeColor="text1"/>
          <w:sz w:val="22"/>
        </w:rPr>
        <w:t xml:space="preserve">Ako se gospodarski subjekt oslanja na sposobnost drugih subjekata, mora dokazati Naručitelju da će imati na raspolaganju resurse nužne za izvršenje ugovora, što dokazuje ugovorom ili sporazumom između njega i drugog subjekta, ili izjavom drugog subjekta kojom drugi subjekt prihvaća obvezu stavljanja ponuditelju na raspolaganje resursa nužnih za izvršenje ugovora o javnoj nabavi. </w:t>
      </w:r>
    </w:p>
    <w:p w14:paraId="4A58893D" w14:textId="77777777" w:rsidR="001C4451" w:rsidRPr="00A02125" w:rsidRDefault="001C4451" w:rsidP="00A608B4">
      <w:pPr>
        <w:autoSpaceDE w:val="0"/>
        <w:autoSpaceDN w:val="0"/>
        <w:adjustRightInd w:val="0"/>
        <w:spacing w:before="0" w:after="0" w:line="240" w:lineRule="auto"/>
        <w:rPr>
          <w:rFonts w:ascii="Arial" w:hAnsi="Arial" w:cs="Arial"/>
          <w:color w:val="000000" w:themeColor="text1"/>
          <w:sz w:val="22"/>
        </w:rPr>
      </w:pPr>
      <w:r w:rsidRPr="00A02125">
        <w:rPr>
          <w:rFonts w:ascii="Arial" w:hAnsi="Arial" w:cs="Arial"/>
          <w:color w:val="000000" w:themeColor="text1"/>
          <w:sz w:val="22"/>
        </w:rPr>
        <w:t xml:space="preserve">Valjani ugovor, sporazum ili izjava kojom drugi subjekt prihvaća obvezu stavljanja na raspolaganje resursa nužnih za izvršenje ugovora o javnoj nabavi ponuditelju ili zajednici ponuditelja, mora sadržavati minimalno sljedeće elemente: </w:t>
      </w:r>
    </w:p>
    <w:p w14:paraId="4195D4E8" w14:textId="77777777" w:rsidR="001C4451" w:rsidRPr="00A02125" w:rsidRDefault="001C4451" w:rsidP="00A35F91">
      <w:pPr>
        <w:pStyle w:val="Odlomakpopisa"/>
        <w:numPr>
          <w:ilvl w:val="0"/>
          <w:numId w:val="22"/>
        </w:numPr>
        <w:autoSpaceDE w:val="0"/>
        <w:autoSpaceDN w:val="0"/>
        <w:adjustRightInd w:val="0"/>
        <w:spacing w:before="0" w:after="0" w:line="240" w:lineRule="auto"/>
        <w:rPr>
          <w:rFonts w:ascii="Arial" w:hAnsi="Arial" w:cs="Arial"/>
          <w:b/>
          <w:color w:val="000000" w:themeColor="text1"/>
          <w:sz w:val="22"/>
        </w:rPr>
      </w:pPr>
      <w:r w:rsidRPr="00A02125">
        <w:rPr>
          <w:rFonts w:ascii="Arial" w:hAnsi="Arial" w:cs="Arial"/>
          <w:color w:val="000000" w:themeColor="text1"/>
          <w:sz w:val="22"/>
        </w:rPr>
        <w:t xml:space="preserve">naziv i sjedište drugog subjekta koji stavlja svoje resurse na raspolaganje, </w:t>
      </w:r>
    </w:p>
    <w:p w14:paraId="2C15A9C4" w14:textId="77777777" w:rsidR="001C4451" w:rsidRPr="00A02125" w:rsidRDefault="001C4451" w:rsidP="00A35F91">
      <w:pPr>
        <w:pStyle w:val="Odlomakpopisa"/>
        <w:numPr>
          <w:ilvl w:val="0"/>
          <w:numId w:val="22"/>
        </w:numPr>
        <w:autoSpaceDE w:val="0"/>
        <w:autoSpaceDN w:val="0"/>
        <w:adjustRightInd w:val="0"/>
        <w:spacing w:before="0" w:after="0" w:line="240" w:lineRule="auto"/>
        <w:rPr>
          <w:rFonts w:ascii="Arial" w:hAnsi="Arial" w:cs="Arial"/>
          <w:b/>
          <w:color w:val="000000" w:themeColor="text1"/>
          <w:sz w:val="22"/>
        </w:rPr>
      </w:pPr>
      <w:r w:rsidRPr="00A02125">
        <w:rPr>
          <w:rFonts w:ascii="Arial" w:hAnsi="Arial" w:cs="Arial"/>
          <w:color w:val="000000" w:themeColor="text1"/>
          <w:sz w:val="22"/>
        </w:rPr>
        <w:t xml:space="preserve">naziv i sjedište ponuditelja ili zajednice gospodarskih subjekata kojemu se resursi ustupaju, </w:t>
      </w:r>
    </w:p>
    <w:p w14:paraId="561E83BE" w14:textId="77777777" w:rsidR="001C4451" w:rsidRPr="00A02125" w:rsidRDefault="001C4451" w:rsidP="00A35F91">
      <w:pPr>
        <w:pStyle w:val="Odlomakpopisa"/>
        <w:numPr>
          <w:ilvl w:val="0"/>
          <w:numId w:val="22"/>
        </w:numPr>
        <w:autoSpaceDE w:val="0"/>
        <w:autoSpaceDN w:val="0"/>
        <w:adjustRightInd w:val="0"/>
        <w:spacing w:before="0" w:after="0" w:line="240" w:lineRule="auto"/>
        <w:rPr>
          <w:rFonts w:ascii="Arial" w:hAnsi="Arial" w:cs="Arial"/>
          <w:b/>
          <w:color w:val="000000" w:themeColor="text1"/>
          <w:sz w:val="22"/>
        </w:rPr>
      </w:pPr>
      <w:r w:rsidRPr="00A02125">
        <w:rPr>
          <w:rFonts w:ascii="Arial" w:hAnsi="Arial" w:cs="Arial"/>
          <w:color w:val="000000" w:themeColor="text1"/>
          <w:sz w:val="22"/>
        </w:rPr>
        <w:t xml:space="preserve">naziv predmeta ove javne nabave, odnosno puni naziv projekta koji je predmet ove javne nabave za koji se resursi stavljaju na raspolaganje, </w:t>
      </w:r>
    </w:p>
    <w:p w14:paraId="6BB0EB0F" w14:textId="77777777" w:rsidR="00C4265E" w:rsidRPr="00A02125" w:rsidRDefault="001C4451" w:rsidP="00A35F91">
      <w:pPr>
        <w:pStyle w:val="Odlomakpopisa"/>
        <w:numPr>
          <w:ilvl w:val="0"/>
          <w:numId w:val="22"/>
        </w:numPr>
        <w:autoSpaceDE w:val="0"/>
        <w:autoSpaceDN w:val="0"/>
        <w:adjustRightInd w:val="0"/>
        <w:spacing w:before="0" w:after="0" w:line="240" w:lineRule="auto"/>
        <w:rPr>
          <w:rFonts w:ascii="Arial" w:hAnsi="Arial" w:cs="Arial"/>
          <w:b/>
          <w:color w:val="000000" w:themeColor="text1"/>
          <w:sz w:val="22"/>
        </w:rPr>
      </w:pPr>
      <w:r w:rsidRPr="00A02125">
        <w:rPr>
          <w:rFonts w:ascii="Arial" w:hAnsi="Arial" w:cs="Arial"/>
          <w:color w:val="000000" w:themeColor="text1"/>
          <w:sz w:val="22"/>
        </w:rPr>
        <w:t xml:space="preserve">opis resursa koji se ustupaju za izvršenje ovog Ugovora (tehnički / stručni). </w:t>
      </w:r>
    </w:p>
    <w:p w14:paraId="7D3692E2" w14:textId="77777777" w:rsidR="00C4265E" w:rsidRPr="00A02125" w:rsidRDefault="00C4265E" w:rsidP="00A608B4">
      <w:pPr>
        <w:autoSpaceDE w:val="0"/>
        <w:autoSpaceDN w:val="0"/>
        <w:adjustRightInd w:val="0"/>
        <w:spacing w:before="0" w:after="0" w:line="240" w:lineRule="auto"/>
        <w:rPr>
          <w:rFonts w:ascii="Arial" w:hAnsi="Arial" w:cs="Arial"/>
          <w:b/>
          <w:color w:val="000000" w:themeColor="text1"/>
          <w:sz w:val="22"/>
        </w:rPr>
      </w:pPr>
    </w:p>
    <w:p w14:paraId="31ADF2CC" w14:textId="77777777" w:rsidR="00C4265E" w:rsidRPr="00A02125" w:rsidRDefault="00C4265E" w:rsidP="00A608B4">
      <w:pPr>
        <w:autoSpaceDE w:val="0"/>
        <w:autoSpaceDN w:val="0"/>
        <w:adjustRightInd w:val="0"/>
        <w:spacing w:before="0" w:after="0" w:line="240" w:lineRule="auto"/>
        <w:rPr>
          <w:rFonts w:ascii="Arial" w:hAnsi="Arial" w:cs="Arial"/>
          <w:color w:val="000000" w:themeColor="text1"/>
          <w:sz w:val="22"/>
        </w:rPr>
      </w:pPr>
      <w:r w:rsidRPr="00A02125">
        <w:rPr>
          <w:rFonts w:ascii="Arial" w:hAnsi="Arial" w:cs="Arial"/>
          <w:color w:val="000000" w:themeColor="text1"/>
          <w:sz w:val="22"/>
        </w:rPr>
        <w:t>Naručitelj može prije donošenja odluke o odabiru zatražiti od ponuditelja, u primjerenom roku ne kraćem od 5 kalendarskih dana, da dostavi potpisanu i ovjerenu Izjavu o stavljanju resursa na raspolaganje ili Ugovor/Sporazum o poslovnoj/tehničkoj suradnji iz kojega je vidljivo koji se resursi međusobno ustupaju.</w:t>
      </w:r>
    </w:p>
    <w:p w14:paraId="794837F9" w14:textId="77777777" w:rsidR="001C4451" w:rsidRPr="00A02125" w:rsidRDefault="001C4451" w:rsidP="00A608B4">
      <w:pPr>
        <w:autoSpaceDE w:val="0"/>
        <w:autoSpaceDN w:val="0"/>
        <w:adjustRightInd w:val="0"/>
        <w:spacing w:before="0" w:after="0" w:line="240" w:lineRule="auto"/>
        <w:rPr>
          <w:rFonts w:ascii="Arial" w:hAnsi="Arial" w:cs="Arial"/>
          <w:color w:val="000000" w:themeColor="text1"/>
          <w:sz w:val="22"/>
        </w:rPr>
      </w:pPr>
      <w:r w:rsidRPr="00A02125">
        <w:rPr>
          <w:rFonts w:ascii="Arial" w:hAnsi="Arial" w:cs="Arial"/>
          <w:color w:val="000000" w:themeColor="text1"/>
          <w:sz w:val="22"/>
        </w:rPr>
        <w:t xml:space="preserve">Pod istim uvjetima zajednica gospodarskih subjekata može se osloniti na sposobnost članova zajednice ili drugih subjekata. Drugim subjektom smatra se i podugovaratelj ako ustupa resurse ponuditelju ili zajednici gospodarskih subjekata. </w:t>
      </w:r>
    </w:p>
    <w:p w14:paraId="629850AE" w14:textId="77777777" w:rsidR="001C4451" w:rsidRPr="00A02125" w:rsidRDefault="001C4451" w:rsidP="00A608B4">
      <w:pPr>
        <w:autoSpaceDE w:val="0"/>
        <w:autoSpaceDN w:val="0"/>
        <w:adjustRightInd w:val="0"/>
        <w:spacing w:before="0" w:after="0" w:line="240" w:lineRule="auto"/>
        <w:rPr>
          <w:rFonts w:ascii="Arial" w:hAnsi="Arial" w:cs="Arial"/>
          <w:b/>
          <w:bCs/>
          <w:color w:val="000000" w:themeColor="text1"/>
          <w:sz w:val="22"/>
        </w:rPr>
      </w:pPr>
      <w:r w:rsidRPr="00A02125">
        <w:rPr>
          <w:rFonts w:ascii="Arial" w:hAnsi="Arial" w:cs="Arial"/>
          <w:b/>
          <w:bCs/>
          <w:color w:val="000000" w:themeColor="text1"/>
          <w:sz w:val="22"/>
        </w:rPr>
        <w:t xml:space="preserve">Naručitelj će provjeriti ispunjavaju li drugi gospodarski subjekti na čije sposobnosti se namjerava osloniti određeni gospodarski subjekt, propisane kriterije za odabir, odnosno postoje li osnove za isključenje koje je Naručitelj propisao ovom Dokumentacijom o nabavi. </w:t>
      </w:r>
    </w:p>
    <w:p w14:paraId="085BFB8E" w14:textId="77777777" w:rsidR="001860F7" w:rsidRPr="00A02125" w:rsidRDefault="001C4451" w:rsidP="00A608B4">
      <w:pPr>
        <w:spacing w:before="0" w:after="0" w:line="240" w:lineRule="auto"/>
        <w:rPr>
          <w:rFonts w:ascii="Arial" w:hAnsi="Arial" w:cs="Arial"/>
          <w:color w:val="000000" w:themeColor="text1"/>
          <w:sz w:val="22"/>
        </w:rPr>
      </w:pPr>
      <w:r w:rsidRPr="00A02125">
        <w:rPr>
          <w:rFonts w:ascii="Arial" w:hAnsi="Arial" w:cs="Arial"/>
          <w:color w:val="000000" w:themeColor="text1"/>
          <w:sz w:val="22"/>
        </w:rPr>
        <w:t>Naručitelj će od gospodarskog subjekta zahtijevati da zamijeni subjekt na čiju se sposobnost oslonio radi dokazivanja kriterija za odabir ako na temelju provjere utvrdi da kod tog subjekta postoje osnove za isključenje ili da ne udovoljava relevantnim kriterijima za odabir gospodarskog subjekta.</w:t>
      </w:r>
    </w:p>
    <w:p w14:paraId="4BCE2FFB" w14:textId="77777777" w:rsidR="00180731" w:rsidRPr="00A02125" w:rsidRDefault="00180731" w:rsidP="00A608B4">
      <w:pPr>
        <w:spacing w:before="0" w:after="0" w:line="240" w:lineRule="auto"/>
        <w:rPr>
          <w:rFonts w:ascii="Arial" w:eastAsia="Times New Roman" w:hAnsi="Arial" w:cs="Arial"/>
          <w:color w:val="000000" w:themeColor="text1"/>
          <w:sz w:val="22"/>
        </w:rPr>
      </w:pPr>
    </w:p>
    <w:p w14:paraId="40138F45" w14:textId="77777777" w:rsidR="00F40558" w:rsidRPr="00A02125" w:rsidRDefault="00F40558" w:rsidP="00A608B4">
      <w:pPr>
        <w:pStyle w:val="Naslov1"/>
        <w:shd w:val="clear" w:color="auto" w:fill="DEEAF6" w:themeFill="accent1" w:themeFillTint="33"/>
        <w:spacing w:before="0" w:after="0" w:line="240" w:lineRule="auto"/>
        <w:rPr>
          <w:rFonts w:ascii="Arial" w:eastAsia="Times New Roman" w:hAnsi="Arial" w:cs="Arial"/>
          <w:sz w:val="22"/>
          <w:szCs w:val="22"/>
        </w:rPr>
      </w:pPr>
      <w:bookmarkStart w:id="72" w:name="_Toc491246658"/>
      <w:bookmarkStart w:id="73" w:name="_Toc74824022"/>
      <w:r w:rsidRPr="00A02125">
        <w:rPr>
          <w:rFonts w:ascii="Arial" w:eastAsia="Times New Roman" w:hAnsi="Arial" w:cs="Arial"/>
          <w:sz w:val="22"/>
          <w:szCs w:val="22"/>
        </w:rPr>
        <w:t>EUROPSKA JEDINSTVENA DOKUMENTACIJA O NABAVI (</w:t>
      </w:r>
      <w:r w:rsidR="0029022E" w:rsidRPr="00A02125">
        <w:rPr>
          <w:rFonts w:ascii="Arial" w:eastAsia="Times New Roman" w:hAnsi="Arial" w:cs="Arial"/>
          <w:caps w:val="0"/>
          <w:sz w:val="22"/>
          <w:szCs w:val="22"/>
        </w:rPr>
        <w:t>e</w:t>
      </w:r>
      <w:r w:rsidR="0029022E" w:rsidRPr="00A02125">
        <w:rPr>
          <w:rFonts w:ascii="Arial" w:eastAsia="Times New Roman" w:hAnsi="Arial" w:cs="Arial"/>
          <w:sz w:val="22"/>
          <w:szCs w:val="22"/>
        </w:rPr>
        <w:t>-</w:t>
      </w:r>
      <w:r w:rsidRPr="00A02125">
        <w:rPr>
          <w:rFonts w:ascii="Arial" w:eastAsia="Times New Roman" w:hAnsi="Arial" w:cs="Arial"/>
          <w:sz w:val="22"/>
          <w:szCs w:val="22"/>
        </w:rPr>
        <w:t>ESPD)</w:t>
      </w:r>
      <w:bookmarkEnd w:id="72"/>
      <w:bookmarkEnd w:id="73"/>
    </w:p>
    <w:p w14:paraId="496C10CC" w14:textId="77777777" w:rsidR="00F40558" w:rsidRPr="00A02125" w:rsidRDefault="00615331" w:rsidP="00A608B4">
      <w:pPr>
        <w:pStyle w:val="Naslov2"/>
        <w:numPr>
          <w:ilvl w:val="0"/>
          <w:numId w:val="0"/>
        </w:numPr>
        <w:spacing w:before="0" w:after="0" w:line="240" w:lineRule="auto"/>
        <w:ind w:left="709" w:hanging="709"/>
        <w:rPr>
          <w:rFonts w:ascii="Arial" w:eastAsia="Times New Roman" w:hAnsi="Arial" w:cs="Arial"/>
          <w:color w:val="1F4E79" w:themeColor="accent1" w:themeShade="80"/>
          <w:sz w:val="22"/>
          <w:szCs w:val="22"/>
        </w:rPr>
      </w:pPr>
      <w:bookmarkStart w:id="74" w:name="_Toc491246659"/>
      <w:bookmarkStart w:id="75" w:name="_Toc74824023"/>
      <w:r w:rsidRPr="00A02125">
        <w:rPr>
          <w:rFonts w:ascii="Arial" w:eastAsia="Times New Roman" w:hAnsi="Arial" w:cs="Arial"/>
          <w:color w:val="1F4E79" w:themeColor="accent1" w:themeShade="80"/>
          <w:sz w:val="22"/>
          <w:szCs w:val="22"/>
        </w:rPr>
        <w:t>5.1.</w:t>
      </w:r>
      <w:r w:rsidRPr="00A02125">
        <w:rPr>
          <w:rFonts w:ascii="Arial" w:eastAsia="Times New Roman" w:hAnsi="Arial" w:cs="Arial"/>
          <w:color w:val="1F4E79" w:themeColor="accent1" w:themeShade="80"/>
          <w:sz w:val="22"/>
          <w:szCs w:val="22"/>
        </w:rPr>
        <w:tab/>
      </w:r>
      <w:r w:rsidR="00F40558" w:rsidRPr="00A02125">
        <w:rPr>
          <w:rFonts w:ascii="Arial" w:eastAsia="Times New Roman" w:hAnsi="Arial" w:cs="Arial"/>
          <w:color w:val="1F4E79" w:themeColor="accent1" w:themeShade="80"/>
          <w:sz w:val="22"/>
          <w:szCs w:val="22"/>
        </w:rPr>
        <w:t xml:space="preserve">Navod da je gospodarski subjekt u ponudi obvezan dostaviti </w:t>
      </w:r>
      <w:r w:rsidR="00E87A90" w:rsidRPr="00A02125">
        <w:rPr>
          <w:rFonts w:ascii="Arial" w:eastAsia="Times New Roman" w:hAnsi="Arial" w:cs="Arial"/>
          <w:color w:val="1F4E79" w:themeColor="accent1" w:themeShade="80"/>
          <w:sz w:val="22"/>
          <w:szCs w:val="22"/>
        </w:rPr>
        <w:t>e-</w:t>
      </w:r>
      <w:r w:rsidR="00F40558" w:rsidRPr="00A02125">
        <w:rPr>
          <w:rFonts w:ascii="Arial" w:eastAsia="Times New Roman" w:hAnsi="Arial" w:cs="Arial"/>
          <w:color w:val="1F4E79" w:themeColor="accent1" w:themeShade="80"/>
          <w:sz w:val="22"/>
          <w:szCs w:val="22"/>
        </w:rPr>
        <w:t>ESPD o</w:t>
      </w:r>
      <w:bookmarkEnd w:id="74"/>
      <w:r w:rsidR="00E87A90" w:rsidRPr="00A02125">
        <w:rPr>
          <w:rFonts w:ascii="Arial" w:eastAsia="Times New Roman" w:hAnsi="Arial" w:cs="Arial"/>
          <w:color w:val="1F4E79" w:themeColor="accent1" w:themeShade="80"/>
          <w:sz w:val="22"/>
          <w:szCs w:val="22"/>
        </w:rPr>
        <w:t>dgovor</w:t>
      </w:r>
      <w:r w:rsidR="005E0644" w:rsidRPr="00A02125">
        <w:rPr>
          <w:rFonts w:ascii="Arial" w:eastAsia="Times New Roman" w:hAnsi="Arial" w:cs="Arial"/>
          <w:color w:val="1F4E79" w:themeColor="accent1" w:themeShade="80"/>
          <w:sz w:val="22"/>
          <w:szCs w:val="22"/>
        </w:rPr>
        <w:t xml:space="preserve"> kao preliminarni dokaz da ispunjava tražene kriterije za kvalitativni odabir gospodarskog subjekta</w:t>
      </w:r>
      <w:bookmarkEnd w:id="75"/>
    </w:p>
    <w:p w14:paraId="51CD4DEE" w14:textId="77777777" w:rsidR="00F82C04" w:rsidRPr="00A02125" w:rsidRDefault="00F82C04" w:rsidP="00A608B4">
      <w:pPr>
        <w:autoSpaceDE w:val="0"/>
        <w:autoSpaceDN w:val="0"/>
        <w:adjustRightInd w:val="0"/>
        <w:spacing w:before="0" w:after="0" w:line="240" w:lineRule="auto"/>
        <w:ind w:right="380"/>
        <w:rPr>
          <w:rFonts w:ascii="Arial" w:hAnsi="Arial" w:cs="Arial"/>
          <w:color w:val="222A35" w:themeColor="text2" w:themeShade="80"/>
          <w:sz w:val="22"/>
        </w:rPr>
      </w:pPr>
      <w:bookmarkStart w:id="76" w:name="_Toc491246660"/>
      <w:r w:rsidRPr="00A02125">
        <w:rPr>
          <w:rFonts w:ascii="Arial" w:eastAsia="Arial" w:hAnsi="Arial" w:cs="Arial"/>
          <w:color w:val="222A35" w:themeColor="text2" w:themeShade="80"/>
          <w:sz w:val="22"/>
        </w:rPr>
        <w:t>Umjesto potvrda koje izdaju tijela javne vlasti ili treće osobe, g</w:t>
      </w:r>
      <w:r w:rsidR="00E87A90" w:rsidRPr="00A02125">
        <w:rPr>
          <w:rFonts w:ascii="Arial" w:eastAsia="Arial" w:hAnsi="Arial" w:cs="Arial"/>
          <w:color w:val="222A35" w:themeColor="text2" w:themeShade="80"/>
          <w:sz w:val="22"/>
        </w:rPr>
        <w:t>ospodarski subjekt dostavlja e</w:t>
      </w:r>
      <w:r w:rsidRPr="00A02125">
        <w:rPr>
          <w:rFonts w:ascii="Arial" w:eastAsia="Arial" w:hAnsi="Arial" w:cs="Arial"/>
          <w:color w:val="222A35" w:themeColor="text2" w:themeShade="80"/>
          <w:sz w:val="22"/>
        </w:rPr>
        <w:t>-ESPD</w:t>
      </w:r>
      <w:r w:rsidR="00E87A90" w:rsidRPr="00A02125">
        <w:rPr>
          <w:rFonts w:ascii="Arial" w:eastAsia="Arial" w:hAnsi="Arial" w:cs="Arial"/>
          <w:color w:val="222A35" w:themeColor="text2" w:themeShade="80"/>
          <w:sz w:val="22"/>
        </w:rPr>
        <w:t xml:space="preserve"> odgovor. E</w:t>
      </w:r>
      <w:r w:rsidRPr="00A02125">
        <w:rPr>
          <w:rFonts w:ascii="Arial" w:eastAsia="Arial" w:hAnsi="Arial" w:cs="Arial"/>
          <w:color w:val="222A35" w:themeColor="text2" w:themeShade="80"/>
          <w:sz w:val="22"/>
        </w:rPr>
        <w:t>-ESPD</w:t>
      </w:r>
      <w:r w:rsidR="00E87A90" w:rsidRPr="00A02125">
        <w:rPr>
          <w:rFonts w:ascii="Arial" w:eastAsia="Arial" w:hAnsi="Arial" w:cs="Arial"/>
          <w:color w:val="222A35" w:themeColor="text2" w:themeShade="80"/>
          <w:sz w:val="22"/>
        </w:rPr>
        <w:t xml:space="preserve"> odgovor</w:t>
      </w:r>
      <w:r w:rsidRPr="00A02125">
        <w:rPr>
          <w:rFonts w:ascii="Arial" w:eastAsia="Arial" w:hAnsi="Arial" w:cs="Arial"/>
          <w:color w:val="222A35" w:themeColor="text2" w:themeShade="80"/>
          <w:sz w:val="22"/>
        </w:rPr>
        <w:t xml:space="preserve"> je ažurirana</w:t>
      </w:r>
      <w:r w:rsidRPr="00A02125">
        <w:rPr>
          <w:rFonts w:ascii="Arial" w:hAnsi="Arial" w:cs="Arial"/>
          <w:color w:val="222A35" w:themeColor="text2" w:themeShade="80"/>
          <w:sz w:val="22"/>
        </w:rPr>
        <w:t xml:space="preserve"> formalna izjava gospodarskog subjekta, koja služi kao preliminarni dokaz umjesto potvrda koje izdaju tijela javne vlasti ili treće strane, a kojima se potvrđuje da taj gospodarski subjekt:</w:t>
      </w:r>
    </w:p>
    <w:p w14:paraId="4C338BE9" w14:textId="77777777" w:rsidR="00F82C04" w:rsidRPr="00A02125" w:rsidRDefault="00F82C04" w:rsidP="00A35F91">
      <w:pPr>
        <w:pStyle w:val="Odlomakpopisa"/>
        <w:numPr>
          <w:ilvl w:val="0"/>
          <w:numId w:val="25"/>
        </w:numPr>
        <w:autoSpaceDE w:val="0"/>
        <w:autoSpaceDN w:val="0"/>
        <w:adjustRightInd w:val="0"/>
        <w:spacing w:before="0" w:after="0" w:line="240" w:lineRule="auto"/>
        <w:ind w:right="380"/>
        <w:contextualSpacing w:val="0"/>
        <w:rPr>
          <w:rFonts w:ascii="Arial" w:hAnsi="Arial" w:cs="Arial"/>
          <w:color w:val="222A35" w:themeColor="text2" w:themeShade="80"/>
          <w:sz w:val="22"/>
        </w:rPr>
      </w:pPr>
      <w:r w:rsidRPr="00A02125">
        <w:rPr>
          <w:rFonts w:ascii="Arial" w:hAnsi="Arial" w:cs="Arial"/>
          <w:color w:val="222A35" w:themeColor="text2" w:themeShade="80"/>
          <w:sz w:val="22"/>
        </w:rPr>
        <w:t>nije u jednoj od situacija zbog koje se gospodarski subjekt isključuje ili može isključiti iz postupka javne nabave (osnove za isključenje)</w:t>
      </w:r>
    </w:p>
    <w:p w14:paraId="708B4B6C" w14:textId="77777777" w:rsidR="00F82C04" w:rsidRPr="00A02125" w:rsidRDefault="00F82C04" w:rsidP="00A35F91">
      <w:pPr>
        <w:pStyle w:val="Odlomakpopisa"/>
        <w:numPr>
          <w:ilvl w:val="0"/>
          <w:numId w:val="25"/>
        </w:numPr>
        <w:autoSpaceDE w:val="0"/>
        <w:autoSpaceDN w:val="0"/>
        <w:adjustRightInd w:val="0"/>
        <w:spacing w:before="0" w:after="0" w:line="240" w:lineRule="auto"/>
        <w:ind w:right="380"/>
        <w:contextualSpacing w:val="0"/>
        <w:rPr>
          <w:rFonts w:ascii="Arial" w:hAnsi="Arial" w:cs="Arial"/>
          <w:color w:val="222A35" w:themeColor="text2" w:themeShade="80"/>
          <w:sz w:val="22"/>
        </w:rPr>
      </w:pPr>
      <w:r w:rsidRPr="00A02125">
        <w:rPr>
          <w:rFonts w:ascii="Arial" w:hAnsi="Arial" w:cs="Arial"/>
          <w:color w:val="222A35" w:themeColor="text2" w:themeShade="80"/>
          <w:sz w:val="22"/>
        </w:rPr>
        <w:t>ispunjava tražene kriterije za odabir gospodarskog subjekta.</w:t>
      </w:r>
    </w:p>
    <w:p w14:paraId="2AD97003" w14:textId="77777777" w:rsidR="00F82C04" w:rsidRPr="00A02125" w:rsidRDefault="0023349A" w:rsidP="00A608B4">
      <w:pPr>
        <w:autoSpaceDE w:val="0"/>
        <w:autoSpaceDN w:val="0"/>
        <w:adjustRightInd w:val="0"/>
        <w:spacing w:before="0" w:after="0" w:line="240" w:lineRule="auto"/>
        <w:ind w:right="380"/>
        <w:rPr>
          <w:rFonts w:ascii="Arial" w:hAnsi="Arial" w:cs="Arial"/>
          <w:color w:val="222A35" w:themeColor="text2" w:themeShade="80"/>
          <w:sz w:val="22"/>
        </w:rPr>
      </w:pPr>
      <w:r w:rsidRPr="00A02125">
        <w:rPr>
          <w:rFonts w:ascii="Arial" w:hAnsi="Arial" w:cs="Arial"/>
          <w:color w:val="222A35" w:themeColor="text2" w:themeShade="80"/>
          <w:sz w:val="22"/>
        </w:rPr>
        <w:t>U e-</w:t>
      </w:r>
      <w:r w:rsidR="00F82C04" w:rsidRPr="00A02125">
        <w:rPr>
          <w:rFonts w:ascii="Arial" w:hAnsi="Arial" w:cs="Arial"/>
          <w:color w:val="222A35" w:themeColor="text2" w:themeShade="80"/>
          <w:sz w:val="22"/>
        </w:rPr>
        <w:t>ESPD</w:t>
      </w:r>
      <w:r w:rsidR="00E87A90" w:rsidRPr="00A02125">
        <w:rPr>
          <w:rFonts w:ascii="Arial" w:hAnsi="Arial" w:cs="Arial"/>
          <w:color w:val="222A35" w:themeColor="text2" w:themeShade="80"/>
          <w:sz w:val="22"/>
        </w:rPr>
        <w:t xml:space="preserve"> odgovoru</w:t>
      </w:r>
      <w:r w:rsidR="00F82C04" w:rsidRPr="00A02125">
        <w:rPr>
          <w:rFonts w:ascii="Arial" w:hAnsi="Arial" w:cs="Arial"/>
          <w:color w:val="222A35" w:themeColor="text2" w:themeShade="80"/>
          <w:sz w:val="22"/>
        </w:rPr>
        <w:t xml:space="preserve"> navode se izdavatelji popratnih dokumenata te ona sadržava izjavu da će gospodarski subjekt moći, na zahtjev i bez odgode, Naru</w:t>
      </w:r>
      <w:r w:rsidR="00C4265E" w:rsidRPr="00A02125">
        <w:rPr>
          <w:rFonts w:ascii="Arial" w:hAnsi="Arial" w:cs="Arial"/>
          <w:color w:val="222A35" w:themeColor="text2" w:themeShade="80"/>
          <w:sz w:val="22"/>
        </w:rPr>
        <w:t>čitelju dostaviti te dokumente.</w:t>
      </w:r>
    </w:p>
    <w:p w14:paraId="72AAEDA4" w14:textId="77777777" w:rsidR="00F82C04" w:rsidRPr="00A02125" w:rsidRDefault="00F82C04" w:rsidP="00A608B4">
      <w:pPr>
        <w:autoSpaceDE w:val="0"/>
        <w:autoSpaceDN w:val="0"/>
        <w:adjustRightInd w:val="0"/>
        <w:spacing w:before="0" w:after="0" w:line="240" w:lineRule="auto"/>
        <w:ind w:right="380"/>
        <w:rPr>
          <w:rFonts w:ascii="Arial" w:hAnsi="Arial" w:cs="Arial"/>
          <w:color w:val="222A35" w:themeColor="text2" w:themeShade="80"/>
          <w:sz w:val="22"/>
        </w:rPr>
      </w:pPr>
      <w:r w:rsidRPr="00A02125">
        <w:rPr>
          <w:rFonts w:ascii="Arial" w:hAnsi="Arial" w:cs="Arial"/>
          <w:color w:val="222A35" w:themeColor="text2" w:themeShade="80"/>
          <w:sz w:val="22"/>
        </w:rPr>
        <w:t>Ako Naručitelj može dobiti popratne dokumente izravno, pristupanjem bazi podataka,</w:t>
      </w:r>
      <w:r w:rsidR="00E87A90" w:rsidRPr="00A02125">
        <w:rPr>
          <w:rFonts w:ascii="Arial" w:hAnsi="Arial" w:cs="Arial"/>
          <w:color w:val="222A35" w:themeColor="text2" w:themeShade="80"/>
          <w:sz w:val="22"/>
        </w:rPr>
        <w:t xml:space="preserve"> gospodarski subjekt u e</w:t>
      </w:r>
      <w:r w:rsidRPr="00A02125">
        <w:rPr>
          <w:rFonts w:ascii="Arial" w:hAnsi="Arial" w:cs="Arial"/>
          <w:color w:val="222A35" w:themeColor="text2" w:themeShade="80"/>
          <w:sz w:val="22"/>
        </w:rPr>
        <w:t>-ESPD</w:t>
      </w:r>
      <w:r w:rsidR="00E87A90" w:rsidRPr="00A02125">
        <w:rPr>
          <w:rFonts w:ascii="Arial" w:hAnsi="Arial" w:cs="Arial"/>
          <w:color w:val="222A35" w:themeColor="text2" w:themeShade="80"/>
          <w:sz w:val="22"/>
        </w:rPr>
        <w:t xml:space="preserve"> odgovoru</w:t>
      </w:r>
      <w:r w:rsidRPr="00A02125">
        <w:rPr>
          <w:rFonts w:ascii="Arial" w:hAnsi="Arial" w:cs="Arial"/>
          <w:color w:val="222A35" w:themeColor="text2" w:themeShade="80"/>
          <w:sz w:val="22"/>
        </w:rPr>
        <w:t xml:space="preserve"> navodi podatke koji su potrebni u tu svrhu, npr. internetska adresa baze podataka, svi identifikacijski podaci i izjav</w:t>
      </w:r>
      <w:r w:rsidR="00C4265E" w:rsidRPr="00A02125">
        <w:rPr>
          <w:rFonts w:ascii="Arial" w:hAnsi="Arial" w:cs="Arial"/>
          <w:color w:val="222A35" w:themeColor="text2" w:themeShade="80"/>
          <w:sz w:val="22"/>
        </w:rPr>
        <w:t>a o pristanku, ako je potrebno.</w:t>
      </w:r>
    </w:p>
    <w:p w14:paraId="226BA284" w14:textId="77777777" w:rsidR="00F82C04" w:rsidRPr="00A02125" w:rsidRDefault="00F82C04" w:rsidP="00A608B4">
      <w:pPr>
        <w:spacing w:before="0" w:after="0" w:line="240" w:lineRule="auto"/>
        <w:rPr>
          <w:rFonts w:ascii="Arial" w:hAnsi="Arial" w:cs="Arial"/>
          <w:b/>
          <w:sz w:val="22"/>
        </w:rPr>
      </w:pPr>
      <w:r w:rsidRPr="00A02125">
        <w:rPr>
          <w:rFonts w:ascii="Arial" w:hAnsi="Arial" w:cs="Arial"/>
          <w:color w:val="222A35" w:themeColor="text2" w:themeShade="80"/>
          <w:sz w:val="22"/>
        </w:rPr>
        <w:t xml:space="preserve">Europska jedinstvena dokumentacija o nabavi dostavlja se </w:t>
      </w:r>
      <w:r w:rsidRPr="00A02125">
        <w:rPr>
          <w:rFonts w:ascii="Arial" w:hAnsi="Arial" w:cs="Arial"/>
          <w:b/>
          <w:sz w:val="22"/>
        </w:rPr>
        <w:t>isključivo u elektroničkom obliku (u .xml formatu).</w:t>
      </w:r>
    </w:p>
    <w:p w14:paraId="16467833" w14:textId="77777777" w:rsidR="00F82C04" w:rsidRPr="00A02125" w:rsidRDefault="00F82C04" w:rsidP="00A608B4">
      <w:pPr>
        <w:spacing w:before="0" w:after="0" w:line="240" w:lineRule="auto"/>
        <w:rPr>
          <w:rFonts w:ascii="Arial" w:eastAsia="Times New Roman" w:hAnsi="Arial" w:cs="Arial"/>
          <w:sz w:val="22"/>
        </w:rPr>
      </w:pPr>
      <w:r w:rsidRPr="00A02125">
        <w:rPr>
          <w:rFonts w:ascii="Arial" w:eastAsia="Times New Roman" w:hAnsi="Arial" w:cs="Arial"/>
          <w:sz w:val="22"/>
        </w:rPr>
        <w:t xml:space="preserve">U slučaju zajednice gospodarskih subjekata svaki pojedini član zajednice gospodarskih subjekata pojedinačno dokazuje da: </w:t>
      </w:r>
    </w:p>
    <w:p w14:paraId="287DF2A1" w14:textId="77777777" w:rsidR="00F82C04" w:rsidRPr="00A02125" w:rsidRDefault="00F82C04" w:rsidP="00A35F91">
      <w:pPr>
        <w:numPr>
          <w:ilvl w:val="0"/>
          <w:numId w:val="19"/>
        </w:numPr>
        <w:spacing w:before="0" w:after="0" w:line="240" w:lineRule="auto"/>
        <w:contextualSpacing/>
        <w:rPr>
          <w:rFonts w:ascii="Arial" w:eastAsia="Times New Roman" w:hAnsi="Arial" w:cs="Arial"/>
          <w:b/>
          <w:sz w:val="22"/>
        </w:rPr>
      </w:pPr>
      <w:r w:rsidRPr="00A02125">
        <w:rPr>
          <w:rFonts w:ascii="Arial" w:eastAsia="Times New Roman" w:hAnsi="Arial" w:cs="Arial"/>
          <w:b/>
          <w:sz w:val="22"/>
        </w:rPr>
        <w:t xml:space="preserve">nije u jednoj od situacija zbog koje se gospodarski subjekt isključuje ili može isključiti iz postupka javne nabave (osnove za isključenje) – sukladno točkama </w:t>
      </w:r>
      <w:r w:rsidR="00BF1FBE" w:rsidRPr="00A02125">
        <w:rPr>
          <w:rFonts w:ascii="Arial" w:eastAsia="Times New Roman" w:hAnsi="Arial" w:cs="Arial"/>
          <w:b/>
          <w:sz w:val="22"/>
        </w:rPr>
        <w:t>3.1</w:t>
      </w:r>
      <w:r w:rsidR="002E4A14" w:rsidRPr="00A02125">
        <w:rPr>
          <w:rFonts w:ascii="Arial" w:eastAsia="Times New Roman" w:hAnsi="Arial" w:cs="Arial"/>
          <w:b/>
          <w:sz w:val="22"/>
        </w:rPr>
        <w:t>.</w:t>
      </w:r>
      <w:r w:rsidR="00BF1FBE" w:rsidRPr="00A02125">
        <w:rPr>
          <w:rFonts w:ascii="Arial" w:eastAsia="Times New Roman" w:hAnsi="Arial" w:cs="Arial"/>
          <w:b/>
          <w:sz w:val="22"/>
        </w:rPr>
        <w:t xml:space="preserve"> i 3.2</w:t>
      </w:r>
      <w:r w:rsidR="002E4A14" w:rsidRPr="00A02125">
        <w:rPr>
          <w:rFonts w:ascii="Arial" w:eastAsia="Times New Roman" w:hAnsi="Arial" w:cs="Arial"/>
          <w:b/>
          <w:sz w:val="22"/>
        </w:rPr>
        <w:t>.</w:t>
      </w:r>
      <w:r w:rsidRPr="00A02125">
        <w:rPr>
          <w:rFonts w:ascii="Arial" w:eastAsia="Times New Roman" w:hAnsi="Arial" w:cs="Arial"/>
          <w:b/>
          <w:sz w:val="22"/>
        </w:rPr>
        <w:t>ove Dokumentaciji o nabavi,</w:t>
      </w:r>
    </w:p>
    <w:p w14:paraId="02D1C383" w14:textId="77777777" w:rsidR="00F82C04" w:rsidRPr="00A02125" w:rsidRDefault="00F82C04" w:rsidP="00A35F91">
      <w:pPr>
        <w:numPr>
          <w:ilvl w:val="0"/>
          <w:numId w:val="19"/>
        </w:numPr>
        <w:spacing w:before="0" w:after="0" w:line="240" w:lineRule="auto"/>
        <w:contextualSpacing/>
        <w:rPr>
          <w:rFonts w:ascii="Arial" w:eastAsia="Times New Roman" w:hAnsi="Arial" w:cs="Arial"/>
          <w:b/>
          <w:sz w:val="22"/>
        </w:rPr>
      </w:pPr>
      <w:r w:rsidRPr="00A02125">
        <w:rPr>
          <w:rFonts w:ascii="Arial" w:eastAsia="Times New Roman" w:hAnsi="Arial" w:cs="Arial"/>
          <w:b/>
          <w:sz w:val="22"/>
        </w:rPr>
        <w:t xml:space="preserve">ispunjava traženi kriterij za kvalitativni odabir gospodarskog subjekta (dokaz sposobnosti) iz točki </w:t>
      </w:r>
      <w:r w:rsidR="007061D6" w:rsidRPr="00A02125">
        <w:rPr>
          <w:rFonts w:ascii="Arial" w:eastAsia="Times New Roman" w:hAnsi="Arial" w:cs="Arial"/>
          <w:b/>
          <w:sz w:val="22"/>
        </w:rPr>
        <w:t>4.1.1.</w:t>
      </w:r>
      <w:r w:rsidRPr="00A02125">
        <w:rPr>
          <w:rFonts w:ascii="Arial" w:eastAsia="Times New Roman" w:hAnsi="Arial" w:cs="Arial"/>
          <w:b/>
          <w:sz w:val="22"/>
        </w:rPr>
        <w:t xml:space="preserve"> ove Dokumentacije o nabavi.</w:t>
      </w:r>
    </w:p>
    <w:p w14:paraId="444634D5" w14:textId="77777777" w:rsidR="00F82C04" w:rsidRPr="00A02125" w:rsidRDefault="00F82C04" w:rsidP="00A608B4">
      <w:pPr>
        <w:spacing w:before="0" w:after="0" w:line="240" w:lineRule="auto"/>
        <w:rPr>
          <w:rFonts w:ascii="Arial" w:eastAsia="Times New Roman" w:hAnsi="Arial" w:cs="Arial"/>
          <w:sz w:val="22"/>
        </w:rPr>
      </w:pPr>
      <w:r w:rsidRPr="00A02125">
        <w:rPr>
          <w:rFonts w:ascii="Arial" w:eastAsia="Times New Roman" w:hAnsi="Arial" w:cs="Arial"/>
          <w:sz w:val="22"/>
        </w:rPr>
        <w:t>skupno (zajednički) dokazuju da:</w:t>
      </w:r>
    </w:p>
    <w:p w14:paraId="5465AAB8" w14:textId="77777777" w:rsidR="00F82C04" w:rsidRPr="00A02125" w:rsidRDefault="00F82C04" w:rsidP="00A35F91">
      <w:pPr>
        <w:numPr>
          <w:ilvl w:val="0"/>
          <w:numId w:val="19"/>
        </w:numPr>
        <w:spacing w:before="0" w:after="0" w:line="240" w:lineRule="auto"/>
        <w:contextualSpacing/>
        <w:rPr>
          <w:rFonts w:ascii="Arial" w:eastAsia="Times New Roman" w:hAnsi="Arial" w:cs="Arial"/>
          <w:b/>
          <w:sz w:val="22"/>
        </w:rPr>
      </w:pPr>
      <w:r w:rsidRPr="00A02125">
        <w:rPr>
          <w:rFonts w:ascii="Arial" w:eastAsia="Times New Roman" w:hAnsi="Arial" w:cs="Arial"/>
          <w:b/>
          <w:sz w:val="22"/>
        </w:rPr>
        <w:t xml:space="preserve">ispunjavaju tražene kriterije za kvalitativni odabir gospodarskog subjekta (dokaze sposobnosti) iz točki </w:t>
      </w:r>
      <w:r w:rsidR="007061D6" w:rsidRPr="00A02125">
        <w:rPr>
          <w:rFonts w:ascii="Arial" w:eastAsia="Times New Roman" w:hAnsi="Arial" w:cs="Arial"/>
          <w:b/>
          <w:sz w:val="22"/>
        </w:rPr>
        <w:t>4.1.2.</w:t>
      </w:r>
      <w:r w:rsidRPr="00A02125">
        <w:rPr>
          <w:rFonts w:ascii="Arial" w:eastAsia="Times New Roman" w:hAnsi="Arial" w:cs="Arial"/>
          <w:b/>
          <w:sz w:val="22"/>
        </w:rPr>
        <w:t xml:space="preserve"> ove Dokumentacije o nabavi.</w:t>
      </w:r>
    </w:p>
    <w:p w14:paraId="5B532F6E" w14:textId="77777777" w:rsidR="00BF1FBE" w:rsidRDefault="00BF1FBE" w:rsidP="00A608B4">
      <w:pPr>
        <w:pStyle w:val="Bezproreda"/>
        <w:rPr>
          <w:rFonts w:ascii="Arial" w:eastAsia="Times New Roman" w:hAnsi="Arial" w:cs="Arial"/>
        </w:rPr>
      </w:pPr>
    </w:p>
    <w:p w14:paraId="43C21843" w14:textId="77777777" w:rsidR="008C4791" w:rsidRPr="00A02125" w:rsidRDefault="008C4791" w:rsidP="00A608B4">
      <w:pPr>
        <w:pStyle w:val="Bezproreda"/>
        <w:rPr>
          <w:rFonts w:ascii="Arial" w:eastAsia="Times New Roman" w:hAnsi="Arial" w:cs="Arial"/>
        </w:rPr>
      </w:pPr>
    </w:p>
    <w:p w14:paraId="214F7FF4" w14:textId="77777777" w:rsidR="00F82C04" w:rsidRPr="00A02125" w:rsidRDefault="00F82C04" w:rsidP="00A608B4">
      <w:pPr>
        <w:spacing w:before="0" w:after="0" w:line="240" w:lineRule="auto"/>
        <w:rPr>
          <w:rFonts w:ascii="Arial" w:eastAsia="Times New Roman" w:hAnsi="Arial" w:cs="Arial"/>
          <w:b/>
          <w:bCs/>
          <w:sz w:val="22"/>
        </w:rPr>
      </w:pPr>
      <w:r w:rsidRPr="00A02125">
        <w:rPr>
          <w:rFonts w:ascii="Arial" w:eastAsia="Times New Roman" w:hAnsi="Arial" w:cs="Arial"/>
          <w:sz w:val="22"/>
        </w:rPr>
        <w:t xml:space="preserve">Ukoliko ponuditelj namjerava dati dio ugovora o javnoj nabavi u podugovor jednom ili više podugovaratelja, </w:t>
      </w:r>
      <w:r w:rsidRPr="00A02125">
        <w:rPr>
          <w:rFonts w:ascii="Arial" w:eastAsia="Times New Roman" w:hAnsi="Arial" w:cs="Arial"/>
          <w:b/>
          <w:bCs/>
          <w:sz w:val="22"/>
        </w:rPr>
        <w:t>za svakog podugovaratelja se pojedinačno dokazuje da:</w:t>
      </w:r>
    </w:p>
    <w:p w14:paraId="01EC8A30" w14:textId="77777777" w:rsidR="00F82C04" w:rsidRPr="00A02125" w:rsidRDefault="00F82C04" w:rsidP="00A35F91">
      <w:pPr>
        <w:numPr>
          <w:ilvl w:val="0"/>
          <w:numId w:val="19"/>
        </w:numPr>
        <w:spacing w:before="0" w:after="0" w:line="240" w:lineRule="auto"/>
        <w:contextualSpacing/>
        <w:rPr>
          <w:rFonts w:ascii="Arial" w:eastAsia="Times New Roman" w:hAnsi="Arial" w:cs="Arial"/>
          <w:b/>
          <w:sz w:val="22"/>
        </w:rPr>
      </w:pPr>
      <w:r w:rsidRPr="00A02125">
        <w:rPr>
          <w:rFonts w:ascii="Arial" w:eastAsia="Times New Roman" w:hAnsi="Arial" w:cs="Arial"/>
          <w:b/>
          <w:sz w:val="22"/>
        </w:rPr>
        <w:t xml:space="preserve">nije u jednoj od situacija zbog koje se gospodarski subjekt isključuje ili može isključiti iz postupka javne nabave (osnove za isključenje) – sukladno točkama </w:t>
      </w:r>
      <w:r w:rsidR="00A7116F" w:rsidRPr="00A02125">
        <w:rPr>
          <w:rFonts w:ascii="Arial" w:eastAsia="Times New Roman" w:hAnsi="Arial" w:cs="Arial"/>
          <w:b/>
          <w:sz w:val="22"/>
        </w:rPr>
        <w:t>3.1</w:t>
      </w:r>
      <w:r w:rsidR="00FD5460" w:rsidRPr="00A02125">
        <w:rPr>
          <w:rFonts w:ascii="Arial" w:eastAsia="Times New Roman" w:hAnsi="Arial" w:cs="Arial"/>
          <w:b/>
          <w:sz w:val="22"/>
        </w:rPr>
        <w:t>.</w:t>
      </w:r>
      <w:r w:rsidR="007061D6" w:rsidRPr="00A02125">
        <w:rPr>
          <w:rFonts w:ascii="Arial" w:eastAsia="Times New Roman" w:hAnsi="Arial" w:cs="Arial"/>
          <w:b/>
          <w:sz w:val="22"/>
        </w:rPr>
        <w:t xml:space="preserve"> i 3.2</w:t>
      </w:r>
      <w:r w:rsidR="00FD5460" w:rsidRPr="00A02125">
        <w:rPr>
          <w:rFonts w:ascii="Arial" w:eastAsia="Times New Roman" w:hAnsi="Arial" w:cs="Arial"/>
          <w:b/>
          <w:sz w:val="22"/>
        </w:rPr>
        <w:t>.</w:t>
      </w:r>
      <w:r w:rsidR="00A7116F" w:rsidRPr="00A02125">
        <w:rPr>
          <w:rFonts w:ascii="Arial" w:eastAsia="Times New Roman" w:hAnsi="Arial" w:cs="Arial"/>
          <w:b/>
          <w:sz w:val="22"/>
        </w:rPr>
        <w:t xml:space="preserve">  ove</w:t>
      </w:r>
      <w:r w:rsidRPr="00A02125">
        <w:rPr>
          <w:rFonts w:ascii="Arial" w:eastAsia="Times New Roman" w:hAnsi="Arial" w:cs="Arial"/>
          <w:b/>
          <w:sz w:val="22"/>
        </w:rPr>
        <w:t xml:space="preserve"> Dokumentaciji o nabavi,</w:t>
      </w:r>
    </w:p>
    <w:p w14:paraId="6A7DFF0B" w14:textId="77777777" w:rsidR="00F82C04" w:rsidRPr="00A02125" w:rsidRDefault="00F82C04" w:rsidP="00A35F91">
      <w:pPr>
        <w:numPr>
          <w:ilvl w:val="0"/>
          <w:numId w:val="19"/>
        </w:numPr>
        <w:spacing w:before="0" w:after="0" w:line="240" w:lineRule="auto"/>
        <w:contextualSpacing/>
        <w:rPr>
          <w:rFonts w:ascii="Arial" w:eastAsia="Times New Roman" w:hAnsi="Arial" w:cs="Arial"/>
          <w:b/>
          <w:sz w:val="22"/>
        </w:rPr>
      </w:pPr>
      <w:r w:rsidRPr="00A02125">
        <w:rPr>
          <w:rFonts w:ascii="Arial" w:eastAsia="Times New Roman" w:hAnsi="Arial" w:cs="Arial"/>
          <w:b/>
          <w:sz w:val="22"/>
        </w:rPr>
        <w:t>ispunjava traženi kriterij za kvalitativni odabir gospodarskog subjek</w:t>
      </w:r>
      <w:r w:rsidR="00295462" w:rsidRPr="00A02125">
        <w:rPr>
          <w:rFonts w:ascii="Arial" w:eastAsia="Times New Roman" w:hAnsi="Arial" w:cs="Arial"/>
          <w:b/>
          <w:sz w:val="22"/>
        </w:rPr>
        <w:t xml:space="preserve">ta (dokaz sposobnosti) iz točke </w:t>
      </w:r>
      <w:r w:rsidR="00D8417C" w:rsidRPr="00A02125">
        <w:rPr>
          <w:rFonts w:ascii="Arial" w:eastAsia="Times New Roman" w:hAnsi="Arial" w:cs="Arial"/>
          <w:b/>
          <w:sz w:val="22"/>
        </w:rPr>
        <w:t>4.1.1</w:t>
      </w:r>
      <w:r w:rsidR="00295462" w:rsidRPr="00A02125">
        <w:rPr>
          <w:rFonts w:ascii="Arial" w:eastAsia="Times New Roman" w:hAnsi="Arial" w:cs="Arial"/>
          <w:b/>
          <w:sz w:val="22"/>
        </w:rPr>
        <w:t xml:space="preserve">. ove Dokumentacije o nabavi, </w:t>
      </w:r>
    </w:p>
    <w:p w14:paraId="7EAE3E42" w14:textId="77777777" w:rsidR="00295462" w:rsidRPr="00A02125" w:rsidRDefault="00295462" w:rsidP="00A35F91">
      <w:pPr>
        <w:numPr>
          <w:ilvl w:val="0"/>
          <w:numId w:val="19"/>
        </w:numPr>
        <w:spacing w:before="0" w:after="0" w:line="240" w:lineRule="auto"/>
        <w:contextualSpacing/>
        <w:rPr>
          <w:rFonts w:ascii="Arial" w:eastAsia="Times New Roman" w:hAnsi="Arial" w:cs="Arial"/>
          <w:b/>
          <w:sz w:val="22"/>
        </w:rPr>
      </w:pPr>
      <w:r w:rsidRPr="00A02125">
        <w:rPr>
          <w:rFonts w:ascii="Arial" w:eastAsia="Times New Roman" w:hAnsi="Arial" w:cs="Arial"/>
          <w:b/>
          <w:sz w:val="22"/>
        </w:rPr>
        <w:t>ispunjava tražene kriterije za kvalitativni odabir gospodarskog subjekta (dokaze sposobnosti) iz točke 4.1.2. ove Dokumentacije o nabavi, u slučaju kad se ponuditelj oslanja na sposobnost podugovaratelja radi dokazivanja ispunjavanja tehničke i stručne sposobnosti.</w:t>
      </w:r>
    </w:p>
    <w:p w14:paraId="7D976515" w14:textId="77777777" w:rsidR="00180731" w:rsidRPr="00A02125" w:rsidRDefault="00180731" w:rsidP="00180731">
      <w:pPr>
        <w:spacing w:before="0" w:after="0" w:line="240" w:lineRule="auto"/>
        <w:ind w:left="360"/>
        <w:contextualSpacing/>
        <w:rPr>
          <w:rFonts w:ascii="Arial" w:eastAsia="Times New Roman" w:hAnsi="Arial" w:cs="Arial"/>
          <w:b/>
          <w:sz w:val="22"/>
        </w:rPr>
      </w:pPr>
    </w:p>
    <w:p w14:paraId="340DC141" w14:textId="77777777" w:rsidR="00F82C04" w:rsidRPr="00A02125" w:rsidRDefault="00F82C04" w:rsidP="00A608B4">
      <w:pPr>
        <w:shd w:val="clear" w:color="auto" w:fill="F2F2F2"/>
        <w:spacing w:before="0" w:after="0" w:line="240" w:lineRule="auto"/>
        <w:rPr>
          <w:rFonts w:ascii="Arial" w:eastAsia="Times New Roman" w:hAnsi="Arial" w:cs="Arial"/>
          <w:sz w:val="22"/>
        </w:rPr>
      </w:pPr>
      <w:r w:rsidRPr="00A02125">
        <w:rPr>
          <w:rFonts w:ascii="Arial" w:eastAsia="Times New Roman" w:hAnsi="Arial" w:cs="Arial"/>
          <w:sz w:val="22"/>
        </w:rPr>
        <w:t>Temeljem navedenog:</w:t>
      </w:r>
    </w:p>
    <w:p w14:paraId="0EBBA060" w14:textId="77777777" w:rsidR="00F82C04" w:rsidRPr="00A02125" w:rsidRDefault="00F82C04" w:rsidP="00A35F91">
      <w:pPr>
        <w:numPr>
          <w:ilvl w:val="0"/>
          <w:numId w:val="26"/>
        </w:numPr>
        <w:shd w:val="clear" w:color="auto" w:fill="F2F2F2"/>
        <w:spacing w:before="0" w:after="0" w:line="240" w:lineRule="auto"/>
        <w:contextualSpacing/>
        <w:rPr>
          <w:rFonts w:ascii="Arial" w:eastAsia="Times New Roman" w:hAnsi="Arial" w:cs="Arial"/>
          <w:sz w:val="22"/>
        </w:rPr>
      </w:pPr>
      <w:r w:rsidRPr="00A02125">
        <w:rPr>
          <w:rFonts w:ascii="Arial" w:eastAsia="Times New Roman" w:hAnsi="Arial" w:cs="Arial"/>
          <w:sz w:val="22"/>
        </w:rPr>
        <w:t xml:space="preserve">U slučaju da ponudu podnosi </w:t>
      </w:r>
      <w:r w:rsidRPr="00A02125">
        <w:rPr>
          <w:rFonts w:ascii="Arial" w:eastAsia="Times New Roman" w:hAnsi="Arial" w:cs="Arial"/>
          <w:b/>
          <w:sz w:val="22"/>
        </w:rPr>
        <w:t>samostalno gospodarski subjekt</w:t>
      </w:r>
      <w:r w:rsidRPr="00A02125">
        <w:rPr>
          <w:rFonts w:ascii="Arial" w:eastAsia="Times New Roman" w:hAnsi="Arial" w:cs="Arial"/>
          <w:sz w:val="22"/>
        </w:rPr>
        <w:t xml:space="preserve">, </w:t>
      </w:r>
      <w:r w:rsidR="00E87A90" w:rsidRPr="00A02125">
        <w:rPr>
          <w:rFonts w:ascii="Arial" w:eastAsia="Times New Roman" w:hAnsi="Arial" w:cs="Arial"/>
          <w:sz w:val="22"/>
        </w:rPr>
        <w:t>e-</w:t>
      </w:r>
      <w:r w:rsidRPr="00A02125">
        <w:rPr>
          <w:rFonts w:ascii="Arial" w:eastAsia="Times New Roman" w:hAnsi="Arial" w:cs="Arial"/>
          <w:sz w:val="22"/>
        </w:rPr>
        <w:t>ESPD</w:t>
      </w:r>
      <w:r w:rsidR="00E87A90" w:rsidRPr="00A02125">
        <w:rPr>
          <w:rFonts w:ascii="Arial" w:eastAsia="Times New Roman" w:hAnsi="Arial" w:cs="Arial"/>
          <w:sz w:val="22"/>
        </w:rPr>
        <w:t xml:space="preserve"> odgovor</w:t>
      </w:r>
      <w:r w:rsidRPr="00A02125">
        <w:rPr>
          <w:rFonts w:ascii="Arial" w:eastAsia="Times New Roman" w:hAnsi="Arial" w:cs="Arial"/>
          <w:sz w:val="22"/>
        </w:rPr>
        <w:t xml:space="preserve"> u ponudi prilaže Ponuditelj, a </w:t>
      </w:r>
      <w:r w:rsidR="00E87A90" w:rsidRPr="00A02125">
        <w:rPr>
          <w:rFonts w:ascii="Arial" w:eastAsia="Times New Roman" w:hAnsi="Arial" w:cs="Arial"/>
          <w:sz w:val="22"/>
        </w:rPr>
        <w:t>e-ESPD odgovor</w:t>
      </w:r>
      <w:r w:rsidRPr="00A02125">
        <w:rPr>
          <w:rFonts w:ascii="Arial" w:eastAsia="Times New Roman" w:hAnsi="Arial" w:cs="Arial"/>
          <w:sz w:val="22"/>
        </w:rPr>
        <w:t xml:space="preserve"> izrađuje sam Ponuditelj, s</w:t>
      </w:r>
      <w:r w:rsidR="00C4265E" w:rsidRPr="00A02125">
        <w:rPr>
          <w:rFonts w:ascii="Arial" w:eastAsia="Times New Roman" w:hAnsi="Arial" w:cs="Arial"/>
          <w:sz w:val="22"/>
        </w:rPr>
        <w:t>ukladno uputama Naručitelja iz D</w:t>
      </w:r>
      <w:r w:rsidRPr="00A02125">
        <w:rPr>
          <w:rFonts w:ascii="Arial" w:eastAsia="Times New Roman" w:hAnsi="Arial" w:cs="Arial"/>
          <w:sz w:val="22"/>
        </w:rPr>
        <w:t>okumentacije o nabavi;</w:t>
      </w:r>
    </w:p>
    <w:p w14:paraId="4F043A79" w14:textId="77777777" w:rsidR="00F82C04" w:rsidRPr="00A02125" w:rsidRDefault="00F82C04" w:rsidP="00A35F91">
      <w:pPr>
        <w:numPr>
          <w:ilvl w:val="0"/>
          <w:numId w:val="26"/>
        </w:numPr>
        <w:shd w:val="clear" w:color="auto" w:fill="F2F2F2"/>
        <w:spacing w:before="0" w:after="0" w:line="240" w:lineRule="auto"/>
        <w:contextualSpacing/>
        <w:rPr>
          <w:rFonts w:ascii="Arial" w:eastAsia="Times New Roman" w:hAnsi="Arial" w:cs="Arial"/>
          <w:sz w:val="22"/>
        </w:rPr>
      </w:pPr>
      <w:r w:rsidRPr="00A02125">
        <w:rPr>
          <w:rFonts w:ascii="Arial" w:eastAsia="Times New Roman" w:hAnsi="Arial" w:cs="Arial"/>
          <w:sz w:val="22"/>
        </w:rPr>
        <w:t xml:space="preserve">U slučaju da ponudu podnosi </w:t>
      </w:r>
      <w:r w:rsidRPr="00A02125">
        <w:rPr>
          <w:rFonts w:ascii="Arial" w:eastAsia="Times New Roman" w:hAnsi="Arial" w:cs="Arial"/>
          <w:b/>
          <w:sz w:val="22"/>
        </w:rPr>
        <w:t>Zajednica gospodarskih subjekata</w:t>
      </w:r>
      <w:r w:rsidRPr="00A02125">
        <w:rPr>
          <w:rFonts w:ascii="Arial" w:eastAsia="Times New Roman" w:hAnsi="Arial" w:cs="Arial"/>
          <w:sz w:val="22"/>
        </w:rPr>
        <w:t xml:space="preserve">, </w:t>
      </w:r>
      <w:r w:rsidR="00E87A90" w:rsidRPr="00A02125">
        <w:rPr>
          <w:rFonts w:ascii="Arial" w:eastAsia="Times New Roman" w:hAnsi="Arial" w:cs="Arial"/>
          <w:sz w:val="22"/>
        </w:rPr>
        <w:t>e-ESPD odgovor</w:t>
      </w:r>
      <w:r w:rsidRPr="00A02125">
        <w:rPr>
          <w:rFonts w:ascii="Arial" w:eastAsia="Times New Roman" w:hAnsi="Arial" w:cs="Arial"/>
          <w:sz w:val="22"/>
        </w:rPr>
        <w:t xml:space="preserve"> za svakog člana Zajednice u ponudi prilaže Zajednica gospodarskih subjekata, a </w:t>
      </w:r>
      <w:r w:rsidR="00E87A90" w:rsidRPr="00A02125">
        <w:rPr>
          <w:rFonts w:ascii="Arial" w:eastAsia="Times New Roman" w:hAnsi="Arial" w:cs="Arial"/>
          <w:sz w:val="22"/>
        </w:rPr>
        <w:t>e-ESPD odgovor</w:t>
      </w:r>
      <w:r w:rsidRPr="00A02125">
        <w:rPr>
          <w:rFonts w:ascii="Arial" w:eastAsia="Times New Roman" w:hAnsi="Arial" w:cs="Arial"/>
          <w:sz w:val="22"/>
        </w:rPr>
        <w:t xml:space="preserve"> izrađuje samostalno svaki član Zajednice, sukladno uputama Naručitelja iz dokumentacije o nabavi;</w:t>
      </w:r>
    </w:p>
    <w:p w14:paraId="70440540" w14:textId="77777777" w:rsidR="00F82C04" w:rsidRPr="00A02125" w:rsidRDefault="00F82C04" w:rsidP="00A35F91">
      <w:pPr>
        <w:numPr>
          <w:ilvl w:val="0"/>
          <w:numId w:val="26"/>
        </w:numPr>
        <w:shd w:val="clear" w:color="auto" w:fill="F2F2F2"/>
        <w:spacing w:before="0" w:after="0" w:line="240" w:lineRule="auto"/>
        <w:contextualSpacing/>
        <w:rPr>
          <w:rFonts w:ascii="Arial" w:eastAsia="Times New Roman" w:hAnsi="Arial" w:cs="Arial"/>
          <w:sz w:val="22"/>
        </w:rPr>
      </w:pPr>
      <w:r w:rsidRPr="00A02125">
        <w:rPr>
          <w:rFonts w:ascii="Arial" w:eastAsia="Times New Roman" w:hAnsi="Arial" w:cs="Arial"/>
          <w:sz w:val="22"/>
        </w:rPr>
        <w:t xml:space="preserve">U slučaju da se Ponuditelj odnosno </w:t>
      </w:r>
      <w:r w:rsidRPr="00A02125">
        <w:rPr>
          <w:rFonts w:ascii="Arial" w:eastAsia="Times New Roman" w:hAnsi="Arial" w:cs="Arial"/>
          <w:b/>
          <w:sz w:val="22"/>
        </w:rPr>
        <w:t>Zajednica gospodarskih subjekata oslanjaju na sposobnost drugog subjekta ili podugovaratelja</w:t>
      </w:r>
      <w:r w:rsidRPr="00A02125">
        <w:rPr>
          <w:rFonts w:ascii="Arial" w:eastAsia="Times New Roman" w:hAnsi="Arial" w:cs="Arial"/>
          <w:sz w:val="22"/>
        </w:rPr>
        <w:t xml:space="preserve">, </w:t>
      </w:r>
      <w:r w:rsidR="00E87A90" w:rsidRPr="00A02125">
        <w:rPr>
          <w:rFonts w:ascii="Arial" w:eastAsia="Times New Roman" w:hAnsi="Arial" w:cs="Arial"/>
          <w:sz w:val="22"/>
        </w:rPr>
        <w:t>e-ESPD odgovor</w:t>
      </w:r>
      <w:r w:rsidRPr="00A02125">
        <w:rPr>
          <w:rFonts w:ascii="Arial" w:eastAsia="Times New Roman" w:hAnsi="Arial" w:cs="Arial"/>
          <w:sz w:val="22"/>
        </w:rPr>
        <w:t xml:space="preserve"> za svaki gospodarski subjekt (na čiju se sposobnost oslanjaju) u ponudi prilaže Ponuditelj odnosno Zajednica ponuditelja, a </w:t>
      </w:r>
      <w:r w:rsidR="00E87A90" w:rsidRPr="00A02125">
        <w:rPr>
          <w:rFonts w:ascii="Arial" w:eastAsia="Times New Roman" w:hAnsi="Arial" w:cs="Arial"/>
          <w:sz w:val="22"/>
        </w:rPr>
        <w:t>e-ESPD odgovor</w:t>
      </w:r>
      <w:r w:rsidRPr="00A02125">
        <w:rPr>
          <w:rFonts w:ascii="Arial" w:eastAsia="Times New Roman" w:hAnsi="Arial" w:cs="Arial"/>
          <w:sz w:val="22"/>
        </w:rPr>
        <w:t xml:space="preserve"> izrađuje samostalno svaki drugi subjekt ili podugovaratelj na kojeg se Zajednica oslanja, s</w:t>
      </w:r>
      <w:r w:rsidR="00C4265E" w:rsidRPr="00A02125">
        <w:rPr>
          <w:rFonts w:ascii="Arial" w:eastAsia="Times New Roman" w:hAnsi="Arial" w:cs="Arial"/>
          <w:sz w:val="22"/>
        </w:rPr>
        <w:t>ukladno uputama Naručitelja iz D</w:t>
      </w:r>
      <w:r w:rsidRPr="00A02125">
        <w:rPr>
          <w:rFonts w:ascii="Arial" w:eastAsia="Times New Roman" w:hAnsi="Arial" w:cs="Arial"/>
          <w:sz w:val="22"/>
        </w:rPr>
        <w:t>okumentacije o nabavi;</w:t>
      </w:r>
    </w:p>
    <w:p w14:paraId="7C8A6B85" w14:textId="77777777" w:rsidR="00F82C04" w:rsidRPr="00A02125" w:rsidRDefault="00F82C04" w:rsidP="00A35F91">
      <w:pPr>
        <w:numPr>
          <w:ilvl w:val="0"/>
          <w:numId w:val="26"/>
        </w:numPr>
        <w:shd w:val="clear" w:color="auto" w:fill="F2F2F2"/>
        <w:spacing w:before="0" w:after="0" w:line="240" w:lineRule="auto"/>
        <w:contextualSpacing/>
        <w:rPr>
          <w:rFonts w:ascii="Arial" w:eastAsia="Times New Roman" w:hAnsi="Arial" w:cs="Arial"/>
          <w:sz w:val="22"/>
        </w:rPr>
      </w:pPr>
      <w:r w:rsidRPr="00A02125">
        <w:rPr>
          <w:rFonts w:ascii="Arial" w:eastAsia="Times New Roman" w:hAnsi="Arial" w:cs="Arial"/>
          <w:sz w:val="22"/>
        </w:rPr>
        <w:t xml:space="preserve">U slučaju da Ponuditelj odnosno </w:t>
      </w:r>
      <w:r w:rsidRPr="00A02125">
        <w:rPr>
          <w:rFonts w:ascii="Arial" w:eastAsia="Times New Roman" w:hAnsi="Arial" w:cs="Arial"/>
          <w:b/>
          <w:sz w:val="22"/>
        </w:rPr>
        <w:t>Zajednica gospodarskih subjekata za izvršenja dijela ugovora angažiraju jednog ili više podugovaratelja na čiju se sposobnost ne oslanjaju</w:t>
      </w:r>
      <w:r w:rsidRPr="00A02125">
        <w:rPr>
          <w:rFonts w:ascii="Arial" w:eastAsia="Times New Roman" w:hAnsi="Arial" w:cs="Arial"/>
          <w:sz w:val="22"/>
        </w:rPr>
        <w:t xml:space="preserve">, </w:t>
      </w:r>
      <w:r w:rsidR="00E87A90" w:rsidRPr="00A02125">
        <w:rPr>
          <w:rFonts w:ascii="Arial" w:eastAsia="Times New Roman" w:hAnsi="Arial" w:cs="Arial"/>
          <w:sz w:val="22"/>
        </w:rPr>
        <w:t>e-ESPD odgovor</w:t>
      </w:r>
      <w:r w:rsidRPr="00A02125">
        <w:rPr>
          <w:rFonts w:ascii="Arial" w:eastAsia="Times New Roman" w:hAnsi="Arial" w:cs="Arial"/>
          <w:sz w:val="22"/>
        </w:rPr>
        <w:t xml:space="preserve"> za svakog podugovaratelja u ponudi prilaže Zajednica, a </w:t>
      </w:r>
      <w:r w:rsidR="00E87A90" w:rsidRPr="00A02125">
        <w:rPr>
          <w:rFonts w:ascii="Arial" w:eastAsia="Times New Roman" w:hAnsi="Arial" w:cs="Arial"/>
          <w:sz w:val="22"/>
        </w:rPr>
        <w:t>e-ESPD odgovor</w:t>
      </w:r>
      <w:r w:rsidRPr="00A02125">
        <w:rPr>
          <w:rFonts w:ascii="Arial" w:eastAsia="Times New Roman" w:hAnsi="Arial" w:cs="Arial"/>
          <w:sz w:val="22"/>
        </w:rPr>
        <w:t xml:space="preserve"> izrađuje samostalno svaki podugovaratelj zasebno, sukladno uputama Naručitelja iz dokumentacije o nabavi.</w:t>
      </w:r>
    </w:p>
    <w:p w14:paraId="654BD682" w14:textId="77777777" w:rsidR="00F82C04" w:rsidRPr="00A02125" w:rsidRDefault="00F82C04" w:rsidP="00A608B4">
      <w:pPr>
        <w:pStyle w:val="Bezproreda"/>
        <w:rPr>
          <w:rFonts w:ascii="Arial" w:hAnsi="Arial" w:cs="Arial"/>
        </w:rPr>
      </w:pPr>
    </w:p>
    <w:p w14:paraId="2971298C" w14:textId="77777777" w:rsidR="00F82C04" w:rsidRPr="00A02125" w:rsidRDefault="00F82C04" w:rsidP="00A608B4">
      <w:pPr>
        <w:autoSpaceDE w:val="0"/>
        <w:autoSpaceDN w:val="0"/>
        <w:adjustRightInd w:val="0"/>
        <w:spacing w:before="0" w:after="0" w:line="240" w:lineRule="auto"/>
        <w:rPr>
          <w:rFonts w:ascii="Arial" w:hAnsi="Arial" w:cs="Arial"/>
          <w:color w:val="222A35" w:themeColor="text2" w:themeShade="80"/>
          <w:sz w:val="22"/>
        </w:rPr>
      </w:pPr>
      <w:r w:rsidRPr="00A02125">
        <w:rPr>
          <w:rFonts w:ascii="Arial" w:hAnsi="Arial" w:cs="Arial"/>
          <w:color w:val="222A35" w:themeColor="text2" w:themeShade="80"/>
          <w:sz w:val="22"/>
        </w:rPr>
        <w:t xml:space="preserve">Naručitelj može u bilo kojem trenutku tijekom postupka javne nabave, ako je to potrebno za pravilno provođenje postupka, provjeriti informacije navedene u </w:t>
      </w:r>
      <w:r w:rsidR="00E87A90" w:rsidRPr="00A02125">
        <w:rPr>
          <w:rFonts w:ascii="Arial" w:eastAsia="Times New Roman" w:hAnsi="Arial" w:cs="Arial"/>
          <w:sz w:val="22"/>
        </w:rPr>
        <w:t xml:space="preserve">e-ESPD odgovoru </w:t>
      </w:r>
      <w:r w:rsidRPr="00A02125">
        <w:rPr>
          <w:rFonts w:ascii="Arial" w:hAnsi="Arial" w:cs="Arial"/>
          <w:color w:val="222A35" w:themeColor="text2" w:themeShade="80"/>
          <w:sz w:val="22"/>
        </w:rPr>
        <w:t>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 Ako se ne može obaviti provjera ili ishoditi potvrda sukladno gore navedenom stavku, Naručitelj može zahtijevati od gospodarskog subjekta da u primjerenom roku od pet dana dostavi sve ili dio popratnih dokumenta ili dokaza.</w:t>
      </w:r>
    </w:p>
    <w:p w14:paraId="75539E0C" w14:textId="77777777" w:rsidR="00180731" w:rsidRPr="00A02125" w:rsidRDefault="00180731" w:rsidP="00A608B4">
      <w:pPr>
        <w:autoSpaceDE w:val="0"/>
        <w:autoSpaceDN w:val="0"/>
        <w:adjustRightInd w:val="0"/>
        <w:spacing w:before="0" w:after="0" w:line="240" w:lineRule="auto"/>
        <w:rPr>
          <w:rFonts w:ascii="Arial" w:hAnsi="Arial" w:cs="Arial"/>
          <w:color w:val="222A35" w:themeColor="text2" w:themeShade="80"/>
          <w:sz w:val="22"/>
        </w:rPr>
      </w:pPr>
    </w:p>
    <w:p w14:paraId="23E3296C" w14:textId="77777777" w:rsidR="00F40558" w:rsidRPr="00A02125" w:rsidRDefault="00F40558" w:rsidP="00A35F91">
      <w:pPr>
        <w:pStyle w:val="Naslov2"/>
        <w:numPr>
          <w:ilvl w:val="1"/>
          <w:numId w:val="32"/>
        </w:numPr>
        <w:spacing w:before="0" w:after="0" w:line="240" w:lineRule="auto"/>
        <w:ind w:left="567" w:hanging="567"/>
        <w:rPr>
          <w:rFonts w:ascii="Arial" w:eastAsia="Times New Roman" w:hAnsi="Arial" w:cs="Arial"/>
          <w:color w:val="1F4E79" w:themeColor="accent1" w:themeShade="80"/>
          <w:sz w:val="22"/>
          <w:szCs w:val="22"/>
        </w:rPr>
      </w:pPr>
      <w:bookmarkStart w:id="77" w:name="_Toc74824024"/>
      <w:r w:rsidRPr="00A02125">
        <w:rPr>
          <w:rFonts w:ascii="Arial" w:eastAsia="Times New Roman" w:hAnsi="Arial" w:cs="Arial"/>
          <w:color w:val="1F4E79" w:themeColor="accent1" w:themeShade="80"/>
          <w:sz w:val="22"/>
          <w:szCs w:val="22"/>
        </w:rPr>
        <w:t xml:space="preserve">Upute za popunjavanje </w:t>
      </w:r>
      <w:bookmarkEnd w:id="76"/>
      <w:r w:rsidR="003C358A" w:rsidRPr="00A02125">
        <w:rPr>
          <w:rFonts w:ascii="Arial" w:eastAsia="Times New Roman" w:hAnsi="Arial" w:cs="Arial"/>
          <w:color w:val="1F4E79" w:themeColor="accent1" w:themeShade="80"/>
          <w:sz w:val="22"/>
          <w:szCs w:val="22"/>
        </w:rPr>
        <w:t>e-ESPD odgovora</w:t>
      </w:r>
      <w:bookmarkEnd w:id="77"/>
    </w:p>
    <w:p w14:paraId="5CB8DFD6" w14:textId="77777777" w:rsidR="00D8417C" w:rsidRPr="00A02125" w:rsidRDefault="00D8417C" w:rsidP="00A608B4">
      <w:pPr>
        <w:spacing w:before="0" w:after="0" w:line="240" w:lineRule="auto"/>
        <w:rPr>
          <w:rFonts w:ascii="Arial" w:hAnsi="Arial" w:cs="Arial"/>
          <w:color w:val="222A35" w:themeColor="text2" w:themeShade="80"/>
          <w:sz w:val="22"/>
        </w:rPr>
      </w:pPr>
      <w:r w:rsidRPr="00A02125">
        <w:rPr>
          <w:rFonts w:ascii="Arial" w:hAnsi="Arial" w:cs="Arial"/>
          <w:color w:val="222A35" w:themeColor="text2" w:themeShade="80"/>
          <w:sz w:val="22"/>
        </w:rPr>
        <w:t>Naručitelj je na temelju podataka iz ove dokumentacije o nabavi kroz sustav EOJN kreirao elektroničku verziju ESPD obrasca u .xml. formatu - e-ESPD zahtjev u koji je upisao osnovne podatke i definirao tražene dokaze te je kreirani e-ESPD zahtjev (u.xml i .pdf formatu)  priložio ovoj dokumentaciji o nabavi.</w:t>
      </w:r>
    </w:p>
    <w:p w14:paraId="3B6FF926" w14:textId="77777777" w:rsidR="00D8417C" w:rsidRPr="00A02125" w:rsidRDefault="00D8417C" w:rsidP="00A608B4">
      <w:pPr>
        <w:spacing w:before="0" w:after="0" w:line="240" w:lineRule="auto"/>
        <w:rPr>
          <w:rFonts w:ascii="Arial" w:hAnsi="Arial" w:cs="Arial"/>
          <w:color w:val="222A35" w:themeColor="text2" w:themeShade="80"/>
          <w:sz w:val="22"/>
        </w:rPr>
      </w:pPr>
      <w:r w:rsidRPr="00A02125">
        <w:rPr>
          <w:rFonts w:ascii="Arial" w:hAnsi="Arial" w:cs="Arial"/>
          <w:color w:val="222A35" w:themeColor="text2" w:themeShade="80"/>
          <w:sz w:val="22"/>
        </w:rPr>
        <w:t>Gospodarski subjek</w:t>
      </w:r>
      <w:r w:rsidR="00FC2143" w:rsidRPr="00A02125">
        <w:rPr>
          <w:rFonts w:ascii="Arial" w:hAnsi="Arial" w:cs="Arial"/>
          <w:color w:val="222A35" w:themeColor="text2" w:themeShade="80"/>
          <w:sz w:val="22"/>
        </w:rPr>
        <w:t>t obvezni su u e-ESPD obrascu (</w:t>
      </w:r>
      <w:r w:rsidRPr="00A02125">
        <w:rPr>
          <w:rFonts w:ascii="Arial" w:hAnsi="Arial" w:cs="Arial"/>
          <w:color w:val="222A35" w:themeColor="text2" w:themeShade="80"/>
          <w:sz w:val="22"/>
        </w:rPr>
        <w:t xml:space="preserve">u.xml formatu)  izraditi i dostaviti svoje odgovore sukladno definiranim zahtjevima Naručitelja. </w:t>
      </w:r>
    </w:p>
    <w:p w14:paraId="51B5E991" w14:textId="77777777" w:rsidR="00D8417C" w:rsidRPr="00A02125" w:rsidRDefault="00D8417C" w:rsidP="00A608B4">
      <w:pPr>
        <w:spacing w:before="0" w:after="0" w:line="240" w:lineRule="auto"/>
        <w:rPr>
          <w:rFonts w:ascii="Arial" w:hAnsi="Arial" w:cs="Arial"/>
          <w:color w:val="222A35" w:themeColor="text2" w:themeShade="80"/>
          <w:sz w:val="22"/>
        </w:rPr>
      </w:pPr>
      <w:r w:rsidRPr="00A02125">
        <w:rPr>
          <w:rFonts w:ascii="Arial" w:hAnsi="Arial" w:cs="Arial"/>
          <w:color w:val="222A35" w:themeColor="text2" w:themeShade="80"/>
          <w:sz w:val="22"/>
        </w:rPr>
        <w:t>e-ESPD zahtjev Naručitelja gospodarski subjekti preuzimaju u .xml formatu na popisu objava kao dio dokumentacije o nabavi te kroz platformu EOJN RH kreira odgovor.</w:t>
      </w:r>
    </w:p>
    <w:p w14:paraId="4ACE3372" w14:textId="77777777" w:rsidR="00D8417C" w:rsidRPr="00A02125" w:rsidRDefault="00D8417C" w:rsidP="00A608B4">
      <w:pPr>
        <w:shd w:val="clear" w:color="auto" w:fill="FFFFFF"/>
        <w:spacing w:before="0" w:after="0" w:line="240" w:lineRule="auto"/>
        <w:rPr>
          <w:rFonts w:ascii="Arial" w:hAnsi="Arial" w:cs="Arial"/>
          <w:color w:val="222A35" w:themeColor="text2" w:themeShade="80"/>
          <w:sz w:val="22"/>
        </w:rPr>
      </w:pPr>
      <w:r w:rsidRPr="00A02125">
        <w:rPr>
          <w:rFonts w:ascii="Arial" w:hAnsi="Arial" w:cs="Arial"/>
          <w:color w:val="222A35" w:themeColor="text2" w:themeShade="80"/>
          <w:sz w:val="22"/>
        </w:rPr>
        <w:t>U  izborniku "ESPD" odabire se "Moji ESPD"</w:t>
      </w:r>
    </w:p>
    <w:p w14:paraId="63987919" w14:textId="77777777" w:rsidR="00D8417C" w:rsidRPr="00A02125" w:rsidRDefault="00D8417C" w:rsidP="00A608B4">
      <w:pPr>
        <w:shd w:val="clear" w:color="auto" w:fill="FFFFFF"/>
        <w:spacing w:before="0" w:after="0" w:line="240" w:lineRule="auto"/>
        <w:rPr>
          <w:rFonts w:ascii="Arial" w:eastAsia="Times New Roman" w:hAnsi="Arial" w:cs="Arial"/>
          <w:color w:val="333333"/>
          <w:sz w:val="22"/>
          <w:lang w:eastAsia="hr-HR"/>
        </w:rPr>
      </w:pPr>
    </w:p>
    <w:p w14:paraId="6B6AA85E" w14:textId="77777777" w:rsidR="00D8417C" w:rsidRPr="00A02125" w:rsidRDefault="00D8417C" w:rsidP="00A608B4">
      <w:pPr>
        <w:shd w:val="clear" w:color="auto" w:fill="FFFFFF"/>
        <w:spacing w:before="0" w:after="0" w:line="240" w:lineRule="auto"/>
        <w:jc w:val="center"/>
        <w:rPr>
          <w:rFonts w:ascii="Arial" w:eastAsia="Times New Roman" w:hAnsi="Arial" w:cs="Arial"/>
          <w:color w:val="333333"/>
          <w:sz w:val="22"/>
          <w:lang w:eastAsia="hr-HR"/>
        </w:rPr>
      </w:pPr>
      <w:r w:rsidRPr="00A02125">
        <w:rPr>
          <w:rFonts w:ascii="Arial" w:eastAsia="Times New Roman" w:hAnsi="Arial" w:cs="Arial"/>
          <w:noProof/>
          <w:color w:val="333333"/>
          <w:sz w:val="22"/>
          <w:lang w:eastAsia="hr-HR"/>
        </w:rPr>
        <w:drawing>
          <wp:inline distT="0" distB="0" distL="0" distR="0" wp14:anchorId="78690DE8" wp14:editId="71477876">
            <wp:extent cx="2082800" cy="806886"/>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090726" cy="809957"/>
                    </a:xfrm>
                    <a:prstGeom prst="rect">
                      <a:avLst/>
                    </a:prstGeom>
                    <a:noFill/>
                  </pic:spPr>
                </pic:pic>
              </a:graphicData>
            </a:graphic>
          </wp:inline>
        </w:drawing>
      </w:r>
    </w:p>
    <w:p w14:paraId="75CA1AC0" w14:textId="77777777" w:rsidR="00D8417C" w:rsidRPr="00A02125" w:rsidRDefault="00D8417C" w:rsidP="00A608B4">
      <w:pPr>
        <w:shd w:val="clear" w:color="auto" w:fill="FFFFFF"/>
        <w:spacing w:before="0" w:after="0" w:line="240" w:lineRule="auto"/>
        <w:jc w:val="center"/>
        <w:rPr>
          <w:rFonts w:ascii="Arial" w:eastAsia="Times New Roman" w:hAnsi="Arial" w:cs="Arial"/>
          <w:color w:val="333333"/>
          <w:sz w:val="22"/>
          <w:lang w:eastAsia="hr-HR"/>
        </w:rPr>
      </w:pPr>
    </w:p>
    <w:p w14:paraId="65713AA6" w14:textId="77777777" w:rsidR="00D8417C" w:rsidRPr="00A02125" w:rsidRDefault="00D8417C" w:rsidP="00A608B4">
      <w:pPr>
        <w:spacing w:before="0" w:after="0" w:line="240" w:lineRule="auto"/>
        <w:rPr>
          <w:rFonts w:ascii="Arial" w:hAnsi="Arial" w:cs="Arial"/>
          <w:color w:val="222A35" w:themeColor="text2" w:themeShade="80"/>
          <w:sz w:val="22"/>
        </w:rPr>
      </w:pPr>
      <w:r w:rsidRPr="00A02125">
        <w:rPr>
          <w:rFonts w:ascii="Arial" w:hAnsi="Arial" w:cs="Arial"/>
          <w:color w:val="222A35" w:themeColor="text2" w:themeShade="80"/>
          <w:sz w:val="22"/>
        </w:rPr>
        <w:t>te odabire  polje „Novi ESPD odgovor“</w:t>
      </w:r>
    </w:p>
    <w:p w14:paraId="43E3D8BB" w14:textId="77777777" w:rsidR="00D8417C" w:rsidRPr="00A02125" w:rsidRDefault="00D8417C" w:rsidP="00A608B4">
      <w:pPr>
        <w:spacing w:before="0" w:after="0" w:line="240" w:lineRule="auto"/>
        <w:rPr>
          <w:rFonts w:ascii="Arial" w:hAnsi="Arial" w:cs="Arial"/>
          <w:color w:val="000000" w:themeColor="text1"/>
          <w:sz w:val="22"/>
        </w:rPr>
      </w:pPr>
    </w:p>
    <w:p w14:paraId="16FE6364" w14:textId="77777777" w:rsidR="00D8417C" w:rsidRPr="00A02125" w:rsidRDefault="00D8417C" w:rsidP="00A608B4">
      <w:pPr>
        <w:spacing w:before="0" w:after="0" w:line="240" w:lineRule="auto"/>
        <w:jc w:val="center"/>
        <w:rPr>
          <w:rFonts w:ascii="Arial" w:hAnsi="Arial" w:cs="Arial"/>
          <w:color w:val="000000" w:themeColor="text1"/>
          <w:sz w:val="22"/>
        </w:rPr>
      </w:pPr>
      <w:r w:rsidRPr="00A02125">
        <w:rPr>
          <w:rFonts w:ascii="Arial" w:hAnsi="Arial" w:cs="Arial"/>
          <w:noProof/>
          <w:sz w:val="22"/>
          <w:lang w:eastAsia="hr-HR"/>
        </w:rPr>
        <w:drawing>
          <wp:inline distT="0" distB="0" distL="0" distR="0" wp14:anchorId="5DE53862" wp14:editId="3DB0E8A2">
            <wp:extent cx="2997200" cy="1129394"/>
            <wp:effectExtent l="0" t="0" r="0" b="0"/>
            <wp:docPr id="13" name="Picture 13" descr="https://s3.amazonaws.com/cdn.freshdesk.com/data/helpdesk/attachments/production/12025670303/original/mpptbubyakWR-4-u8BXH46xlNEW5JSukzQ.jpg?1508331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3.amazonaws.com/cdn.freshdesk.com/data/helpdesk/attachments/production/12025670303/original/mpptbubyakWR-4-u8BXH46xlNEW5JSukzQ.jpg?150833135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97199" cy="1167075"/>
                    </a:xfrm>
                    <a:prstGeom prst="rect">
                      <a:avLst/>
                    </a:prstGeom>
                    <a:noFill/>
                    <a:ln>
                      <a:noFill/>
                    </a:ln>
                  </pic:spPr>
                </pic:pic>
              </a:graphicData>
            </a:graphic>
          </wp:inline>
        </w:drawing>
      </w:r>
    </w:p>
    <w:p w14:paraId="3837A48F" w14:textId="77777777" w:rsidR="00D8417C" w:rsidRPr="00A02125" w:rsidRDefault="00D8417C" w:rsidP="00A608B4">
      <w:pPr>
        <w:spacing w:before="0" w:after="0" w:line="240" w:lineRule="auto"/>
        <w:rPr>
          <w:rFonts w:ascii="Arial" w:hAnsi="Arial" w:cs="Arial"/>
          <w:color w:val="222A35" w:themeColor="text2" w:themeShade="80"/>
          <w:sz w:val="22"/>
        </w:rPr>
      </w:pPr>
      <w:r w:rsidRPr="00A02125">
        <w:rPr>
          <w:rFonts w:ascii="Arial" w:hAnsi="Arial" w:cs="Arial"/>
          <w:color w:val="222A35" w:themeColor="text2" w:themeShade="80"/>
          <w:sz w:val="22"/>
        </w:rPr>
        <w:t xml:space="preserve">Gospodarski subjekti zatim trebaju učitati preuzeti ESPD zahtjev u .xml formatu, a nakon učitavanja EOJN RH automatski će ispisati osnovne podatke o postupku. Gospodarski subjekti upisuju odgovore za tražene podatke koristeći navigaciju EOJN RH, („dalje“, „Spremi i dalje“ i „Natrag“). </w:t>
      </w:r>
    </w:p>
    <w:p w14:paraId="49B0C263" w14:textId="77777777" w:rsidR="00D8417C" w:rsidRPr="00A02125" w:rsidRDefault="00D8417C" w:rsidP="00A608B4">
      <w:pPr>
        <w:spacing w:before="0" w:after="0" w:line="240" w:lineRule="auto"/>
        <w:rPr>
          <w:rFonts w:ascii="Arial" w:hAnsi="Arial" w:cs="Arial"/>
          <w:color w:val="222A35" w:themeColor="text2" w:themeShade="80"/>
          <w:sz w:val="22"/>
        </w:rPr>
      </w:pPr>
      <w:r w:rsidRPr="00A02125">
        <w:rPr>
          <w:rFonts w:ascii="Arial" w:hAnsi="Arial" w:cs="Arial"/>
          <w:color w:val="222A35" w:themeColor="text2" w:themeShade="80"/>
          <w:sz w:val="22"/>
        </w:rPr>
        <w:t>e-ESPD odgovor  generira se u pdf. i .xml formatu te ga gospodarski subjekt preuzima u .zip datoteci na svoje računalo.</w:t>
      </w:r>
    </w:p>
    <w:p w14:paraId="1D1E31E6" w14:textId="77777777" w:rsidR="00D8417C" w:rsidRPr="00A02125" w:rsidRDefault="00D8417C" w:rsidP="00A608B4">
      <w:pPr>
        <w:spacing w:before="0" w:after="0" w:line="240" w:lineRule="auto"/>
        <w:rPr>
          <w:rFonts w:ascii="Arial" w:hAnsi="Arial" w:cs="Arial"/>
          <w:b/>
          <w:sz w:val="22"/>
        </w:rPr>
      </w:pPr>
      <w:r w:rsidRPr="00A02125">
        <w:rPr>
          <w:rFonts w:ascii="Arial" w:hAnsi="Arial" w:cs="Arial"/>
          <w:b/>
          <w:sz w:val="22"/>
        </w:rPr>
        <w:t>U trenutku predaje elektroni</w:t>
      </w:r>
      <w:r w:rsidR="00EF24B4" w:rsidRPr="00A02125">
        <w:rPr>
          <w:rFonts w:ascii="Arial" w:hAnsi="Arial" w:cs="Arial"/>
          <w:b/>
          <w:sz w:val="22"/>
        </w:rPr>
        <w:t xml:space="preserve">čke ponude gospodarski subjekt </w:t>
      </w:r>
      <w:r w:rsidRPr="00A02125">
        <w:rPr>
          <w:rFonts w:ascii="Arial" w:hAnsi="Arial" w:cs="Arial"/>
          <w:b/>
          <w:sz w:val="22"/>
        </w:rPr>
        <w:t>prilaže generirani e-ESPD obrazac – odgovor  u .xml formatu.</w:t>
      </w:r>
    </w:p>
    <w:p w14:paraId="2A6D078B" w14:textId="77777777" w:rsidR="00180731" w:rsidRPr="00A02125" w:rsidRDefault="00180731" w:rsidP="00A608B4">
      <w:pPr>
        <w:spacing w:before="0" w:after="0" w:line="240" w:lineRule="auto"/>
        <w:rPr>
          <w:rFonts w:ascii="Arial" w:hAnsi="Arial" w:cs="Arial"/>
          <w:color w:val="222A35" w:themeColor="text2" w:themeShade="80"/>
          <w:sz w:val="22"/>
        </w:rPr>
      </w:pPr>
    </w:p>
    <w:p w14:paraId="33C721CF" w14:textId="77777777" w:rsidR="00F40558" w:rsidRPr="00A02125" w:rsidRDefault="000A1F3C" w:rsidP="00A608B4">
      <w:pPr>
        <w:pStyle w:val="Naslov1"/>
        <w:shd w:val="clear" w:color="auto" w:fill="DEEAF6" w:themeFill="accent1" w:themeFillTint="33"/>
        <w:spacing w:before="0" w:after="0" w:line="240" w:lineRule="auto"/>
        <w:rPr>
          <w:rFonts w:ascii="Arial" w:eastAsia="Times New Roman" w:hAnsi="Arial" w:cs="Arial"/>
          <w:sz w:val="22"/>
          <w:szCs w:val="22"/>
        </w:rPr>
      </w:pPr>
      <w:bookmarkStart w:id="78" w:name="_Toc74824025"/>
      <w:r w:rsidRPr="00A02125">
        <w:rPr>
          <w:rFonts w:ascii="Arial" w:eastAsia="Times New Roman" w:hAnsi="Arial" w:cs="Arial"/>
          <w:sz w:val="22"/>
          <w:szCs w:val="22"/>
        </w:rPr>
        <w:t>SADRŽAJ, NAČIN IZRADE I NAČIN DOSTAVE PONUDE</w:t>
      </w:r>
      <w:bookmarkEnd w:id="78"/>
    </w:p>
    <w:p w14:paraId="7968D285" w14:textId="77777777" w:rsidR="00F40558" w:rsidRPr="00A02125" w:rsidRDefault="00D855E7" w:rsidP="00A35F91">
      <w:pPr>
        <w:pStyle w:val="Naslov2"/>
        <w:numPr>
          <w:ilvl w:val="1"/>
          <w:numId w:val="33"/>
        </w:numPr>
        <w:spacing w:before="0" w:after="0" w:line="240" w:lineRule="auto"/>
        <w:rPr>
          <w:rFonts w:ascii="Arial" w:eastAsia="Times New Roman" w:hAnsi="Arial" w:cs="Arial"/>
          <w:color w:val="1F4E79" w:themeColor="accent1" w:themeShade="80"/>
          <w:sz w:val="22"/>
          <w:szCs w:val="22"/>
        </w:rPr>
      </w:pPr>
      <w:bookmarkStart w:id="79" w:name="_Toc74824026"/>
      <w:r w:rsidRPr="00A02125">
        <w:rPr>
          <w:rFonts w:ascii="Arial" w:eastAsia="Times New Roman" w:hAnsi="Arial" w:cs="Arial"/>
          <w:color w:val="1F4E79" w:themeColor="accent1" w:themeShade="80"/>
          <w:sz w:val="22"/>
          <w:szCs w:val="22"/>
        </w:rPr>
        <w:t>Sadržaj ponude dostavljene elektroničkim sredstvima komunikacije</w:t>
      </w:r>
      <w:bookmarkEnd w:id="79"/>
    </w:p>
    <w:p w14:paraId="45612DBB" w14:textId="77777777" w:rsidR="00F40558" w:rsidRPr="00A02125" w:rsidRDefault="00F40558" w:rsidP="00A608B4">
      <w:pPr>
        <w:spacing w:before="0" w:after="0" w:line="240" w:lineRule="auto"/>
        <w:rPr>
          <w:rFonts w:ascii="Arial" w:eastAsia="Calibri" w:hAnsi="Arial" w:cs="Arial"/>
          <w:sz w:val="22"/>
        </w:rPr>
      </w:pPr>
      <w:r w:rsidRPr="00A02125">
        <w:rPr>
          <w:rFonts w:ascii="Arial" w:eastAsia="Calibri" w:hAnsi="Arial" w:cs="Arial"/>
          <w:sz w:val="22"/>
        </w:rPr>
        <w:t xml:space="preserve">Ponuda je izjava volje ponuditelja u pisanom obliku da će isporučiti robu, pružiti usluge ili izvesti radove u skladu s uvjetima i zahtjevima iz dokumentacije o nabavi. </w:t>
      </w:r>
    </w:p>
    <w:p w14:paraId="3C242AB0" w14:textId="77777777" w:rsidR="00F40558" w:rsidRPr="00A02125" w:rsidRDefault="00F40558" w:rsidP="00A608B4">
      <w:pPr>
        <w:spacing w:before="0" w:after="0" w:line="240" w:lineRule="auto"/>
        <w:rPr>
          <w:rFonts w:ascii="Arial" w:eastAsia="Calibri" w:hAnsi="Arial" w:cs="Arial"/>
          <w:sz w:val="22"/>
        </w:rPr>
      </w:pPr>
      <w:r w:rsidRPr="00A02125">
        <w:rPr>
          <w:rFonts w:ascii="Arial" w:eastAsia="Calibri" w:hAnsi="Arial" w:cs="Arial"/>
          <w:sz w:val="22"/>
        </w:rPr>
        <w:t>Pri izradi ponude ponuditelj se mora pridržavati zahtjeva i uvjeta iz dokumentacije o nabavi te ne smije mijenjati ni nadopunjavati tekst dokumentacije o nabavi.</w:t>
      </w:r>
    </w:p>
    <w:p w14:paraId="52866DEA" w14:textId="77777777" w:rsidR="004F1793" w:rsidRPr="00A02125" w:rsidRDefault="004F1793" w:rsidP="00A608B4">
      <w:pPr>
        <w:spacing w:before="0" w:after="0" w:line="240" w:lineRule="auto"/>
        <w:rPr>
          <w:rFonts w:ascii="Arial" w:eastAsia="Calibri" w:hAnsi="Arial" w:cs="Arial"/>
          <w:sz w:val="22"/>
        </w:rPr>
      </w:pPr>
      <w:r w:rsidRPr="00A02125">
        <w:rPr>
          <w:rFonts w:ascii="Arial" w:eastAsia="Calibri" w:hAnsi="Arial" w:cs="Arial"/>
          <w:sz w:val="22"/>
        </w:rPr>
        <w:t>Ponuda se u ovom postupku javne nabave dostavlja elektroničkim sredstvima komunikacije.</w:t>
      </w:r>
    </w:p>
    <w:p w14:paraId="0A338AE5" w14:textId="77777777" w:rsidR="004F1793" w:rsidRPr="00A02125" w:rsidRDefault="004F1793" w:rsidP="00A608B4">
      <w:pPr>
        <w:spacing w:before="0" w:after="0" w:line="240" w:lineRule="auto"/>
        <w:rPr>
          <w:rFonts w:ascii="Arial" w:eastAsia="Calibri" w:hAnsi="Arial" w:cs="Arial"/>
          <w:sz w:val="22"/>
          <w:u w:val="single"/>
        </w:rPr>
      </w:pPr>
      <w:r w:rsidRPr="00A02125">
        <w:rPr>
          <w:rFonts w:ascii="Arial" w:eastAsia="Calibri" w:hAnsi="Arial" w:cs="Arial"/>
          <w:sz w:val="22"/>
          <w:u w:val="single"/>
        </w:rPr>
        <w:t>Smatra se da ponuda dostavljena elektroničkim sredstvima komunikacije putem EOJN RH obvezuje ponuditelja u roku valjanosti ponude neovisno o tome je li potpisana ili nije te naručitelj ne smije odbiti takvu ponudu samo zbog toga razloga.</w:t>
      </w:r>
    </w:p>
    <w:p w14:paraId="76642158" w14:textId="77777777" w:rsidR="004F1793" w:rsidRPr="00A02125" w:rsidRDefault="004F1793" w:rsidP="00A608B4">
      <w:pPr>
        <w:spacing w:before="0" w:after="0" w:line="240" w:lineRule="auto"/>
        <w:rPr>
          <w:rFonts w:ascii="Arial" w:eastAsia="Calibri" w:hAnsi="Arial" w:cs="Arial"/>
          <w:sz w:val="22"/>
        </w:rPr>
      </w:pPr>
      <w:r w:rsidRPr="00A02125">
        <w:rPr>
          <w:rFonts w:ascii="Arial" w:eastAsia="Calibri" w:hAnsi="Arial" w:cs="Arial"/>
          <w:sz w:val="22"/>
        </w:rPr>
        <w:t>Ponuditelj nije obvezan označiti stranice ponude koja se dostavlja elektroničkim sredstvima komunikacije.</w:t>
      </w:r>
    </w:p>
    <w:p w14:paraId="7A6028F9" w14:textId="77777777" w:rsidR="004F1793" w:rsidRPr="00A02125" w:rsidRDefault="004F1793" w:rsidP="00A608B4">
      <w:pPr>
        <w:spacing w:before="0" w:after="0" w:line="240" w:lineRule="auto"/>
        <w:rPr>
          <w:rFonts w:ascii="Arial" w:eastAsia="Calibri" w:hAnsi="Arial" w:cs="Arial"/>
          <w:sz w:val="22"/>
        </w:rPr>
      </w:pPr>
      <w:r w:rsidRPr="00A02125">
        <w:rPr>
          <w:rFonts w:ascii="Arial" w:eastAsia="Calibri" w:hAnsi="Arial" w:cs="Arial"/>
          <w:sz w:val="22"/>
        </w:rPr>
        <w:t>Ponuditelj nije obvezan dostaviti presliku ponude koja se dostavlja elektroničkim sredstvima komunikacije.</w:t>
      </w:r>
    </w:p>
    <w:p w14:paraId="5610C9F9" w14:textId="77777777" w:rsidR="004F1793" w:rsidRPr="00A02125" w:rsidRDefault="004F1793" w:rsidP="00A608B4">
      <w:pPr>
        <w:spacing w:before="0" w:after="0" w:line="240" w:lineRule="auto"/>
        <w:rPr>
          <w:rFonts w:ascii="Arial" w:eastAsia="Calibri" w:hAnsi="Arial" w:cs="Arial"/>
          <w:sz w:val="22"/>
        </w:rPr>
      </w:pPr>
      <w:r w:rsidRPr="00A02125">
        <w:rPr>
          <w:rFonts w:ascii="Arial" w:eastAsia="Calibri" w:hAnsi="Arial" w:cs="Arial"/>
          <w:sz w:val="22"/>
        </w:rPr>
        <w:t>Ako se dijelovi ponude dostavljaju sredstvima komunikacije koja nisu elektronička, ponuditelj mora u ponudi navesti koji dijelovi se tako dostavljaju.</w:t>
      </w:r>
    </w:p>
    <w:p w14:paraId="5D21367D" w14:textId="77777777" w:rsidR="004F1793" w:rsidRPr="00A02125" w:rsidRDefault="004F1793" w:rsidP="00A608B4">
      <w:pPr>
        <w:spacing w:before="0" w:after="0" w:line="240" w:lineRule="auto"/>
        <w:rPr>
          <w:rFonts w:ascii="Arial" w:eastAsia="Calibri" w:hAnsi="Arial" w:cs="Arial"/>
          <w:sz w:val="22"/>
        </w:rPr>
      </w:pPr>
      <w:r w:rsidRPr="00A02125">
        <w:rPr>
          <w:rFonts w:ascii="Arial" w:eastAsia="Calibri" w:hAnsi="Arial" w:cs="Arial"/>
          <w:sz w:val="22"/>
        </w:rPr>
        <w:t xml:space="preserve">Ponuditelji kreiraju ponudu u sustavu EOJN RH koja sadrži najmanje sljedeće: </w:t>
      </w:r>
    </w:p>
    <w:p w14:paraId="5E343BDD" w14:textId="77777777" w:rsidR="00E63282" w:rsidRPr="00A02125" w:rsidRDefault="00E63282" w:rsidP="00A35F91">
      <w:pPr>
        <w:numPr>
          <w:ilvl w:val="0"/>
          <w:numId w:val="23"/>
        </w:numPr>
        <w:spacing w:before="0" w:after="0" w:line="240" w:lineRule="auto"/>
        <w:contextualSpacing/>
        <w:rPr>
          <w:rFonts w:ascii="Arial" w:eastAsia="Times New Roman" w:hAnsi="Arial" w:cs="Arial"/>
          <w:sz w:val="22"/>
        </w:rPr>
      </w:pPr>
      <w:r w:rsidRPr="00A02125">
        <w:rPr>
          <w:rFonts w:ascii="Arial" w:eastAsia="Times New Roman" w:hAnsi="Arial" w:cs="Arial"/>
          <w:sz w:val="22"/>
        </w:rPr>
        <w:t>Popunjeni ponudbeni list, uključujući uvez ponude kreiran putem EOJN RH,</w:t>
      </w:r>
    </w:p>
    <w:p w14:paraId="14E9810D" w14:textId="77777777" w:rsidR="00E63282" w:rsidRPr="00A02125" w:rsidRDefault="00E63282" w:rsidP="00A35F91">
      <w:pPr>
        <w:pStyle w:val="Odlomakpopisa"/>
        <w:widowControl w:val="0"/>
        <w:numPr>
          <w:ilvl w:val="0"/>
          <w:numId w:val="23"/>
        </w:numPr>
        <w:tabs>
          <w:tab w:val="left" w:pos="1316"/>
        </w:tabs>
        <w:autoSpaceDE w:val="0"/>
        <w:autoSpaceDN w:val="0"/>
        <w:spacing w:before="0" w:after="0" w:line="240" w:lineRule="auto"/>
        <w:rPr>
          <w:rFonts w:ascii="Arial" w:hAnsi="Arial" w:cs="Arial"/>
          <w:sz w:val="22"/>
        </w:rPr>
      </w:pPr>
      <w:r w:rsidRPr="00A02125">
        <w:rPr>
          <w:rFonts w:ascii="Arial" w:hAnsi="Arial" w:cs="Arial"/>
          <w:sz w:val="22"/>
        </w:rPr>
        <w:t>Popunjeni troškovnik u.xls.formatu</w:t>
      </w:r>
    </w:p>
    <w:p w14:paraId="5D089B8C" w14:textId="77777777" w:rsidR="00E63282" w:rsidRPr="00A02125" w:rsidRDefault="00E63282" w:rsidP="00A35F91">
      <w:pPr>
        <w:pStyle w:val="Odlomakpopisa"/>
        <w:widowControl w:val="0"/>
        <w:numPr>
          <w:ilvl w:val="0"/>
          <w:numId w:val="23"/>
        </w:numPr>
        <w:tabs>
          <w:tab w:val="left" w:pos="1316"/>
        </w:tabs>
        <w:autoSpaceDE w:val="0"/>
        <w:autoSpaceDN w:val="0"/>
        <w:spacing w:before="0" w:after="0" w:line="240" w:lineRule="auto"/>
        <w:ind w:right="143"/>
        <w:rPr>
          <w:rFonts w:ascii="Arial" w:hAnsi="Arial" w:cs="Arial"/>
          <w:sz w:val="22"/>
        </w:rPr>
      </w:pPr>
      <w:r w:rsidRPr="00A02125">
        <w:rPr>
          <w:rFonts w:ascii="Arial" w:hAnsi="Arial" w:cs="Arial"/>
          <w:sz w:val="22"/>
        </w:rPr>
        <w:t xml:space="preserve">Popunjeni </w:t>
      </w:r>
      <w:r w:rsidR="00EF24B4" w:rsidRPr="00A02125">
        <w:rPr>
          <w:rFonts w:ascii="Arial" w:hAnsi="Arial" w:cs="Arial"/>
          <w:sz w:val="22"/>
        </w:rPr>
        <w:t>e-ESPD odgovor</w:t>
      </w:r>
      <w:r w:rsidRPr="00A02125">
        <w:rPr>
          <w:rFonts w:ascii="Arial" w:hAnsi="Arial" w:cs="Arial"/>
          <w:sz w:val="22"/>
        </w:rPr>
        <w:t xml:space="preserve"> (za sve gospodarske subjekte u ponudi),</w:t>
      </w:r>
    </w:p>
    <w:p w14:paraId="2E44432B" w14:textId="690E5F65" w:rsidR="00E63282" w:rsidRPr="00A02125" w:rsidRDefault="00E63282" w:rsidP="00A35F91">
      <w:pPr>
        <w:pStyle w:val="Odlomakpopisa"/>
        <w:widowControl w:val="0"/>
        <w:numPr>
          <w:ilvl w:val="0"/>
          <w:numId w:val="23"/>
        </w:numPr>
        <w:tabs>
          <w:tab w:val="left" w:pos="1316"/>
        </w:tabs>
        <w:autoSpaceDE w:val="0"/>
        <w:autoSpaceDN w:val="0"/>
        <w:spacing w:before="0" w:after="0" w:line="240" w:lineRule="auto"/>
        <w:ind w:right="143"/>
        <w:rPr>
          <w:rFonts w:ascii="Arial" w:hAnsi="Arial" w:cs="Arial"/>
          <w:sz w:val="22"/>
        </w:rPr>
      </w:pPr>
      <w:r w:rsidRPr="00A02125">
        <w:rPr>
          <w:rFonts w:ascii="Arial" w:hAnsi="Arial" w:cs="Arial"/>
          <w:sz w:val="22"/>
        </w:rPr>
        <w:t>Jamstvo za ozbiljnost ponude (dostavlja se odvojeno u papirnatom obliku</w:t>
      </w:r>
      <w:r w:rsidR="0046354D" w:rsidRPr="00A02125">
        <w:rPr>
          <w:rFonts w:ascii="Arial" w:hAnsi="Arial" w:cs="Arial"/>
          <w:sz w:val="22"/>
        </w:rPr>
        <w:t xml:space="preserve"> ako se dostavlja u obliku </w:t>
      </w:r>
      <w:r w:rsidR="0092596B" w:rsidRPr="00A02125">
        <w:rPr>
          <w:rFonts w:ascii="Arial" w:hAnsi="Arial" w:cs="Arial"/>
          <w:sz w:val="22"/>
        </w:rPr>
        <w:t>bjank</w:t>
      </w:r>
      <w:r w:rsidR="00A63AFB">
        <w:rPr>
          <w:rFonts w:ascii="Arial" w:hAnsi="Arial" w:cs="Arial"/>
          <w:sz w:val="22"/>
        </w:rPr>
        <w:t>o zadužnice</w:t>
      </w:r>
      <w:r w:rsidR="00630E93" w:rsidRPr="00A02125">
        <w:rPr>
          <w:rFonts w:ascii="Arial" w:hAnsi="Arial" w:cs="Arial"/>
          <w:sz w:val="22"/>
        </w:rPr>
        <w:t>)</w:t>
      </w:r>
      <w:r w:rsidRPr="00A02125">
        <w:rPr>
          <w:rFonts w:ascii="Arial" w:hAnsi="Arial" w:cs="Arial"/>
          <w:sz w:val="22"/>
        </w:rPr>
        <w:t>,</w:t>
      </w:r>
      <w:r w:rsidR="0092596B" w:rsidRPr="00A02125">
        <w:rPr>
          <w:rFonts w:ascii="Arial" w:hAnsi="Arial" w:cs="Arial"/>
          <w:sz w:val="22"/>
        </w:rPr>
        <w:t xml:space="preserve"> </w:t>
      </w:r>
      <w:r w:rsidRPr="00A02125">
        <w:rPr>
          <w:rFonts w:ascii="Arial" w:hAnsi="Arial" w:cs="Arial"/>
          <w:sz w:val="22"/>
        </w:rPr>
        <w:t>a u</w:t>
      </w:r>
      <w:r w:rsidR="0046354D" w:rsidRPr="00A02125">
        <w:rPr>
          <w:rFonts w:ascii="Arial" w:hAnsi="Arial" w:cs="Arial"/>
          <w:sz w:val="22"/>
        </w:rPr>
        <w:t xml:space="preserve"> slučaju uplate novčanog pologa dokaz o uplati</w:t>
      </w:r>
      <w:r w:rsidRPr="00A02125">
        <w:rPr>
          <w:rFonts w:ascii="Arial" w:hAnsi="Arial" w:cs="Arial"/>
          <w:sz w:val="22"/>
        </w:rPr>
        <w:t xml:space="preserve"> pri</w:t>
      </w:r>
      <w:r w:rsidR="005B51C2" w:rsidRPr="00A02125">
        <w:rPr>
          <w:rFonts w:ascii="Arial" w:hAnsi="Arial" w:cs="Arial"/>
          <w:sz w:val="22"/>
        </w:rPr>
        <w:t>laže se u elektroničkoj ponudi),</w:t>
      </w:r>
    </w:p>
    <w:p w14:paraId="0BD1A563" w14:textId="3EE6678E" w:rsidR="001E40CD" w:rsidRPr="00A02125" w:rsidRDefault="00E63282" w:rsidP="00A35F91">
      <w:pPr>
        <w:pStyle w:val="Odlomakpopisa"/>
        <w:widowControl w:val="0"/>
        <w:numPr>
          <w:ilvl w:val="0"/>
          <w:numId w:val="23"/>
        </w:numPr>
        <w:tabs>
          <w:tab w:val="left" w:pos="1316"/>
        </w:tabs>
        <w:autoSpaceDE w:val="0"/>
        <w:autoSpaceDN w:val="0"/>
        <w:spacing w:before="0" w:after="0" w:line="240" w:lineRule="auto"/>
        <w:ind w:right="139"/>
        <w:rPr>
          <w:rFonts w:ascii="Arial" w:hAnsi="Arial" w:cs="Arial"/>
          <w:i/>
          <w:sz w:val="22"/>
        </w:rPr>
      </w:pPr>
      <w:r w:rsidRPr="00A02125">
        <w:rPr>
          <w:rFonts w:ascii="Arial" w:hAnsi="Arial" w:cs="Arial"/>
          <w:sz w:val="22"/>
        </w:rPr>
        <w:t>Izjavu o dostavi jamstva za otklanjanje nedostataka u jamstvenom roku (</w:t>
      </w:r>
      <w:r w:rsidRPr="00A02125">
        <w:rPr>
          <w:rFonts w:ascii="Arial" w:hAnsi="Arial" w:cs="Arial"/>
          <w:i/>
          <w:sz w:val="22"/>
        </w:rPr>
        <w:t>dužina jamstvenog roka je jedan od kriterija za ocjenu ponude)</w:t>
      </w:r>
      <w:r w:rsidR="00180731" w:rsidRPr="00A02125">
        <w:rPr>
          <w:rFonts w:ascii="Arial" w:hAnsi="Arial" w:cs="Arial"/>
          <w:i/>
          <w:sz w:val="22"/>
        </w:rPr>
        <w:t xml:space="preserve">- </w:t>
      </w:r>
      <w:r w:rsidR="00180731" w:rsidRPr="00A02125">
        <w:rPr>
          <w:rFonts w:ascii="Arial" w:hAnsi="Arial" w:cs="Arial"/>
          <w:b/>
          <w:sz w:val="22"/>
        </w:rPr>
        <w:t xml:space="preserve">Prilog </w:t>
      </w:r>
      <w:r w:rsidR="008C4791">
        <w:rPr>
          <w:rFonts w:ascii="Arial" w:hAnsi="Arial" w:cs="Arial"/>
          <w:b/>
          <w:sz w:val="22"/>
        </w:rPr>
        <w:t>1</w:t>
      </w:r>
      <w:r w:rsidR="00180731" w:rsidRPr="00A02125">
        <w:rPr>
          <w:rFonts w:ascii="Arial" w:hAnsi="Arial" w:cs="Arial"/>
          <w:b/>
          <w:sz w:val="22"/>
        </w:rPr>
        <w:t>.</w:t>
      </w:r>
      <w:r w:rsidR="00180731" w:rsidRPr="00A02125">
        <w:rPr>
          <w:rFonts w:ascii="Arial" w:hAnsi="Arial" w:cs="Arial"/>
          <w:sz w:val="22"/>
        </w:rPr>
        <w:t xml:space="preserve"> ove Dokumentacije o nabavi.</w:t>
      </w:r>
    </w:p>
    <w:p w14:paraId="04C27580" w14:textId="77777777" w:rsidR="006C2E47" w:rsidRPr="00A02125" w:rsidRDefault="006C2E47" w:rsidP="00A608B4">
      <w:pPr>
        <w:pStyle w:val="Odlomakpopisa"/>
        <w:widowControl w:val="0"/>
        <w:tabs>
          <w:tab w:val="left" w:pos="1316"/>
        </w:tabs>
        <w:autoSpaceDE w:val="0"/>
        <w:autoSpaceDN w:val="0"/>
        <w:spacing w:before="0" w:after="0" w:line="240" w:lineRule="auto"/>
        <w:ind w:left="1069" w:right="139"/>
        <w:rPr>
          <w:rFonts w:ascii="Arial" w:hAnsi="Arial" w:cs="Arial"/>
          <w:i/>
          <w:sz w:val="22"/>
        </w:rPr>
      </w:pPr>
    </w:p>
    <w:p w14:paraId="33225B42" w14:textId="77777777" w:rsidR="004C704D" w:rsidRPr="00A02125" w:rsidRDefault="004C704D" w:rsidP="00A608B4">
      <w:pPr>
        <w:spacing w:before="0" w:after="0" w:line="240" w:lineRule="auto"/>
        <w:rPr>
          <w:rFonts w:ascii="Arial" w:eastAsia="Calibri" w:hAnsi="Arial" w:cs="Arial"/>
          <w:sz w:val="22"/>
        </w:rPr>
      </w:pPr>
      <w:r w:rsidRPr="00A02125">
        <w:rPr>
          <w:rFonts w:ascii="Arial" w:eastAsia="Calibri" w:hAnsi="Arial" w:cs="Arial"/>
          <w:sz w:val="22"/>
        </w:rPr>
        <w:t>Ponudbeni list sadrži:</w:t>
      </w:r>
    </w:p>
    <w:p w14:paraId="4813CFD0" w14:textId="77777777" w:rsidR="004C704D" w:rsidRPr="00A02125" w:rsidRDefault="004C704D" w:rsidP="00A35F91">
      <w:pPr>
        <w:pStyle w:val="Odlomakpopisa"/>
        <w:numPr>
          <w:ilvl w:val="1"/>
          <w:numId w:val="14"/>
        </w:numPr>
        <w:spacing w:before="0" w:after="0" w:line="240" w:lineRule="auto"/>
        <w:rPr>
          <w:rFonts w:ascii="Arial" w:eastAsia="Calibri" w:hAnsi="Arial" w:cs="Arial"/>
          <w:sz w:val="22"/>
        </w:rPr>
      </w:pPr>
      <w:r w:rsidRPr="00A02125">
        <w:rPr>
          <w:rFonts w:ascii="Arial" w:eastAsia="Calibri" w:hAnsi="Arial" w:cs="Arial"/>
          <w:sz w:val="22"/>
        </w:rPr>
        <w:t>podatke o naručitelju (naziv ili tvrtka, sjedište, OIB)</w:t>
      </w:r>
    </w:p>
    <w:p w14:paraId="3B183A6D" w14:textId="77777777" w:rsidR="004C704D" w:rsidRPr="00A02125" w:rsidRDefault="004C704D" w:rsidP="00A35F91">
      <w:pPr>
        <w:pStyle w:val="Odlomakpopisa"/>
        <w:numPr>
          <w:ilvl w:val="1"/>
          <w:numId w:val="14"/>
        </w:numPr>
        <w:spacing w:before="0" w:after="0" w:line="240" w:lineRule="auto"/>
        <w:rPr>
          <w:rFonts w:ascii="Arial" w:eastAsia="Calibri" w:hAnsi="Arial" w:cs="Arial"/>
          <w:sz w:val="22"/>
        </w:rPr>
      </w:pPr>
      <w:r w:rsidRPr="00A02125">
        <w:rPr>
          <w:rFonts w:ascii="Arial" w:eastAsia="Calibri" w:hAnsi="Arial" w:cs="Arial"/>
          <w:sz w:val="22"/>
        </w:rPr>
        <w:t>podaci o ponuditelju (naziv ili tvrtka, sjedište, OIB ili nacionalni identifikacijski broj, broj računa, navod o tome je li ponuditelj u sustavu poreza na dodanu vrijednost, poštanska adresa, adresa elektroničke pošte, kontakt osoba ponuditelja, broj telefona i faksa)</w:t>
      </w:r>
    </w:p>
    <w:p w14:paraId="2B863599" w14:textId="77777777" w:rsidR="004C704D" w:rsidRPr="00A02125" w:rsidRDefault="004C704D" w:rsidP="00A35F91">
      <w:pPr>
        <w:pStyle w:val="Odlomakpopisa"/>
        <w:numPr>
          <w:ilvl w:val="1"/>
          <w:numId w:val="14"/>
        </w:numPr>
        <w:spacing w:before="0" w:after="0" w:line="240" w:lineRule="auto"/>
        <w:rPr>
          <w:rFonts w:ascii="Arial" w:eastAsia="Calibri" w:hAnsi="Arial" w:cs="Arial"/>
          <w:sz w:val="22"/>
        </w:rPr>
      </w:pPr>
      <w:r w:rsidRPr="00A02125">
        <w:rPr>
          <w:rFonts w:ascii="Arial" w:eastAsia="Calibri" w:hAnsi="Arial" w:cs="Arial"/>
          <w:sz w:val="22"/>
        </w:rPr>
        <w:t>predmet nabave,</w:t>
      </w:r>
    </w:p>
    <w:p w14:paraId="56C30BCB" w14:textId="77777777" w:rsidR="004C704D" w:rsidRPr="00A02125" w:rsidRDefault="004C704D" w:rsidP="00A35F91">
      <w:pPr>
        <w:pStyle w:val="Odlomakpopisa"/>
        <w:numPr>
          <w:ilvl w:val="1"/>
          <w:numId w:val="14"/>
        </w:numPr>
        <w:spacing w:before="0" w:after="0" w:line="240" w:lineRule="auto"/>
        <w:rPr>
          <w:rFonts w:ascii="Arial" w:eastAsia="Calibri" w:hAnsi="Arial" w:cs="Arial"/>
          <w:sz w:val="22"/>
        </w:rPr>
      </w:pPr>
      <w:r w:rsidRPr="00A02125">
        <w:rPr>
          <w:rFonts w:ascii="Arial" w:eastAsia="Calibri" w:hAnsi="Arial" w:cs="Arial"/>
          <w:sz w:val="22"/>
        </w:rPr>
        <w:t>podatke o podugovarateljima i podatke o dijelu ugovora o javnoj nabavi, ako se dio ugovora o javnoj nabavi daje u podugovor,</w:t>
      </w:r>
    </w:p>
    <w:p w14:paraId="13A84317" w14:textId="77777777" w:rsidR="004C704D" w:rsidRPr="00A02125" w:rsidRDefault="004C704D" w:rsidP="00A35F91">
      <w:pPr>
        <w:pStyle w:val="Odlomakpopisa"/>
        <w:numPr>
          <w:ilvl w:val="1"/>
          <w:numId w:val="14"/>
        </w:numPr>
        <w:spacing w:before="0" w:after="0" w:line="240" w:lineRule="auto"/>
        <w:rPr>
          <w:rFonts w:ascii="Arial" w:eastAsia="Calibri" w:hAnsi="Arial" w:cs="Arial"/>
          <w:sz w:val="22"/>
        </w:rPr>
      </w:pPr>
      <w:r w:rsidRPr="00A02125">
        <w:rPr>
          <w:rFonts w:ascii="Arial" w:eastAsia="Calibri" w:hAnsi="Arial" w:cs="Arial"/>
          <w:sz w:val="22"/>
        </w:rPr>
        <w:t>cijenu ponude bez poreza na dodanu vrijednost,</w:t>
      </w:r>
    </w:p>
    <w:p w14:paraId="392282C0" w14:textId="77777777" w:rsidR="004C704D" w:rsidRPr="00A02125" w:rsidRDefault="004C704D" w:rsidP="00A35F91">
      <w:pPr>
        <w:pStyle w:val="Odlomakpopisa"/>
        <w:numPr>
          <w:ilvl w:val="1"/>
          <w:numId w:val="14"/>
        </w:numPr>
        <w:spacing w:before="0" w:after="0" w:line="240" w:lineRule="auto"/>
        <w:rPr>
          <w:rFonts w:ascii="Arial" w:eastAsia="Calibri" w:hAnsi="Arial" w:cs="Arial"/>
          <w:sz w:val="22"/>
        </w:rPr>
      </w:pPr>
      <w:r w:rsidRPr="00A02125">
        <w:rPr>
          <w:rFonts w:ascii="Arial" w:eastAsia="Calibri" w:hAnsi="Arial" w:cs="Arial"/>
          <w:sz w:val="22"/>
        </w:rPr>
        <w:t>iznos poreza na dodanu vrijednost,</w:t>
      </w:r>
    </w:p>
    <w:p w14:paraId="7BFEDED5" w14:textId="77777777" w:rsidR="004C704D" w:rsidRPr="00A02125" w:rsidRDefault="004C704D" w:rsidP="00A35F91">
      <w:pPr>
        <w:pStyle w:val="Odlomakpopisa"/>
        <w:numPr>
          <w:ilvl w:val="1"/>
          <w:numId w:val="14"/>
        </w:numPr>
        <w:spacing w:before="0" w:after="0" w:line="240" w:lineRule="auto"/>
        <w:rPr>
          <w:rFonts w:ascii="Arial" w:eastAsia="Calibri" w:hAnsi="Arial" w:cs="Arial"/>
          <w:sz w:val="22"/>
        </w:rPr>
      </w:pPr>
      <w:r w:rsidRPr="00A02125">
        <w:rPr>
          <w:rFonts w:ascii="Arial" w:eastAsia="Calibri" w:hAnsi="Arial" w:cs="Arial"/>
          <w:sz w:val="22"/>
        </w:rPr>
        <w:t>cijenu ponude s porezom na dodanu vrijednost,</w:t>
      </w:r>
    </w:p>
    <w:p w14:paraId="7BB77E79" w14:textId="77777777" w:rsidR="004C704D" w:rsidRPr="00A02125" w:rsidRDefault="00A71F0E" w:rsidP="00A35F91">
      <w:pPr>
        <w:pStyle w:val="Odlomakpopisa"/>
        <w:numPr>
          <w:ilvl w:val="1"/>
          <w:numId w:val="14"/>
        </w:numPr>
        <w:spacing w:before="0" w:after="0" w:line="240" w:lineRule="auto"/>
        <w:rPr>
          <w:rFonts w:ascii="Arial" w:eastAsia="Calibri" w:hAnsi="Arial" w:cs="Arial"/>
          <w:sz w:val="22"/>
        </w:rPr>
      </w:pPr>
      <w:r w:rsidRPr="00A02125">
        <w:rPr>
          <w:rFonts w:ascii="Arial" w:eastAsia="Calibri" w:hAnsi="Arial" w:cs="Arial"/>
          <w:sz w:val="22"/>
        </w:rPr>
        <w:t>rok valjanosti ponude.</w:t>
      </w:r>
    </w:p>
    <w:p w14:paraId="497BD3C7" w14:textId="77777777" w:rsidR="00B44663" w:rsidRPr="00A02125" w:rsidRDefault="00B44663" w:rsidP="00A608B4">
      <w:pPr>
        <w:pStyle w:val="Odlomakpopisa"/>
        <w:spacing w:before="0" w:after="0" w:line="240" w:lineRule="auto"/>
        <w:ind w:left="0"/>
        <w:rPr>
          <w:rFonts w:ascii="Arial" w:eastAsia="Calibri" w:hAnsi="Arial" w:cs="Arial"/>
          <w:sz w:val="22"/>
        </w:rPr>
      </w:pPr>
    </w:p>
    <w:p w14:paraId="2E7861D2" w14:textId="77777777" w:rsidR="0050777C" w:rsidRPr="00A02125" w:rsidRDefault="00B44663" w:rsidP="00A608B4">
      <w:pPr>
        <w:pStyle w:val="Odlomakpopisa"/>
        <w:spacing w:before="0" w:after="0" w:line="240" w:lineRule="auto"/>
        <w:ind w:left="0"/>
        <w:rPr>
          <w:rFonts w:ascii="Arial" w:eastAsia="Calibri" w:hAnsi="Arial" w:cs="Arial"/>
          <w:sz w:val="22"/>
          <w:u w:val="single"/>
        </w:rPr>
      </w:pPr>
      <w:r w:rsidRPr="00A02125">
        <w:rPr>
          <w:rFonts w:ascii="Arial" w:eastAsia="Calibri" w:hAnsi="Arial" w:cs="Arial"/>
          <w:sz w:val="22"/>
        </w:rPr>
        <w:t xml:space="preserve">U slučaju da ponudu podnosi </w:t>
      </w:r>
      <w:r w:rsidRPr="00A02125">
        <w:rPr>
          <w:rFonts w:ascii="Arial" w:eastAsia="Calibri" w:hAnsi="Arial" w:cs="Arial"/>
          <w:b/>
          <w:sz w:val="22"/>
        </w:rPr>
        <w:t>zajednica gospodarskih subjekata</w:t>
      </w:r>
      <w:r w:rsidRPr="00A02125">
        <w:rPr>
          <w:rFonts w:ascii="Arial" w:eastAsia="Calibri" w:hAnsi="Arial" w:cs="Arial"/>
          <w:sz w:val="22"/>
        </w:rPr>
        <w:t xml:space="preserve">, ponudbeni list sadrži sljedeće podatke za svakog člana zajednice:  naziv ili tvrtka, sjedište, OIB ili nacionalni identifikacijski broj, broj računa, navod o tome je li član ponuditelj u sustavu poreza na dodanu vrijednost, poštanska adresa, adresa elektroničke pošte, kontakt osoba ponuditelja, broj telefona i faksa) za svakog člana zajednice </w:t>
      </w:r>
      <w:r w:rsidRPr="00A02125">
        <w:rPr>
          <w:rFonts w:ascii="Arial" w:eastAsia="Calibri" w:hAnsi="Arial" w:cs="Arial"/>
          <w:sz w:val="22"/>
          <w:u w:val="single"/>
        </w:rPr>
        <w:t>uz obveznu naznaku člana koji je voditelj zajednice te ovlašten za komunikaciju s naručiteljem.</w:t>
      </w:r>
    </w:p>
    <w:p w14:paraId="5B4D77AD" w14:textId="77777777" w:rsidR="00180731" w:rsidRPr="00A02125" w:rsidRDefault="00180731" w:rsidP="00A608B4">
      <w:pPr>
        <w:pStyle w:val="Odlomakpopisa"/>
        <w:spacing w:before="0" w:after="0" w:line="240" w:lineRule="auto"/>
        <w:ind w:left="0"/>
        <w:rPr>
          <w:rFonts w:ascii="Arial" w:eastAsia="Calibri" w:hAnsi="Arial" w:cs="Arial"/>
          <w:sz w:val="22"/>
          <w:u w:val="single"/>
        </w:rPr>
      </w:pPr>
    </w:p>
    <w:p w14:paraId="45F4FF24" w14:textId="77777777" w:rsidR="004C704D" w:rsidRPr="00A02125" w:rsidRDefault="008F700B" w:rsidP="00A35F91">
      <w:pPr>
        <w:pStyle w:val="Naslov2"/>
        <w:numPr>
          <w:ilvl w:val="1"/>
          <w:numId w:val="33"/>
        </w:numPr>
        <w:spacing w:before="0" w:after="0" w:line="240" w:lineRule="auto"/>
        <w:rPr>
          <w:rFonts w:ascii="Arial" w:eastAsia="Times New Roman" w:hAnsi="Arial" w:cs="Arial"/>
          <w:color w:val="1F4E79" w:themeColor="accent1" w:themeShade="80"/>
          <w:sz w:val="22"/>
          <w:szCs w:val="22"/>
        </w:rPr>
      </w:pPr>
      <w:bookmarkStart w:id="80" w:name="_Toc74824027"/>
      <w:r w:rsidRPr="00A02125">
        <w:rPr>
          <w:rFonts w:ascii="Arial" w:eastAsia="Times New Roman" w:hAnsi="Arial" w:cs="Arial"/>
          <w:color w:val="1F4E79" w:themeColor="accent1" w:themeShade="80"/>
          <w:sz w:val="22"/>
          <w:szCs w:val="22"/>
        </w:rPr>
        <w:t>E</w:t>
      </w:r>
      <w:r w:rsidR="00D855E7" w:rsidRPr="00A02125">
        <w:rPr>
          <w:rFonts w:ascii="Arial" w:eastAsia="Times New Roman" w:hAnsi="Arial" w:cs="Arial"/>
          <w:color w:val="1F4E79" w:themeColor="accent1" w:themeShade="80"/>
          <w:sz w:val="22"/>
          <w:szCs w:val="22"/>
        </w:rPr>
        <w:t>lektronička dostava ponude</w:t>
      </w:r>
      <w:bookmarkEnd w:id="80"/>
    </w:p>
    <w:p w14:paraId="62ECD301" w14:textId="77777777" w:rsidR="00C66488" w:rsidRPr="00A02125" w:rsidRDefault="00C66488"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Sukladno članku 280. stavku 5. ZJN 2016 u ovom postupku javne nabave obvezna je elektronička dostava ponuda putem EOJN RH.</w:t>
      </w:r>
    </w:p>
    <w:p w14:paraId="3267BFC8" w14:textId="77777777" w:rsidR="00C66488" w:rsidRPr="00A02125" w:rsidRDefault="00C66488"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 xml:space="preserve">Naručitelj otklanja svaku odgovornost vezanu uz mogući neispravan rad EOJN RH, zastoj u radu EOJN RH ili nemogućnost zainteresiranog gospodarskog subjekta da ponudu u elektroničkom obliku dostavi u propisanom roku putem EOJN RH. </w:t>
      </w:r>
    </w:p>
    <w:p w14:paraId="51351D25" w14:textId="77777777" w:rsidR="00C66488" w:rsidRPr="00A02125" w:rsidRDefault="00C66488"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 xml:space="preserve">Elektronička dostava ponuda provodi se putem EOJN RH, vezujući se na elektroničku objavu poziva na nadmetanje te na elektronički pristup Dokumentaciji o nabavi. </w:t>
      </w:r>
    </w:p>
    <w:p w14:paraId="7DABE4D6" w14:textId="77777777" w:rsidR="00C66488" w:rsidRPr="00A02125" w:rsidRDefault="00C66488"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Ako tijekom razdoblja od četiri sata prije isteka roka za dostavu zbog tehničkih ili drugih razloga na strani EOJN RH isti nije dostupan, rok za dostavu ne teče dok traje nedostupnost, odnosno dok Naručitelj produlji rok za dostavu (članak 240. stavka 1. ZJN 2016). U tom slučaju Naručitelj će produljiti rok za dostavu za najmanje četiri dana od dana slanja ispravka poziva na nadmetanje.</w:t>
      </w:r>
    </w:p>
    <w:p w14:paraId="4676E220" w14:textId="77777777" w:rsidR="00C66488" w:rsidRPr="00A02125" w:rsidRDefault="00C66488"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 xml:space="preserve">Prilikom elektroničke dostave ponuda, sva komunikacija, razmjena i pohrana informacija između gospodarskog subjekta i Naručitelja obavlja se na način da se očuva integritet podataka i tajnost ponuda. Ovlaštene osobe Naručitelja imati će uvid u sadržaj ponuda tek po isteku roka za njihovu dostavu. </w:t>
      </w:r>
    </w:p>
    <w:p w14:paraId="59CDAD2E" w14:textId="77777777" w:rsidR="00C66488" w:rsidRPr="00A02125" w:rsidRDefault="00C66488" w:rsidP="00A608B4">
      <w:pPr>
        <w:tabs>
          <w:tab w:val="left" w:pos="993"/>
        </w:tabs>
        <w:spacing w:before="0" w:after="0" w:line="240" w:lineRule="auto"/>
        <w:rPr>
          <w:rFonts w:ascii="Arial" w:hAnsi="Arial" w:cs="Arial"/>
          <w:sz w:val="22"/>
          <w:lang w:eastAsia="zh-CN"/>
        </w:rPr>
      </w:pPr>
      <w:r w:rsidRPr="00A02125">
        <w:rPr>
          <w:rFonts w:ascii="Arial" w:hAnsi="Arial" w:cs="Arial"/>
          <w:sz w:val="22"/>
          <w:lang w:eastAsia="zh-CN"/>
        </w:rPr>
        <w:t xml:space="preserve">U slučaju da Naručitelj zaustavi postupak javne nabave povodom izjavljene žalbe na Dokumentaciju ili poništi postupak javne nabave prije isteka roka za dostavu ponuda, za sve ponude koje su u međuvremenu dostavljene, EOJN RH će trajno onemogućiti pristup tim ponudama i time osigurati da nitko nema uvid u sadržaj dostavljenih ponuda. U slučaju da se postupak nastavi, ponuditelji će morati </w:t>
      </w:r>
      <w:r w:rsidR="00404155" w:rsidRPr="00A02125">
        <w:rPr>
          <w:rFonts w:ascii="Arial" w:hAnsi="Arial" w:cs="Arial"/>
          <w:sz w:val="22"/>
          <w:lang w:eastAsia="zh-CN"/>
        </w:rPr>
        <w:t>ponovno dostaviti svoje ponude.</w:t>
      </w:r>
    </w:p>
    <w:p w14:paraId="4279A975" w14:textId="77777777" w:rsidR="00C66488" w:rsidRPr="00A02125" w:rsidRDefault="00C66488"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 xml:space="preserve">Trenutak zaprimanja elektronički dostavljene ponude dokumentira se potvrdom o zaprimanju elektroničke ponude koja se ovjerava vremenskim žigom. Ponuditelju se bez odgode elektroničkim putem dostavlja potvrda o zaprimanju elektroničke ponude s podacima o datumu i vremenu zaprimanja te rednom broju ponude prema redoslijedu zaprimanja elektronički dostavljenih ponuda. </w:t>
      </w:r>
    </w:p>
    <w:p w14:paraId="5066CEFC" w14:textId="77777777" w:rsidR="00C66488" w:rsidRPr="00A02125" w:rsidRDefault="00C66488"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U svrhu pohrane dokumentacije postupka javne nabave, EOJN RH će elektronički dostavljene ponude pohraniti na način koji omogućava čuvanje integriteta podataka i pristup integralnim verzijama dokumenata uz istovremenu mogućnost pohrane kopije dokumenata u vlastitim arhivima Naručitelja.</w:t>
      </w:r>
    </w:p>
    <w:p w14:paraId="131F7F74" w14:textId="77777777" w:rsidR="00C66488" w:rsidRPr="00A02125" w:rsidRDefault="00C66488" w:rsidP="00A608B4">
      <w:pPr>
        <w:tabs>
          <w:tab w:val="left" w:pos="993"/>
        </w:tabs>
        <w:spacing w:before="0" w:after="0" w:line="240" w:lineRule="auto"/>
        <w:rPr>
          <w:rFonts w:ascii="Arial" w:hAnsi="Arial" w:cs="Arial"/>
          <w:sz w:val="22"/>
          <w:lang w:eastAsia="zh-CN"/>
        </w:rPr>
      </w:pPr>
      <w:r w:rsidRPr="00A02125">
        <w:rPr>
          <w:rFonts w:ascii="Arial" w:hAnsi="Arial" w:cs="Arial"/>
          <w:sz w:val="22"/>
          <w:lang w:eastAsia="zh-CN"/>
        </w:rPr>
        <w:t xml:space="preserve">Detaljne upute vezano za elektroničku dostavu ponuda dostupne su na stranicama EOJN RH, na adresi </w:t>
      </w:r>
      <w:hyperlink r:id="rId18" w:history="1">
        <w:r w:rsidRPr="00A02125">
          <w:rPr>
            <w:rFonts w:ascii="Arial" w:hAnsi="Arial" w:cs="Arial"/>
            <w:sz w:val="22"/>
            <w:lang w:eastAsia="zh-CN"/>
          </w:rPr>
          <w:t>https://eojn.nn.hr/Oglasnik/</w:t>
        </w:r>
      </w:hyperlink>
      <w:r w:rsidRPr="00A02125">
        <w:rPr>
          <w:rFonts w:ascii="Arial" w:hAnsi="Arial" w:cs="Arial"/>
          <w:sz w:val="22"/>
          <w:lang w:eastAsia="zh-CN"/>
        </w:rPr>
        <w:t>.</w:t>
      </w:r>
    </w:p>
    <w:p w14:paraId="3A6939D1" w14:textId="77777777" w:rsidR="00C66488" w:rsidRDefault="00C66488" w:rsidP="00A608B4">
      <w:pPr>
        <w:tabs>
          <w:tab w:val="left" w:pos="993"/>
        </w:tabs>
        <w:spacing w:before="0" w:after="0" w:line="240" w:lineRule="auto"/>
        <w:rPr>
          <w:rFonts w:ascii="Arial" w:hAnsi="Arial" w:cs="Arial"/>
          <w:b/>
          <w:sz w:val="22"/>
          <w:lang w:eastAsia="zh-CN"/>
        </w:rPr>
      </w:pPr>
      <w:r w:rsidRPr="00A02125">
        <w:rPr>
          <w:rFonts w:ascii="Arial" w:hAnsi="Arial" w:cs="Arial"/>
          <w:b/>
          <w:sz w:val="22"/>
          <w:lang w:eastAsia="zh-CN"/>
        </w:rPr>
        <w:t>Smatra se da ponuda dostavljena elektroničkim sredstvima komunikacije putem EOJN RH obvezuje ponuditelja u roku valjanosti ponude neovisno o tome je li potpisana ili nije, te naručitelj ne smije odbiti takvu ponudu samo zbog toga razloga (članak 280. stavak 10. ZJN 2016).</w:t>
      </w:r>
    </w:p>
    <w:p w14:paraId="5770A28F" w14:textId="77777777" w:rsidR="00C07FDB" w:rsidRDefault="00C07FDB" w:rsidP="00A608B4">
      <w:pPr>
        <w:tabs>
          <w:tab w:val="left" w:pos="993"/>
        </w:tabs>
        <w:spacing w:before="0" w:after="0" w:line="240" w:lineRule="auto"/>
        <w:rPr>
          <w:rFonts w:ascii="Arial" w:hAnsi="Arial" w:cs="Arial"/>
          <w:b/>
          <w:sz w:val="22"/>
          <w:lang w:eastAsia="zh-CN"/>
        </w:rPr>
      </w:pPr>
    </w:p>
    <w:p w14:paraId="17192A55" w14:textId="77777777" w:rsidR="00C07FDB" w:rsidRPr="00A02125" w:rsidRDefault="00C07FDB" w:rsidP="00A608B4">
      <w:pPr>
        <w:tabs>
          <w:tab w:val="left" w:pos="993"/>
        </w:tabs>
        <w:spacing w:before="0" w:after="0" w:line="240" w:lineRule="auto"/>
        <w:rPr>
          <w:rFonts w:ascii="Arial" w:hAnsi="Arial" w:cs="Arial"/>
          <w:b/>
          <w:sz w:val="22"/>
          <w:lang w:eastAsia="zh-CN"/>
        </w:rPr>
      </w:pPr>
    </w:p>
    <w:p w14:paraId="1987452F" w14:textId="77777777" w:rsidR="00EC658A" w:rsidRPr="00A02125" w:rsidRDefault="00EC658A" w:rsidP="00A35F91">
      <w:pPr>
        <w:pStyle w:val="Naslov2"/>
        <w:numPr>
          <w:ilvl w:val="1"/>
          <w:numId w:val="33"/>
        </w:numPr>
        <w:spacing w:before="0" w:after="0" w:line="240" w:lineRule="auto"/>
        <w:rPr>
          <w:rFonts w:ascii="Arial" w:hAnsi="Arial" w:cs="Arial"/>
          <w:color w:val="1F4E79" w:themeColor="accent1" w:themeShade="80"/>
          <w:sz w:val="22"/>
          <w:szCs w:val="22"/>
        </w:rPr>
      </w:pPr>
      <w:bookmarkStart w:id="81" w:name="_Toc531864965"/>
      <w:bookmarkStart w:id="82" w:name="_Toc534010745"/>
      <w:bookmarkStart w:id="83" w:name="_Toc74824028"/>
      <w:r w:rsidRPr="00A02125">
        <w:rPr>
          <w:rFonts w:ascii="Arial" w:hAnsi="Arial" w:cs="Arial"/>
          <w:color w:val="1F4E79" w:themeColor="accent1" w:themeShade="80"/>
          <w:sz w:val="22"/>
          <w:szCs w:val="22"/>
        </w:rPr>
        <w:t>I</w:t>
      </w:r>
      <w:r w:rsidR="00D855E7" w:rsidRPr="00A02125">
        <w:rPr>
          <w:rFonts w:ascii="Arial" w:hAnsi="Arial" w:cs="Arial"/>
          <w:color w:val="1F4E79" w:themeColor="accent1" w:themeShade="80"/>
          <w:sz w:val="22"/>
          <w:szCs w:val="22"/>
        </w:rPr>
        <w:t>zmjena i/ili dopuna ponude i odustajanje od ponude</w:t>
      </w:r>
      <w:bookmarkEnd w:id="81"/>
      <w:bookmarkEnd w:id="82"/>
      <w:bookmarkEnd w:id="83"/>
    </w:p>
    <w:p w14:paraId="7575CA01" w14:textId="77777777" w:rsidR="00EC658A" w:rsidRPr="00A02125" w:rsidRDefault="00EC658A"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 xml:space="preserve">U roku za dostavu ponuda ponuditelj može izmijeniti svoju ponudu ili od nje odustati. </w:t>
      </w:r>
    </w:p>
    <w:p w14:paraId="42D36F77" w14:textId="77777777" w:rsidR="00EC658A" w:rsidRPr="00A02125" w:rsidRDefault="00EC658A"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 xml:space="preserve">Ako ponuditelj tijekom roka za dostavu ponude mijenja ponudu, smatra se da je ponuda dostavljena u trenutku dostave posljednje izmjene ponude. Izmijenjena ponuda smatra se </w:t>
      </w:r>
      <w:r w:rsidRPr="00A02125">
        <w:rPr>
          <w:rFonts w:ascii="Arial" w:hAnsi="Arial" w:cs="Arial"/>
          <w:b/>
          <w:sz w:val="22"/>
          <w:lang w:eastAsia="zh-CN"/>
        </w:rPr>
        <w:t>novom ponudom</w:t>
      </w:r>
      <w:r w:rsidRPr="00A02125">
        <w:rPr>
          <w:rFonts w:ascii="Arial" w:hAnsi="Arial" w:cs="Arial"/>
          <w:sz w:val="22"/>
          <w:lang w:eastAsia="zh-CN"/>
        </w:rPr>
        <w:t xml:space="preserve"> te mora sadržavati sve dijelove, uvjete i zahtjeve propisane ovom Dokumentacijom. </w:t>
      </w:r>
    </w:p>
    <w:p w14:paraId="4467FFAC" w14:textId="77777777" w:rsidR="00EC658A" w:rsidRPr="00A02125" w:rsidRDefault="00EC658A"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 xml:space="preserve">Učitavanjem i spremanjem novog uveza ponude u EOJN RH, Naručitelju se šalje nova izmijenjena ponuda. </w:t>
      </w:r>
    </w:p>
    <w:p w14:paraId="64C84259" w14:textId="77777777" w:rsidR="00D75658" w:rsidRPr="00A02125" w:rsidRDefault="00EC658A" w:rsidP="00A608B4">
      <w:pPr>
        <w:tabs>
          <w:tab w:val="left" w:pos="993"/>
        </w:tabs>
        <w:spacing w:before="0" w:after="0" w:line="240" w:lineRule="auto"/>
        <w:rPr>
          <w:rFonts w:ascii="Arial" w:hAnsi="Arial" w:cs="Arial"/>
          <w:sz w:val="22"/>
          <w:lang w:eastAsia="zh-CN"/>
        </w:rPr>
      </w:pPr>
      <w:r w:rsidRPr="00A02125">
        <w:rPr>
          <w:rFonts w:ascii="Arial" w:hAnsi="Arial" w:cs="Arial"/>
          <w:sz w:val="22"/>
          <w:lang w:eastAsia="zh-CN"/>
        </w:rPr>
        <w:t>Odustajanje od ponude ponuditelj obavlja na isti način kao i predaju ponude, u EOJN RH, odabi</w:t>
      </w:r>
      <w:r w:rsidR="00D75658" w:rsidRPr="00A02125">
        <w:rPr>
          <w:rFonts w:ascii="Arial" w:hAnsi="Arial" w:cs="Arial"/>
          <w:sz w:val="22"/>
          <w:lang w:eastAsia="zh-CN"/>
        </w:rPr>
        <w:t>rom na mogućnost "Odustajanje".</w:t>
      </w:r>
    </w:p>
    <w:p w14:paraId="71A63A81" w14:textId="77777777" w:rsidR="00180731" w:rsidRPr="00A02125" w:rsidRDefault="00180731" w:rsidP="00A608B4">
      <w:pPr>
        <w:tabs>
          <w:tab w:val="left" w:pos="993"/>
        </w:tabs>
        <w:spacing w:before="0" w:after="0" w:line="240" w:lineRule="auto"/>
        <w:rPr>
          <w:rFonts w:ascii="Arial" w:hAnsi="Arial" w:cs="Arial"/>
          <w:sz w:val="22"/>
          <w:lang w:eastAsia="zh-CN"/>
        </w:rPr>
      </w:pPr>
    </w:p>
    <w:p w14:paraId="111F4F77" w14:textId="77777777" w:rsidR="00EC658A" w:rsidRPr="00A02125" w:rsidRDefault="00EC658A" w:rsidP="00A35F91">
      <w:pPr>
        <w:pStyle w:val="Naslov2"/>
        <w:numPr>
          <w:ilvl w:val="1"/>
          <w:numId w:val="33"/>
        </w:numPr>
        <w:spacing w:before="0" w:after="0" w:line="240" w:lineRule="auto"/>
        <w:rPr>
          <w:rFonts w:ascii="Arial" w:hAnsi="Arial" w:cs="Arial"/>
          <w:sz w:val="22"/>
          <w:szCs w:val="22"/>
        </w:rPr>
      </w:pPr>
      <w:bookmarkStart w:id="84" w:name="_Toc534010746"/>
      <w:bookmarkStart w:id="85" w:name="_Toc74824029"/>
      <w:r w:rsidRPr="00A02125">
        <w:rPr>
          <w:rFonts w:ascii="Arial" w:hAnsi="Arial" w:cs="Arial"/>
          <w:color w:val="1F4E79" w:themeColor="accent1" w:themeShade="80"/>
          <w:sz w:val="22"/>
          <w:szCs w:val="22"/>
        </w:rPr>
        <w:t>D</w:t>
      </w:r>
      <w:r w:rsidR="00D855E7" w:rsidRPr="00A02125">
        <w:rPr>
          <w:rFonts w:ascii="Arial" w:hAnsi="Arial" w:cs="Arial"/>
          <w:color w:val="1F4E79" w:themeColor="accent1" w:themeShade="80"/>
          <w:sz w:val="22"/>
          <w:szCs w:val="22"/>
        </w:rPr>
        <w:t>ostava dijela/dijelova ponude u zatvorenoj omotnici</w:t>
      </w:r>
      <w:bookmarkEnd w:id="84"/>
      <w:bookmarkEnd w:id="85"/>
    </w:p>
    <w:p w14:paraId="79385195" w14:textId="77777777" w:rsidR="00EC658A" w:rsidRPr="00A02125" w:rsidRDefault="00EC658A"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Ukoliko pri elektroničkoj dostavi ponuda iz tehničkih razloga nije moguće sigurno povezivanje svih dijelova ponude, Naručitelj prihvaća dostavu u papirnatom obliku onih dijelova ponude koji se zbog</w:t>
      </w:r>
      <w:r w:rsidR="006F4F45" w:rsidRPr="00A02125">
        <w:rPr>
          <w:rFonts w:ascii="Arial" w:hAnsi="Arial" w:cs="Arial"/>
          <w:sz w:val="22"/>
          <w:lang w:eastAsia="zh-CN"/>
        </w:rPr>
        <w:t xml:space="preserve"> </w:t>
      </w:r>
      <w:r w:rsidRPr="00A02125">
        <w:rPr>
          <w:rFonts w:ascii="Arial" w:hAnsi="Arial" w:cs="Arial"/>
          <w:sz w:val="22"/>
          <w:lang w:eastAsia="zh-CN"/>
        </w:rPr>
        <w:t>svog oblika ne mogu dostaviti elektronički ili dijelova za čiju su izradu nužni posebni formati</w:t>
      </w:r>
      <w:r w:rsidR="006F4F45" w:rsidRPr="00A02125">
        <w:rPr>
          <w:rFonts w:ascii="Arial" w:hAnsi="Arial" w:cs="Arial"/>
          <w:sz w:val="22"/>
          <w:lang w:eastAsia="zh-CN"/>
        </w:rPr>
        <w:t xml:space="preserve"> </w:t>
      </w:r>
      <w:r w:rsidRPr="00A02125">
        <w:rPr>
          <w:rFonts w:ascii="Arial" w:hAnsi="Arial" w:cs="Arial"/>
          <w:sz w:val="22"/>
          <w:lang w:eastAsia="zh-CN"/>
        </w:rPr>
        <w:t>dokumenata koji nisu podržani kroz opće dostupne aplikacije ili dijelova za čiju su obradu nužni</w:t>
      </w:r>
      <w:r w:rsidR="006F4F45" w:rsidRPr="00A02125">
        <w:rPr>
          <w:rFonts w:ascii="Arial" w:hAnsi="Arial" w:cs="Arial"/>
          <w:sz w:val="22"/>
          <w:lang w:eastAsia="zh-CN"/>
        </w:rPr>
        <w:t xml:space="preserve"> </w:t>
      </w:r>
      <w:r w:rsidRPr="00A02125">
        <w:rPr>
          <w:rFonts w:ascii="Arial" w:hAnsi="Arial" w:cs="Arial"/>
          <w:sz w:val="22"/>
          <w:lang w:eastAsia="zh-CN"/>
        </w:rPr>
        <w:t>posebni formati dokumenata obuhvaćeni shemama licenciranih prava zbog kojih nisu dostupni za</w:t>
      </w:r>
      <w:r w:rsidR="006F4F45" w:rsidRPr="00A02125">
        <w:rPr>
          <w:rFonts w:ascii="Arial" w:hAnsi="Arial" w:cs="Arial"/>
          <w:sz w:val="22"/>
          <w:lang w:eastAsia="zh-CN"/>
        </w:rPr>
        <w:t xml:space="preserve"> </w:t>
      </w:r>
      <w:r w:rsidRPr="00A02125">
        <w:rPr>
          <w:rFonts w:ascii="Arial" w:hAnsi="Arial" w:cs="Arial"/>
          <w:sz w:val="22"/>
          <w:lang w:eastAsia="zh-CN"/>
        </w:rPr>
        <w:t>izravnu uporabu.</w:t>
      </w:r>
    </w:p>
    <w:p w14:paraId="009EBAAB" w14:textId="338D785A" w:rsidR="00EC658A" w:rsidRPr="00A02125" w:rsidRDefault="00EC658A"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 xml:space="preserve">Također, gospodarski subjekti u papirnatom obliku, u roku za dostavu ponuda, </w:t>
      </w:r>
      <w:r w:rsidR="00A1467D" w:rsidRPr="00A02125">
        <w:rPr>
          <w:rFonts w:ascii="Arial" w:hAnsi="Arial" w:cs="Arial"/>
          <w:sz w:val="22"/>
          <w:lang w:eastAsia="zh-CN"/>
        </w:rPr>
        <w:t xml:space="preserve">obvezni su dostaviti traženo jamstvo za ozbiljnost ponude, ako isto daju u obliku </w:t>
      </w:r>
      <w:r w:rsidR="009104AF" w:rsidRPr="00A02125">
        <w:rPr>
          <w:rFonts w:ascii="Arial" w:hAnsi="Arial" w:cs="Arial"/>
          <w:sz w:val="22"/>
          <w:lang w:eastAsia="zh-CN"/>
        </w:rPr>
        <w:t>bjanko zadužnice</w:t>
      </w:r>
      <w:r w:rsidR="00A1467D" w:rsidRPr="00A02125">
        <w:rPr>
          <w:rFonts w:ascii="Arial" w:hAnsi="Arial" w:cs="Arial"/>
          <w:sz w:val="22"/>
          <w:lang w:eastAsia="zh-CN"/>
        </w:rPr>
        <w:t xml:space="preserve"> dokumenti su važeći samo izvorniku.</w:t>
      </w:r>
    </w:p>
    <w:p w14:paraId="646BD735" w14:textId="77777777" w:rsidR="00A1467D" w:rsidRPr="00A02125" w:rsidRDefault="00A1467D" w:rsidP="00A608B4">
      <w:pPr>
        <w:autoSpaceDE w:val="0"/>
        <w:autoSpaceDN w:val="0"/>
        <w:adjustRightInd w:val="0"/>
        <w:spacing w:before="0" w:after="0" w:line="240" w:lineRule="auto"/>
        <w:rPr>
          <w:rFonts w:ascii="Arial" w:hAnsi="Arial" w:cs="Arial"/>
          <w:sz w:val="22"/>
          <w:lang w:eastAsia="zh-CN"/>
        </w:rPr>
      </w:pPr>
    </w:p>
    <w:p w14:paraId="182C0917" w14:textId="77777777" w:rsidR="0039473A" w:rsidRPr="00A02125" w:rsidRDefault="00EC658A"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U slučaju kada gospodarski subjekt uz elektroničku dostavu ponuda u papirnatom obliku dostavlja određene dokumente koji ne postoje u elektroničkom obliku, ponuditelj ih dostavlja u izvorniku, u roku za dostavu ponuda, u zatvorenoj poštanskoj omotnici na adresu za dostavu ponude koja se upisuje u</w:t>
      </w:r>
      <w:r w:rsidR="00777B7F" w:rsidRPr="00A02125">
        <w:rPr>
          <w:rFonts w:ascii="Arial" w:hAnsi="Arial" w:cs="Arial"/>
          <w:sz w:val="22"/>
          <w:lang w:eastAsia="zh-CN"/>
        </w:rPr>
        <w:t xml:space="preserve"> urudžbeni zapisnik</w:t>
      </w:r>
      <w:r w:rsidR="0039473A" w:rsidRPr="00A02125">
        <w:rPr>
          <w:rFonts w:ascii="Arial" w:hAnsi="Arial" w:cs="Arial"/>
          <w:sz w:val="22"/>
          <w:lang w:eastAsia="zh-CN"/>
        </w:rPr>
        <w:t>.</w:t>
      </w:r>
    </w:p>
    <w:p w14:paraId="6C656775" w14:textId="77777777" w:rsidR="00180731" w:rsidRDefault="00180731" w:rsidP="00A608B4">
      <w:pPr>
        <w:autoSpaceDE w:val="0"/>
        <w:autoSpaceDN w:val="0"/>
        <w:adjustRightInd w:val="0"/>
        <w:spacing w:before="0" w:after="0" w:line="240" w:lineRule="auto"/>
        <w:rPr>
          <w:rFonts w:ascii="Arial" w:hAnsi="Arial" w:cs="Arial"/>
          <w:sz w:val="22"/>
          <w:lang w:eastAsia="zh-CN"/>
        </w:rPr>
      </w:pPr>
    </w:p>
    <w:p w14:paraId="46AFDDE4" w14:textId="77777777" w:rsidR="00B23051" w:rsidRDefault="00B23051" w:rsidP="00A608B4">
      <w:pPr>
        <w:autoSpaceDE w:val="0"/>
        <w:autoSpaceDN w:val="0"/>
        <w:adjustRightInd w:val="0"/>
        <w:spacing w:before="0" w:after="0" w:line="240" w:lineRule="auto"/>
        <w:rPr>
          <w:rFonts w:ascii="Arial" w:hAnsi="Arial" w:cs="Arial"/>
          <w:sz w:val="22"/>
          <w:lang w:eastAsia="zh-CN"/>
        </w:rPr>
      </w:pPr>
    </w:p>
    <w:p w14:paraId="7EEF470F" w14:textId="77777777" w:rsidR="00B3300C" w:rsidRDefault="00B3300C" w:rsidP="00A608B4">
      <w:pPr>
        <w:autoSpaceDE w:val="0"/>
        <w:autoSpaceDN w:val="0"/>
        <w:adjustRightInd w:val="0"/>
        <w:spacing w:before="0" w:after="0" w:line="240" w:lineRule="auto"/>
        <w:rPr>
          <w:rFonts w:ascii="Arial" w:hAnsi="Arial" w:cs="Arial"/>
          <w:sz w:val="22"/>
          <w:lang w:eastAsia="zh-CN"/>
        </w:rPr>
      </w:pPr>
    </w:p>
    <w:p w14:paraId="3C860362" w14:textId="77777777" w:rsidR="00B3300C" w:rsidRDefault="00B3300C" w:rsidP="00A608B4">
      <w:pPr>
        <w:autoSpaceDE w:val="0"/>
        <w:autoSpaceDN w:val="0"/>
        <w:adjustRightInd w:val="0"/>
        <w:spacing w:before="0" w:after="0" w:line="240" w:lineRule="auto"/>
        <w:rPr>
          <w:rFonts w:ascii="Arial" w:hAnsi="Arial" w:cs="Arial"/>
          <w:sz w:val="22"/>
          <w:lang w:eastAsia="zh-CN"/>
        </w:rPr>
      </w:pPr>
    </w:p>
    <w:p w14:paraId="63910299" w14:textId="77777777" w:rsidR="00F35CF4" w:rsidRDefault="00F35CF4" w:rsidP="00A608B4">
      <w:pPr>
        <w:autoSpaceDE w:val="0"/>
        <w:autoSpaceDN w:val="0"/>
        <w:adjustRightInd w:val="0"/>
        <w:spacing w:before="0" w:after="0" w:line="240" w:lineRule="auto"/>
        <w:rPr>
          <w:rFonts w:ascii="Arial" w:hAnsi="Arial" w:cs="Arial"/>
          <w:sz w:val="22"/>
          <w:lang w:eastAsia="zh-CN"/>
        </w:rPr>
      </w:pPr>
    </w:p>
    <w:p w14:paraId="24255AF0" w14:textId="77777777" w:rsidR="00F35CF4" w:rsidRDefault="00F35CF4" w:rsidP="00A608B4">
      <w:pPr>
        <w:autoSpaceDE w:val="0"/>
        <w:autoSpaceDN w:val="0"/>
        <w:adjustRightInd w:val="0"/>
        <w:spacing w:before="0" w:after="0" w:line="240" w:lineRule="auto"/>
        <w:rPr>
          <w:rFonts w:ascii="Arial" w:hAnsi="Arial" w:cs="Arial"/>
          <w:sz w:val="22"/>
          <w:lang w:eastAsia="zh-CN"/>
        </w:rPr>
      </w:pPr>
    </w:p>
    <w:p w14:paraId="481E73D1" w14:textId="77777777" w:rsidR="00F35CF4" w:rsidRDefault="00F35CF4" w:rsidP="00A608B4">
      <w:pPr>
        <w:autoSpaceDE w:val="0"/>
        <w:autoSpaceDN w:val="0"/>
        <w:adjustRightInd w:val="0"/>
        <w:spacing w:before="0" w:after="0" w:line="240" w:lineRule="auto"/>
        <w:rPr>
          <w:rFonts w:ascii="Arial" w:hAnsi="Arial" w:cs="Arial"/>
          <w:sz w:val="22"/>
          <w:lang w:eastAsia="zh-CN"/>
        </w:rPr>
      </w:pPr>
    </w:p>
    <w:p w14:paraId="534DEF78" w14:textId="77777777" w:rsidR="00F35CF4" w:rsidRDefault="00F35CF4" w:rsidP="00A608B4">
      <w:pPr>
        <w:autoSpaceDE w:val="0"/>
        <w:autoSpaceDN w:val="0"/>
        <w:adjustRightInd w:val="0"/>
        <w:spacing w:before="0" w:after="0" w:line="240" w:lineRule="auto"/>
        <w:rPr>
          <w:rFonts w:ascii="Arial" w:hAnsi="Arial" w:cs="Arial"/>
          <w:sz w:val="22"/>
          <w:lang w:eastAsia="zh-CN"/>
        </w:rPr>
      </w:pPr>
    </w:p>
    <w:p w14:paraId="6FE8A090" w14:textId="77777777" w:rsidR="00F35CF4" w:rsidRDefault="00F35CF4" w:rsidP="00A608B4">
      <w:pPr>
        <w:autoSpaceDE w:val="0"/>
        <w:autoSpaceDN w:val="0"/>
        <w:adjustRightInd w:val="0"/>
        <w:spacing w:before="0" w:after="0" w:line="240" w:lineRule="auto"/>
        <w:rPr>
          <w:rFonts w:ascii="Arial" w:hAnsi="Arial" w:cs="Arial"/>
          <w:sz w:val="22"/>
          <w:lang w:eastAsia="zh-CN"/>
        </w:rPr>
      </w:pPr>
    </w:p>
    <w:p w14:paraId="5A66538A" w14:textId="77777777" w:rsidR="00B21370" w:rsidRDefault="00B21370" w:rsidP="00A608B4">
      <w:pPr>
        <w:autoSpaceDE w:val="0"/>
        <w:autoSpaceDN w:val="0"/>
        <w:adjustRightInd w:val="0"/>
        <w:spacing w:before="0" w:after="0" w:line="240" w:lineRule="auto"/>
        <w:rPr>
          <w:rFonts w:ascii="Arial" w:hAnsi="Arial" w:cs="Arial"/>
          <w:sz w:val="22"/>
          <w:lang w:eastAsia="zh-CN"/>
        </w:rPr>
      </w:pPr>
    </w:p>
    <w:p w14:paraId="229FA8D4" w14:textId="77777777" w:rsidR="00B21370" w:rsidRDefault="00B21370" w:rsidP="00A608B4">
      <w:pPr>
        <w:autoSpaceDE w:val="0"/>
        <w:autoSpaceDN w:val="0"/>
        <w:adjustRightInd w:val="0"/>
        <w:spacing w:before="0" w:after="0" w:line="240" w:lineRule="auto"/>
        <w:rPr>
          <w:rFonts w:ascii="Arial" w:hAnsi="Arial" w:cs="Arial"/>
          <w:sz w:val="22"/>
          <w:lang w:eastAsia="zh-CN"/>
        </w:rPr>
      </w:pPr>
    </w:p>
    <w:p w14:paraId="621CA2BB" w14:textId="77777777" w:rsidR="00B21370" w:rsidRDefault="00B21370" w:rsidP="00A608B4">
      <w:pPr>
        <w:autoSpaceDE w:val="0"/>
        <w:autoSpaceDN w:val="0"/>
        <w:adjustRightInd w:val="0"/>
        <w:spacing w:before="0" w:after="0" w:line="240" w:lineRule="auto"/>
        <w:rPr>
          <w:rFonts w:ascii="Arial" w:hAnsi="Arial" w:cs="Arial"/>
          <w:sz w:val="22"/>
          <w:lang w:eastAsia="zh-CN"/>
        </w:rPr>
      </w:pPr>
    </w:p>
    <w:p w14:paraId="7C3CA708" w14:textId="77777777" w:rsidR="00B3300C" w:rsidRDefault="00B3300C" w:rsidP="00A608B4">
      <w:pPr>
        <w:autoSpaceDE w:val="0"/>
        <w:autoSpaceDN w:val="0"/>
        <w:adjustRightInd w:val="0"/>
        <w:spacing w:before="0" w:after="0" w:line="240" w:lineRule="auto"/>
        <w:rPr>
          <w:rFonts w:ascii="Arial" w:hAnsi="Arial" w:cs="Arial"/>
          <w:sz w:val="22"/>
          <w:lang w:eastAsia="zh-CN"/>
        </w:rPr>
      </w:pPr>
    </w:p>
    <w:p w14:paraId="3DE0D558" w14:textId="77777777" w:rsidR="00B3300C" w:rsidRPr="00A02125" w:rsidRDefault="00B3300C" w:rsidP="00A608B4">
      <w:pPr>
        <w:autoSpaceDE w:val="0"/>
        <w:autoSpaceDN w:val="0"/>
        <w:adjustRightInd w:val="0"/>
        <w:spacing w:before="0" w:after="0" w:line="240" w:lineRule="auto"/>
        <w:rPr>
          <w:rFonts w:ascii="Arial" w:hAnsi="Arial" w:cs="Arial"/>
          <w:sz w:val="22"/>
          <w:lang w:eastAsia="zh-CN"/>
        </w:rPr>
      </w:pPr>
    </w:p>
    <w:p w14:paraId="093EE4E0" w14:textId="35AF0CCD" w:rsidR="00AE6593" w:rsidRPr="00A02125" w:rsidRDefault="00EC658A" w:rsidP="00A608B4">
      <w:pPr>
        <w:widowControl w:val="0"/>
        <w:tabs>
          <w:tab w:val="left" w:pos="-1985"/>
        </w:tabs>
        <w:spacing w:before="0" w:after="0" w:line="240" w:lineRule="auto"/>
        <w:rPr>
          <w:rFonts w:ascii="Arial" w:hAnsi="Arial" w:cs="Arial"/>
          <w:b/>
          <w:sz w:val="22"/>
          <w:lang w:eastAsia="zh-CN"/>
        </w:rPr>
      </w:pPr>
      <w:r w:rsidRPr="00A02125">
        <w:rPr>
          <w:rFonts w:ascii="Arial" w:hAnsi="Arial" w:cs="Arial"/>
          <w:b/>
          <w:sz w:val="22"/>
          <w:lang w:eastAsia="zh-CN"/>
        </w:rPr>
        <w:t xml:space="preserve">Zatvorenu omotnicu s dijelom/dijelovima ponude ponuditelj dostavlja se u zatvorenoj poštanskoj omotnici </w:t>
      </w:r>
      <w:r w:rsidR="00691C9C">
        <w:rPr>
          <w:rFonts w:ascii="Arial" w:hAnsi="Arial" w:cs="Arial"/>
          <w:b/>
          <w:sz w:val="22"/>
          <w:lang w:eastAsia="zh-CN"/>
        </w:rPr>
        <w:t xml:space="preserve">poštom </w:t>
      </w:r>
      <w:r w:rsidRPr="00A02125">
        <w:rPr>
          <w:rFonts w:ascii="Arial" w:hAnsi="Arial" w:cs="Arial"/>
          <w:b/>
          <w:sz w:val="22"/>
          <w:lang w:eastAsia="zh-CN"/>
        </w:rPr>
        <w:t>na sljedeću adresu Naručitelja:</w:t>
      </w:r>
    </w:p>
    <w:p w14:paraId="4CDF121B" w14:textId="77777777" w:rsidR="004C687B" w:rsidRPr="00A02125" w:rsidRDefault="004C687B" w:rsidP="00A608B4">
      <w:pPr>
        <w:pStyle w:val="Bezproreda"/>
        <w:rPr>
          <w:rFonts w:ascii="Arial" w:hAnsi="Arial" w:cs="Arial"/>
        </w:rPr>
      </w:pPr>
    </w:p>
    <w:p w14:paraId="24C68082" w14:textId="5CA12D7F" w:rsidR="00EC658A" w:rsidRPr="00A02125" w:rsidRDefault="006D4752" w:rsidP="00A608B4">
      <w:pPr>
        <w:widowControl w:val="0"/>
        <w:tabs>
          <w:tab w:val="left" w:pos="-1985"/>
        </w:tabs>
        <w:spacing w:before="0" w:after="0" w:line="240" w:lineRule="auto"/>
        <w:jc w:val="center"/>
        <w:rPr>
          <w:rFonts w:ascii="Arial" w:hAnsi="Arial" w:cs="Arial"/>
          <w:b/>
          <w:sz w:val="22"/>
          <w:lang w:eastAsia="zh-CN"/>
        </w:rPr>
      </w:pPr>
      <w:r>
        <w:rPr>
          <w:rFonts w:ascii="Arial" w:hAnsi="Arial" w:cs="Arial"/>
          <w:b/>
          <w:sz w:val="22"/>
          <w:lang w:eastAsia="zh-CN"/>
        </w:rPr>
        <w:t>OPĆINA KLOŠTAR IVANIĆ</w:t>
      </w:r>
      <w:r w:rsidR="00EC658A" w:rsidRPr="00A02125">
        <w:rPr>
          <w:rFonts w:ascii="Arial" w:hAnsi="Arial" w:cs="Arial"/>
          <w:b/>
          <w:sz w:val="22"/>
          <w:lang w:eastAsia="zh-CN"/>
        </w:rPr>
        <w:t xml:space="preserve">, </w:t>
      </w:r>
    </w:p>
    <w:p w14:paraId="6E3CC7E0" w14:textId="65DA3BDA" w:rsidR="00EC658A" w:rsidRDefault="006D4752" w:rsidP="00A608B4">
      <w:pPr>
        <w:widowControl w:val="0"/>
        <w:tabs>
          <w:tab w:val="left" w:pos="-1985"/>
        </w:tabs>
        <w:spacing w:before="0" w:after="0" w:line="240" w:lineRule="auto"/>
        <w:jc w:val="center"/>
        <w:rPr>
          <w:rFonts w:ascii="Arial" w:hAnsi="Arial" w:cs="Arial"/>
          <w:b/>
          <w:sz w:val="22"/>
          <w:lang w:eastAsia="zh-CN"/>
        </w:rPr>
      </w:pPr>
      <w:r>
        <w:rPr>
          <w:rFonts w:ascii="Arial" w:hAnsi="Arial" w:cs="Arial"/>
          <w:b/>
          <w:sz w:val="22"/>
          <w:lang w:eastAsia="zh-CN"/>
        </w:rPr>
        <w:t>Školska 22, 10312 KLOŠTAR IVANIĆ</w:t>
      </w:r>
    </w:p>
    <w:p w14:paraId="363193B3" w14:textId="77777777" w:rsidR="00691C9C" w:rsidRPr="00A02125" w:rsidRDefault="00691C9C" w:rsidP="0062769D">
      <w:pPr>
        <w:widowControl w:val="0"/>
        <w:tabs>
          <w:tab w:val="left" w:pos="-1985"/>
        </w:tabs>
        <w:spacing w:before="0" w:after="0" w:line="240" w:lineRule="auto"/>
        <w:rPr>
          <w:rFonts w:ascii="Arial" w:hAnsi="Arial" w:cs="Arial"/>
          <w:b/>
          <w:sz w:val="22"/>
          <w:lang w:eastAsia="zh-CN"/>
        </w:rPr>
      </w:pPr>
    </w:p>
    <w:p w14:paraId="41DFF88F" w14:textId="77777777" w:rsidR="0062769D" w:rsidRPr="00A02125" w:rsidRDefault="0062769D" w:rsidP="00A608B4">
      <w:pPr>
        <w:pStyle w:val="Bezproreda"/>
        <w:rPr>
          <w:rFonts w:ascii="Arial" w:hAnsi="Arial" w:cs="Arial"/>
        </w:rPr>
      </w:pPr>
    </w:p>
    <w:p w14:paraId="492B979D" w14:textId="77777777" w:rsidR="00EC658A" w:rsidRPr="00A02125" w:rsidRDefault="00EC658A" w:rsidP="00A35F91">
      <w:pPr>
        <w:pStyle w:val="Odlomakpopisa"/>
        <w:widowControl w:val="0"/>
        <w:numPr>
          <w:ilvl w:val="0"/>
          <w:numId w:val="27"/>
        </w:numPr>
        <w:tabs>
          <w:tab w:val="left" w:pos="-1985"/>
        </w:tabs>
        <w:spacing w:before="0" w:after="0" w:line="240" w:lineRule="auto"/>
        <w:ind w:left="284" w:hanging="284"/>
        <w:contextualSpacing w:val="0"/>
        <w:rPr>
          <w:rFonts w:ascii="Arial" w:hAnsi="Arial" w:cs="Arial"/>
          <w:sz w:val="22"/>
          <w:u w:val="single"/>
          <w:lang w:eastAsia="zh-CN"/>
        </w:rPr>
      </w:pPr>
      <w:r w:rsidRPr="00A02125">
        <w:rPr>
          <w:rFonts w:ascii="Arial" w:hAnsi="Arial" w:cs="Arial"/>
          <w:sz w:val="22"/>
          <w:u w:val="single"/>
          <w:lang w:eastAsia="zh-CN"/>
        </w:rPr>
        <w:t>na prednjoj strani  omotnice mora biti  naznačeno:</w:t>
      </w:r>
    </w:p>
    <w:p w14:paraId="484F5333" w14:textId="77777777" w:rsidR="0062769D" w:rsidRDefault="0062769D" w:rsidP="00A608B4">
      <w:pPr>
        <w:pStyle w:val="Bezproreda"/>
        <w:rPr>
          <w:rFonts w:ascii="Arial" w:hAnsi="Arial" w:cs="Arial"/>
        </w:rPr>
      </w:pPr>
    </w:p>
    <w:p w14:paraId="2637AFC9" w14:textId="77777777" w:rsidR="0062769D" w:rsidRPr="00A02125" w:rsidRDefault="0062769D" w:rsidP="00A608B4">
      <w:pPr>
        <w:pStyle w:val="Bezproreda"/>
        <w:rPr>
          <w:rFonts w:ascii="Arial" w:hAnsi="Arial" w:cs="Arial"/>
        </w:rPr>
      </w:pPr>
    </w:p>
    <w:p w14:paraId="0A5FB817" w14:textId="77777777" w:rsidR="006D4752" w:rsidRPr="00A02125" w:rsidRDefault="006D4752" w:rsidP="006D4752">
      <w:pPr>
        <w:widowControl w:val="0"/>
        <w:tabs>
          <w:tab w:val="left" w:pos="-1985"/>
        </w:tabs>
        <w:spacing w:before="0" w:after="0" w:line="240" w:lineRule="auto"/>
        <w:jc w:val="center"/>
        <w:rPr>
          <w:rFonts w:ascii="Arial" w:hAnsi="Arial" w:cs="Arial"/>
          <w:b/>
          <w:sz w:val="22"/>
          <w:lang w:eastAsia="zh-CN"/>
        </w:rPr>
      </w:pPr>
      <w:r>
        <w:rPr>
          <w:rFonts w:ascii="Arial" w:hAnsi="Arial" w:cs="Arial"/>
          <w:b/>
          <w:sz w:val="22"/>
          <w:lang w:eastAsia="zh-CN"/>
        </w:rPr>
        <w:t>OPĆINA KLOŠTAR IVANIĆ</w:t>
      </w:r>
      <w:r w:rsidRPr="00A02125">
        <w:rPr>
          <w:rFonts w:ascii="Arial" w:hAnsi="Arial" w:cs="Arial"/>
          <w:b/>
          <w:sz w:val="22"/>
          <w:lang w:eastAsia="zh-CN"/>
        </w:rPr>
        <w:t xml:space="preserve">, </w:t>
      </w:r>
    </w:p>
    <w:p w14:paraId="1DFDECC7" w14:textId="77777777" w:rsidR="006D4752" w:rsidRDefault="006D4752" w:rsidP="006D4752">
      <w:pPr>
        <w:widowControl w:val="0"/>
        <w:pBdr>
          <w:top w:val="single" w:sz="4" w:space="1" w:color="auto"/>
          <w:left w:val="single" w:sz="4" w:space="1" w:color="auto"/>
          <w:bottom w:val="single" w:sz="4" w:space="1" w:color="auto"/>
          <w:right w:val="single" w:sz="4" w:space="1" w:color="auto"/>
        </w:pBdr>
        <w:tabs>
          <w:tab w:val="left" w:pos="-1985"/>
        </w:tabs>
        <w:spacing w:before="0" w:after="0" w:line="240" w:lineRule="auto"/>
        <w:jc w:val="center"/>
        <w:rPr>
          <w:rFonts w:ascii="Arial" w:hAnsi="Arial" w:cs="Arial"/>
          <w:b/>
          <w:sz w:val="22"/>
          <w:lang w:eastAsia="zh-CN"/>
        </w:rPr>
      </w:pPr>
      <w:r>
        <w:rPr>
          <w:rFonts w:ascii="Arial" w:hAnsi="Arial" w:cs="Arial"/>
          <w:b/>
          <w:sz w:val="22"/>
          <w:lang w:eastAsia="zh-CN"/>
        </w:rPr>
        <w:t>Školska 22, 10312 KLOŠTAR IVANIĆ</w:t>
      </w:r>
      <w:r w:rsidRPr="00A02125">
        <w:rPr>
          <w:rFonts w:ascii="Arial" w:hAnsi="Arial" w:cs="Arial"/>
          <w:b/>
          <w:sz w:val="22"/>
          <w:lang w:eastAsia="zh-CN"/>
        </w:rPr>
        <w:t xml:space="preserve"> </w:t>
      </w:r>
    </w:p>
    <w:p w14:paraId="09B43A77" w14:textId="089B626E" w:rsidR="000812EB" w:rsidRPr="00A02125" w:rsidRDefault="00196548" w:rsidP="006D4752">
      <w:pPr>
        <w:widowControl w:val="0"/>
        <w:pBdr>
          <w:top w:val="single" w:sz="4" w:space="1" w:color="auto"/>
          <w:left w:val="single" w:sz="4" w:space="1" w:color="auto"/>
          <w:bottom w:val="single" w:sz="4" w:space="1" w:color="auto"/>
          <w:right w:val="single" w:sz="4" w:space="1" w:color="auto"/>
        </w:pBdr>
        <w:tabs>
          <w:tab w:val="left" w:pos="-1985"/>
        </w:tabs>
        <w:spacing w:before="0" w:after="0" w:line="240" w:lineRule="auto"/>
        <w:jc w:val="center"/>
        <w:rPr>
          <w:rFonts w:ascii="Arial" w:hAnsi="Arial" w:cs="Arial"/>
          <w:b/>
          <w:sz w:val="22"/>
          <w:lang w:eastAsia="zh-CN"/>
        </w:rPr>
      </w:pPr>
      <w:r w:rsidRPr="00A02125">
        <w:rPr>
          <w:rFonts w:ascii="Arial" w:hAnsi="Arial" w:cs="Arial"/>
          <w:b/>
          <w:sz w:val="22"/>
          <w:lang w:eastAsia="zh-CN"/>
        </w:rPr>
        <w:t>PREDMET</w:t>
      </w:r>
      <w:r w:rsidR="000812EB" w:rsidRPr="00A02125">
        <w:rPr>
          <w:rFonts w:ascii="Arial" w:hAnsi="Arial" w:cs="Arial"/>
          <w:b/>
          <w:sz w:val="22"/>
          <w:lang w:eastAsia="zh-CN"/>
        </w:rPr>
        <w:t xml:space="preserve"> NABAVE: </w:t>
      </w:r>
      <w:r w:rsidR="002B684D">
        <w:rPr>
          <w:rFonts w:ascii="Arial" w:hAnsi="Arial" w:cs="Arial"/>
          <w:b/>
          <w:sz w:val="22"/>
          <w:lang w:eastAsia="zh-CN"/>
        </w:rPr>
        <w:t>Projekt rekonstrukcije – energetske obnove sustava javne rasvjete Općine Kloštar Ivanić</w:t>
      </w:r>
      <w:r w:rsidR="00C07FDB">
        <w:rPr>
          <w:rFonts w:ascii="Arial" w:hAnsi="Arial" w:cs="Arial"/>
          <w:b/>
          <w:sz w:val="22"/>
          <w:lang w:eastAsia="zh-CN"/>
        </w:rPr>
        <w:t>.</w:t>
      </w:r>
    </w:p>
    <w:p w14:paraId="62338A38" w14:textId="512C2BA7" w:rsidR="000812EB" w:rsidRPr="00A02125" w:rsidRDefault="000812EB" w:rsidP="008C68BE">
      <w:pPr>
        <w:widowControl w:val="0"/>
        <w:pBdr>
          <w:top w:val="single" w:sz="4" w:space="1" w:color="auto"/>
          <w:left w:val="single" w:sz="4" w:space="1" w:color="auto"/>
          <w:bottom w:val="single" w:sz="4" w:space="1" w:color="auto"/>
          <w:right w:val="single" w:sz="4" w:space="1" w:color="auto"/>
        </w:pBdr>
        <w:tabs>
          <w:tab w:val="left" w:pos="-1985"/>
        </w:tabs>
        <w:spacing w:before="0" w:after="0" w:line="240" w:lineRule="auto"/>
        <w:jc w:val="center"/>
        <w:rPr>
          <w:rFonts w:ascii="Arial" w:hAnsi="Arial" w:cs="Arial"/>
          <w:b/>
          <w:sz w:val="22"/>
          <w:lang w:eastAsia="zh-CN"/>
        </w:rPr>
      </w:pPr>
      <w:r w:rsidRPr="00A02125">
        <w:rPr>
          <w:rFonts w:ascii="Arial" w:hAnsi="Arial" w:cs="Arial"/>
          <w:b/>
          <w:sz w:val="22"/>
          <w:lang w:eastAsia="zh-CN"/>
        </w:rPr>
        <w:t>Ev</w:t>
      </w:r>
      <w:r w:rsidR="005814AD" w:rsidRPr="00A02125">
        <w:rPr>
          <w:rFonts w:ascii="Arial" w:hAnsi="Arial" w:cs="Arial"/>
          <w:b/>
          <w:sz w:val="22"/>
          <w:lang w:eastAsia="zh-CN"/>
        </w:rPr>
        <w:t xml:space="preserve">idencijski broj nabave: </w:t>
      </w:r>
      <w:r w:rsidR="002B684D">
        <w:rPr>
          <w:rFonts w:ascii="Arial" w:hAnsi="Arial" w:cs="Arial"/>
          <w:b/>
          <w:sz w:val="22"/>
          <w:lang w:eastAsia="zh-CN"/>
        </w:rPr>
        <w:t>5/2021</w:t>
      </w:r>
    </w:p>
    <w:p w14:paraId="6E4A7FE0" w14:textId="77777777" w:rsidR="00EC658A" w:rsidRPr="00A02125" w:rsidRDefault="00EC658A" w:rsidP="008C68BE">
      <w:pPr>
        <w:widowControl w:val="0"/>
        <w:pBdr>
          <w:top w:val="single" w:sz="4" w:space="1" w:color="auto"/>
          <w:left w:val="single" w:sz="4" w:space="1" w:color="auto"/>
          <w:bottom w:val="single" w:sz="4" w:space="1" w:color="auto"/>
          <w:right w:val="single" w:sz="4" w:space="1" w:color="auto"/>
        </w:pBdr>
        <w:tabs>
          <w:tab w:val="left" w:pos="-1985"/>
        </w:tabs>
        <w:spacing w:before="0" w:after="0" w:line="240" w:lineRule="auto"/>
        <w:jc w:val="center"/>
        <w:rPr>
          <w:rFonts w:ascii="Arial" w:hAnsi="Arial" w:cs="Arial"/>
          <w:b/>
          <w:sz w:val="22"/>
          <w:lang w:eastAsia="zh-CN"/>
        </w:rPr>
      </w:pPr>
      <w:r w:rsidRPr="00A02125">
        <w:rPr>
          <w:rFonts w:ascii="Arial" w:hAnsi="Arial" w:cs="Arial"/>
          <w:b/>
          <w:sz w:val="22"/>
          <w:lang w:eastAsia="zh-CN"/>
        </w:rPr>
        <w:t>„Dio/dijelovi ponude koji se dostavlja/ju odvojeno“</w:t>
      </w:r>
    </w:p>
    <w:p w14:paraId="3B18A60B" w14:textId="77777777" w:rsidR="00EC658A" w:rsidRPr="00A02125" w:rsidRDefault="00EC658A" w:rsidP="008C68BE">
      <w:pPr>
        <w:widowControl w:val="0"/>
        <w:pBdr>
          <w:top w:val="single" w:sz="4" w:space="1" w:color="auto"/>
          <w:left w:val="single" w:sz="4" w:space="1" w:color="auto"/>
          <w:bottom w:val="single" w:sz="4" w:space="1" w:color="auto"/>
          <w:right w:val="single" w:sz="4" w:space="1" w:color="auto"/>
        </w:pBdr>
        <w:tabs>
          <w:tab w:val="left" w:pos="-1985"/>
        </w:tabs>
        <w:spacing w:before="0" w:after="0" w:line="240" w:lineRule="auto"/>
        <w:jc w:val="center"/>
        <w:rPr>
          <w:rFonts w:ascii="Arial" w:hAnsi="Arial" w:cs="Arial"/>
          <w:b/>
          <w:sz w:val="22"/>
          <w:lang w:eastAsia="zh-CN"/>
        </w:rPr>
      </w:pPr>
      <w:r w:rsidRPr="00A02125">
        <w:rPr>
          <w:rFonts w:ascii="Arial" w:hAnsi="Arial" w:cs="Arial"/>
          <w:b/>
          <w:sz w:val="22"/>
          <w:lang w:eastAsia="zh-CN"/>
        </w:rPr>
        <w:t>"NE OTVARAJ"</w:t>
      </w:r>
    </w:p>
    <w:p w14:paraId="415F66D8" w14:textId="77777777" w:rsidR="0062769D" w:rsidRDefault="0062769D" w:rsidP="008C68BE">
      <w:pPr>
        <w:widowControl w:val="0"/>
        <w:tabs>
          <w:tab w:val="left" w:pos="-1985"/>
        </w:tabs>
        <w:spacing w:before="0" w:after="0" w:line="240" w:lineRule="auto"/>
        <w:rPr>
          <w:rFonts w:ascii="Arial" w:hAnsi="Arial" w:cs="Arial"/>
          <w:sz w:val="22"/>
          <w:u w:val="single"/>
          <w:lang w:eastAsia="zh-CN"/>
        </w:rPr>
      </w:pPr>
    </w:p>
    <w:p w14:paraId="72F64454" w14:textId="77777777" w:rsidR="0062769D" w:rsidRPr="00A02125" w:rsidRDefault="0062769D" w:rsidP="008C68BE">
      <w:pPr>
        <w:widowControl w:val="0"/>
        <w:tabs>
          <w:tab w:val="left" w:pos="-1985"/>
        </w:tabs>
        <w:spacing w:before="0" w:after="0" w:line="240" w:lineRule="auto"/>
        <w:rPr>
          <w:rFonts w:ascii="Arial" w:hAnsi="Arial" w:cs="Arial"/>
          <w:sz w:val="22"/>
          <w:u w:val="single"/>
          <w:lang w:eastAsia="zh-CN"/>
        </w:rPr>
      </w:pPr>
    </w:p>
    <w:p w14:paraId="069E3A2A" w14:textId="77777777" w:rsidR="00EC658A" w:rsidRDefault="00EC658A" w:rsidP="00A35F91">
      <w:pPr>
        <w:pStyle w:val="Odlomakpopisa"/>
        <w:widowControl w:val="0"/>
        <w:numPr>
          <w:ilvl w:val="0"/>
          <w:numId w:val="27"/>
        </w:numPr>
        <w:tabs>
          <w:tab w:val="left" w:pos="-1985"/>
        </w:tabs>
        <w:spacing w:before="0" w:after="0" w:line="240" w:lineRule="auto"/>
        <w:ind w:left="284" w:hanging="284"/>
        <w:contextualSpacing w:val="0"/>
        <w:rPr>
          <w:rFonts w:ascii="Arial" w:hAnsi="Arial" w:cs="Arial"/>
          <w:sz w:val="22"/>
          <w:u w:val="single"/>
          <w:lang w:eastAsia="zh-CN"/>
        </w:rPr>
      </w:pPr>
      <w:r w:rsidRPr="00A02125">
        <w:rPr>
          <w:rFonts w:ascii="Arial" w:hAnsi="Arial" w:cs="Arial"/>
          <w:sz w:val="22"/>
          <w:u w:val="single"/>
          <w:lang w:eastAsia="zh-CN"/>
        </w:rPr>
        <w:t>na poleđini ili u gornjem lijevom kutu omotnice:</w:t>
      </w:r>
    </w:p>
    <w:p w14:paraId="03F9487C" w14:textId="77777777" w:rsidR="0062769D" w:rsidRPr="0062769D" w:rsidRDefault="0062769D" w:rsidP="0062769D">
      <w:pPr>
        <w:widowControl w:val="0"/>
        <w:tabs>
          <w:tab w:val="left" w:pos="-1985"/>
        </w:tabs>
        <w:spacing w:before="0" w:after="0" w:line="240" w:lineRule="auto"/>
        <w:rPr>
          <w:rFonts w:ascii="Arial" w:hAnsi="Arial" w:cs="Arial"/>
          <w:sz w:val="22"/>
          <w:u w:val="single"/>
          <w:lang w:eastAsia="zh-CN"/>
        </w:rPr>
      </w:pPr>
    </w:p>
    <w:p w14:paraId="7F2A050B" w14:textId="77777777" w:rsidR="008C68BE" w:rsidRPr="00A02125" w:rsidRDefault="008C68BE" w:rsidP="008C68BE">
      <w:pPr>
        <w:widowControl w:val="0"/>
        <w:tabs>
          <w:tab w:val="left" w:pos="-1985"/>
        </w:tabs>
        <w:spacing w:before="0" w:after="0" w:line="240" w:lineRule="auto"/>
        <w:rPr>
          <w:rFonts w:ascii="Arial" w:hAnsi="Arial" w:cs="Arial"/>
          <w:sz w:val="22"/>
          <w:u w:val="single"/>
          <w:lang w:eastAsia="zh-CN"/>
        </w:rPr>
      </w:pPr>
    </w:p>
    <w:p w14:paraId="0A106226" w14:textId="77777777" w:rsidR="00EC658A" w:rsidRPr="00A02125" w:rsidRDefault="00EC658A" w:rsidP="00A608B4">
      <w:pPr>
        <w:widowControl w:val="0"/>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tabs>
          <w:tab w:val="left" w:pos="-1985"/>
        </w:tabs>
        <w:spacing w:before="0" w:after="0" w:line="240" w:lineRule="auto"/>
        <w:jc w:val="center"/>
        <w:rPr>
          <w:rFonts w:ascii="Arial" w:hAnsi="Arial" w:cs="Arial"/>
          <w:b/>
          <w:sz w:val="22"/>
          <w:lang w:eastAsia="zh-CN"/>
        </w:rPr>
      </w:pPr>
      <w:r w:rsidRPr="00A02125">
        <w:rPr>
          <w:rFonts w:ascii="Arial" w:hAnsi="Arial" w:cs="Arial"/>
          <w:b/>
          <w:sz w:val="22"/>
          <w:lang w:eastAsia="zh-CN"/>
        </w:rPr>
        <w:t>Naziv i adresa gospodarskog subjekta / zajednice gospodarskih subjekata/članova</w:t>
      </w:r>
    </w:p>
    <w:p w14:paraId="3191F5B1" w14:textId="77777777" w:rsidR="00EC658A" w:rsidRPr="00A02125" w:rsidRDefault="00EC658A" w:rsidP="00A608B4">
      <w:pPr>
        <w:widowControl w:val="0"/>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tabs>
          <w:tab w:val="left" w:pos="-1985"/>
        </w:tabs>
        <w:spacing w:before="0" w:after="0" w:line="240" w:lineRule="auto"/>
        <w:jc w:val="center"/>
        <w:rPr>
          <w:rFonts w:ascii="Arial" w:hAnsi="Arial" w:cs="Arial"/>
          <w:b/>
          <w:sz w:val="22"/>
          <w:lang w:eastAsia="zh-CN"/>
        </w:rPr>
      </w:pPr>
      <w:r w:rsidRPr="00A02125">
        <w:rPr>
          <w:rFonts w:ascii="Arial" w:hAnsi="Arial" w:cs="Arial"/>
          <w:b/>
          <w:sz w:val="22"/>
          <w:lang w:eastAsia="zh-CN"/>
        </w:rPr>
        <w:t>zajednice gospodarskih subjekata</w:t>
      </w:r>
    </w:p>
    <w:p w14:paraId="478B4F62" w14:textId="77777777" w:rsidR="00EC658A" w:rsidRPr="00A02125" w:rsidRDefault="00EC658A" w:rsidP="00A608B4">
      <w:pPr>
        <w:pStyle w:val="Bezproreda"/>
        <w:rPr>
          <w:rFonts w:ascii="Arial" w:hAnsi="Arial" w:cs="Arial"/>
        </w:rPr>
      </w:pPr>
    </w:p>
    <w:p w14:paraId="46713266" w14:textId="77777777" w:rsidR="001822F8" w:rsidRPr="00A02125" w:rsidRDefault="00EC658A" w:rsidP="00A608B4">
      <w:pPr>
        <w:widowControl w:val="0"/>
        <w:tabs>
          <w:tab w:val="left" w:pos="-1985"/>
        </w:tabs>
        <w:spacing w:before="0" w:after="0" w:line="240" w:lineRule="auto"/>
        <w:rPr>
          <w:rFonts w:ascii="Arial" w:hAnsi="Arial" w:cs="Arial"/>
          <w:color w:val="000000" w:themeColor="text1"/>
          <w:sz w:val="22"/>
          <w:lang w:eastAsia="zh-CN"/>
        </w:rPr>
      </w:pPr>
      <w:r w:rsidRPr="00A02125">
        <w:rPr>
          <w:rFonts w:ascii="Arial" w:hAnsi="Arial" w:cs="Arial"/>
          <w:b/>
          <w:sz w:val="22"/>
          <w:lang w:eastAsia="zh-CN"/>
        </w:rPr>
        <w:t xml:space="preserve">Dio/dijelovi ponude odvojeni u papirnatom obliku, NEOVISNO O NAČINU DOSTAVE, moraju biti dostavljeni navedenoj </w:t>
      </w:r>
      <w:r w:rsidR="001822F8" w:rsidRPr="00A02125">
        <w:rPr>
          <w:rFonts w:ascii="Arial" w:hAnsi="Arial" w:cs="Arial"/>
          <w:b/>
          <w:sz w:val="22"/>
          <w:lang w:eastAsia="zh-CN"/>
        </w:rPr>
        <w:t>adresi</w:t>
      </w:r>
      <w:r w:rsidRPr="00A02125">
        <w:rPr>
          <w:rFonts w:ascii="Arial" w:hAnsi="Arial" w:cs="Arial"/>
          <w:b/>
          <w:sz w:val="22"/>
          <w:lang w:eastAsia="zh-CN"/>
        </w:rPr>
        <w:t xml:space="preserve"> Naručitelja  do isteka roka za dostavu ponuda</w:t>
      </w:r>
      <w:r w:rsidR="001822F8" w:rsidRPr="00A02125">
        <w:rPr>
          <w:rFonts w:ascii="Arial" w:hAnsi="Arial" w:cs="Arial"/>
          <w:b/>
          <w:color w:val="000000" w:themeColor="text1"/>
          <w:sz w:val="22"/>
          <w:lang w:eastAsia="zh-CN"/>
        </w:rPr>
        <w:t>.</w:t>
      </w:r>
    </w:p>
    <w:p w14:paraId="7FA75E0C" w14:textId="77777777" w:rsidR="00EC658A" w:rsidRPr="00A02125" w:rsidRDefault="00EC658A" w:rsidP="00A608B4">
      <w:pPr>
        <w:widowControl w:val="0"/>
        <w:tabs>
          <w:tab w:val="left" w:pos="-1985"/>
        </w:tabs>
        <w:spacing w:before="0" w:after="0" w:line="240" w:lineRule="auto"/>
        <w:rPr>
          <w:rFonts w:ascii="Arial" w:hAnsi="Arial" w:cs="Arial"/>
          <w:sz w:val="22"/>
          <w:lang w:eastAsia="zh-CN"/>
        </w:rPr>
      </w:pPr>
      <w:r w:rsidRPr="00A02125">
        <w:rPr>
          <w:rFonts w:ascii="Arial" w:hAnsi="Arial" w:cs="Arial"/>
          <w:color w:val="000000" w:themeColor="text1"/>
          <w:sz w:val="22"/>
          <w:lang w:eastAsia="zh-CN"/>
        </w:rPr>
        <w:t xml:space="preserve">Bez </w:t>
      </w:r>
      <w:r w:rsidRPr="00A02125">
        <w:rPr>
          <w:rFonts w:ascii="Arial" w:hAnsi="Arial" w:cs="Arial"/>
          <w:sz w:val="22"/>
          <w:lang w:eastAsia="zh-CN"/>
        </w:rPr>
        <w:t>obzira na vrijeme predaje jamstva u izvorniku, kao vrijeme dostave ponude uzima se vrijeme zaprimanja ponude putem EOJN RH.</w:t>
      </w:r>
    </w:p>
    <w:p w14:paraId="52D0013F" w14:textId="77777777" w:rsidR="00EC658A" w:rsidRPr="00A02125" w:rsidRDefault="00EC658A"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 xml:space="preserve">Ukoliko gospodarski subjekt poštansku omotnicu ne šalje poštom odnosno istu predaje osobno, to će učiniti na gore navedenoj adresi Naručitelja. </w:t>
      </w:r>
    </w:p>
    <w:p w14:paraId="10CCB6B7" w14:textId="77777777" w:rsidR="001822F8" w:rsidRPr="00A02125" w:rsidRDefault="001822F8" w:rsidP="00A608B4">
      <w:pPr>
        <w:autoSpaceDE w:val="0"/>
        <w:autoSpaceDN w:val="0"/>
        <w:adjustRightInd w:val="0"/>
        <w:spacing w:before="0" w:after="0" w:line="240" w:lineRule="auto"/>
        <w:rPr>
          <w:rFonts w:ascii="Arial" w:hAnsi="Arial" w:cs="Arial"/>
          <w:sz w:val="22"/>
          <w:lang w:eastAsia="zh-CN"/>
        </w:rPr>
      </w:pPr>
    </w:p>
    <w:p w14:paraId="188A4261" w14:textId="77777777" w:rsidR="00EC658A" w:rsidRPr="00A02125" w:rsidRDefault="00EC658A" w:rsidP="00A35F91">
      <w:pPr>
        <w:pStyle w:val="Naslov2"/>
        <w:numPr>
          <w:ilvl w:val="1"/>
          <w:numId w:val="33"/>
        </w:numPr>
        <w:spacing w:before="0" w:after="0" w:line="240" w:lineRule="auto"/>
        <w:rPr>
          <w:rFonts w:ascii="Arial" w:hAnsi="Arial" w:cs="Arial"/>
          <w:color w:val="1F4E79" w:themeColor="accent1" w:themeShade="80"/>
          <w:sz w:val="22"/>
          <w:szCs w:val="22"/>
        </w:rPr>
      </w:pPr>
      <w:bookmarkStart w:id="86" w:name="_Toc531864967"/>
      <w:bookmarkStart w:id="87" w:name="_Toc534010747"/>
      <w:bookmarkStart w:id="88" w:name="_Toc74824030"/>
      <w:r w:rsidRPr="00A02125">
        <w:rPr>
          <w:rFonts w:ascii="Arial" w:hAnsi="Arial" w:cs="Arial"/>
          <w:color w:val="1F4E79" w:themeColor="accent1" w:themeShade="80"/>
          <w:sz w:val="22"/>
          <w:szCs w:val="22"/>
        </w:rPr>
        <w:t>N</w:t>
      </w:r>
      <w:r w:rsidR="00D855E7" w:rsidRPr="00A02125">
        <w:rPr>
          <w:rFonts w:ascii="Arial" w:hAnsi="Arial" w:cs="Arial"/>
          <w:color w:val="1F4E79" w:themeColor="accent1" w:themeShade="80"/>
          <w:sz w:val="22"/>
          <w:szCs w:val="22"/>
        </w:rPr>
        <w:t xml:space="preserve">edostupnost </w:t>
      </w:r>
      <w:r w:rsidR="00B46733" w:rsidRPr="00A02125">
        <w:rPr>
          <w:rFonts w:ascii="Arial" w:hAnsi="Arial" w:cs="Arial"/>
          <w:color w:val="1F4E79" w:themeColor="accent1" w:themeShade="80"/>
          <w:sz w:val="22"/>
          <w:szCs w:val="22"/>
        </w:rPr>
        <w:t xml:space="preserve">EOJN RH </w:t>
      </w:r>
      <w:r w:rsidR="00D855E7" w:rsidRPr="00A02125">
        <w:rPr>
          <w:rFonts w:ascii="Arial" w:hAnsi="Arial" w:cs="Arial"/>
          <w:color w:val="1F4E79" w:themeColor="accent1" w:themeShade="80"/>
          <w:sz w:val="22"/>
          <w:szCs w:val="22"/>
        </w:rPr>
        <w:t>tijekom roka za dostavu ponuda</w:t>
      </w:r>
      <w:bookmarkEnd w:id="86"/>
      <w:bookmarkEnd w:id="87"/>
      <w:bookmarkEnd w:id="88"/>
    </w:p>
    <w:p w14:paraId="0B214A0D" w14:textId="77777777" w:rsidR="00EC658A" w:rsidRPr="00A02125" w:rsidRDefault="00EC658A"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 xml:space="preserve">Ako tijekom razdoblja od </w:t>
      </w:r>
      <w:r w:rsidRPr="00A02125">
        <w:rPr>
          <w:rFonts w:ascii="Arial" w:hAnsi="Arial" w:cs="Arial"/>
          <w:b/>
          <w:sz w:val="22"/>
          <w:lang w:eastAsia="zh-CN"/>
        </w:rPr>
        <w:t>četiri sata prije isteka roka za dostavu ponuda</w:t>
      </w:r>
      <w:r w:rsidRPr="00A02125">
        <w:rPr>
          <w:rFonts w:ascii="Arial" w:hAnsi="Arial" w:cs="Arial"/>
          <w:sz w:val="22"/>
          <w:lang w:eastAsia="zh-CN"/>
        </w:rPr>
        <w:t xml:space="preserve"> zbog tehničkih ili drugih razloga na strani EOJN RH isti nije dostupan, rok za dostavu ne teče dok traje nedostupnost, odnosno dok javni naručitelj ne produlji rok za dostavu, sukladno članku 240. ZJN 2016. </w:t>
      </w:r>
    </w:p>
    <w:p w14:paraId="17227ACA" w14:textId="77777777" w:rsidR="00192FC8" w:rsidRPr="00A02125" w:rsidRDefault="00192FC8" w:rsidP="00A608B4">
      <w:pPr>
        <w:pStyle w:val="Bezproreda"/>
        <w:rPr>
          <w:rFonts w:ascii="Arial" w:hAnsi="Arial" w:cs="Arial"/>
        </w:rPr>
      </w:pPr>
    </w:p>
    <w:p w14:paraId="20CD555A" w14:textId="77777777" w:rsidR="00EC658A" w:rsidRPr="00A02125" w:rsidRDefault="00EC658A"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 xml:space="preserve">Nedostupnost tijekom roka za dostavu ponuda postoji ako zbog tehničkih ili drugih razloga na strani EOJN RH tijekom četiri sata prije isteka roka za dostavu nije moguće: </w:t>
      </w:r>
    </w:p>
    <w:p w14:paraId="0050197E" w14:textId="77777777" w:rsidR="00EC658A" w:rsidRPr="00A02125" w:rsidRDefault="00EC658A"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 xml:space="preserve">1. priložiti bilo koji dokument u podržanom formatu, uključujući troškovnik, </w:t>
      </w:r>
    </w:p>
    <w:p w14:paraId="1BEEA84E" w14:textId="77777777" w:rsidR="00EC658A" w:rsidRPr="00A02125" w:rsidRDefault="00EC658A"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 xml:space="preserve">2. kreirati ili priložiti uvez ponude, </w:t>
      </w:r>
    </w:p>
    <w:p w14:paraId="2DBB6E4A" w14:textId="77777777" w:rsidR="00EC658A" w:rsidRPr="00A02125" w:rsidRDefault="00EC658A"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 xml:space="preserve">3. dostaviti ponudu. </w:t>
      </w:r>
    </w:p>
    <w:p w14:paraId="0A82C65B" w14:textId="77777777" w:rsidR="00EC658A" w:rsidRPr="00A02125" w:rsidRDefault="00EC658A" w:rsidP="00A608B4">
      <w:pPr>
        <w:pStyle w:val="Bezproreda"/>
        <w:rPr>
          <w:rFonts w:ascii="Arial" w:hAnsi="Arial" w:cs="Arial"/>
        </w:rPr>
      </w:pPr>
    </w:p>
    <w:p w14:paraId="560050BF" w14:textId="77777777" w:rsidR="00EC658A" w:rsidRPr="00A02125" w:rsidRDefault="00EC658A"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 xml:space="preserve">Nedostupnost je Naručitelj ili gospodarski subjekt dužan prijaviti Službi za pomoć EOJN RH pri Narodnim novinama d.d. od ponedjeljka do subote u vremenu od 6:00 do 20:00 sati. Po zaprimanju prijave, Narodne novine d.d. će istu provjeriti te u slučaju utvrđene nedostupnosti obvezne su o tome bez odgode: </w:t>
      </w:r>
    </w:p>
    <w:p w14:paraId="6526985C" w14:textId="77777777" w:rsidR="00EC658A" w:rsidRPr="00A02125" w:rsidRDefault="00EC658A"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 xml:space="preserve">1. obavijestiti putem elektroničke pošte zainteresirane gospodarske subjekte i Naručitelja u postupku javne nabave, ako je moguće, </w:t>
      </w:r>
    </w:p>
    <w:p w14:paraId="14AFED9F" w14:textId="77777777" w:rsidR="00EC658A" w:rsidRPr="00A02125" w:rsidRDefault="00EC658A"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 xml:space="preserve">2. obavijestiti putem elektroničke pošte središnje tijelo državne uprave nadležno za politiku javne nabave, i </w:t>
      </w:r>
    </w:p>
    <w:p w14:paraId="3C3BAB54" w14:textId="77777777" w:rsidR="00EC658A" w:rsidRPr="00A02125" w:rsidRDefault="00EC658A"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 xml:space="preserve">3. objaviti obavijest o nedostupnosti EOJN RH na internetskim stranicama. </w:t>
      </w:r>
    </w:p>
    <w:p w14:paraId="582882B1" w14:textId="77777777" w:rsidR="00EC658A" w:rsidRPr="00A02125" w:rsidRDefault="00EC658A" w:rsidP="00A608B4">
      <w:pPr>
        <w:pStyle w:val="Bezproreda"/>
        <w:rPr>
          <w:rFonts w:ascii="Arial" w:hAnsi="Arial" w:cs="Arial"/>
        </w:rPr>
      </w:pPr>
    </w:p>
    <w:p w14:paraId="252A9D97" w14:textId="77777777" w:rsidR="00EC658A" w:rsidRPr="00A02125" w:rsidRDefault="00EC658A"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 xml:space="preserve">Iznimno, ako se nedostupnost otkloni u roku kraćem od 30 minuta od zaprimanja prijave te ako je od otklanjanja preostalo najmanje četiri sata do isteka roka za dostavu, smatra se da nedostupnost nije nastupila. </w:t>
      </w:r>
    </w:p>
    <w:p w14:paraId="6EEC62CC" w14:textId="77777777" w:rsidR="00EC658A" w:rsidRPr="00A02125" w:rsidRDefault="00EC658A"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 xml:space="preserve">Ako se utvrdi nedostupnost EOJN RH rok za dostavu ne teče dok se ista ne otkloni. Nakon otklanjanja nedostupnosti EOJN RH, Narodne novine d.d. obvezne su bez odgode postupiti analogno članku 34. stavku 2. točkama 1., 2. i 3. Pravilnika. </w:t>
      </w:r>
    </w:p>
    <w:p w14:paraId="7D972E1B" w14:textId="77777777" w:rsidR="00EC658A" w:rsidRPr="00A02125" w:rsidRDefault="00EC658A"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 xml:space="preserve">Nakon zaprimanja obavijesti o nedostupnosti EOJN RH Naručitelj je obvezan produžiti rok za dostavu za najmanje četiri dana od dana slanja ispravka poziva na nadmetanje ili ispravka poziva na dostavu ponuda. </w:t>
      </w:r>
    </w:p>
    <w:p w14:paraId="2BD0C7B5" w14:textId="77777777" w:rsidR="00251591" w:rsidRPr="00A02125" w:rsidRDefault="00EC658A"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U slučaju da Naručitelj zaustavi postupak javne nabave povodom izjavljene žalbe na dokumentaciju ili poništi postupak javne nabave prije isteka roka za dostavu ponuda, za sve ponude koje su u međuvremenu dostavljene elektronički, EOJN RH trajno će onemogućiti pristup tim ponudama čime će se osigurati da nitko nema uvid u sadržaj dostavljenih ponuda. U slučaju da se postupak nastavi, Ponuditelj će morati ponovno dostaviti svoje ponude.</w:t>
      </w:r>
    </w:p>
    <w:p w14:paraId="038A3503" w14:textId="77777777" w:rsidR="001822F8" w:rsidRPr="00A02125" w:rsidRDefault="001822F8" w:rsidP="00A608B4">
      <w:pPr>
        <w:autoSpaceDE w:val="0"/>
        <w:autoSpaceDN w:val="0"/>
        <w:adjustRightInd w:val="0"/>
        <w:spacing w:before="0" w:after="0" w:line="240" w:lineRule="auto"/>
        <w:rPr>
          <w:rFonts w:ascii="Arial" w:hAnsi="Arial" w:cs="Arial"/>
          <w:sz w:val="22"/>
          <w:lang w:eastAsia="zh-CN"/>
        </w:rPr>
      </w:pPr>
    </w:p>
    <w:p w14:paraId="682067CA" w14:textId="77777777" w:rsidR="00251591" w:rsidRPr="00A02125" w:rsidRDefault="008D6F02" w:rsidP="00A35F91">
      <w:pPr>
        <w:pStyle w:val="Naslov2"/>
        <w:numPr>
          <w:ilvl w:val="1"/>
          <w:numId w:val="33"/>
        </w:numPr>
        <w:spacing w:before="0" w:after="0" w:line="240" w:lineRule="auto"/>
        <w:rPr>
          <w:rFonts w:ascii="Arial" w:hAnsi="Arial" w:cs="Arial"/>
          <w:color w:val="1F4E79" w:themeColor="accent1" w:themeShade="80"/>
          <w:sz w:val="22"/>
          <w:szCs w:val="22"/>
        </w:rPr>
      </w:pPr>
      <w:bookmarkStart w:id="89" w:name="_Toc491246666"/>
      <w:bookmarkStart w:id="90" w:name="_Toc74824031"/>
      <w:r w:rsidRPr="00A02125">
        <w:rPr>
          <w:rFonts w:ascii="Arial" w:hAnsi="Arial" w:cs="Arial"/>
          <w:color w:val="1F4E79" w:themeColor="accent1" w:themeShade="80"/>
          <w:sz w:val="22"/>
          <w:szCs w:val="22"/>
        </w:rPr>
        <w:t>Krajnji rok za dostavu ponuda</w:t>
      </w:r>
      <w:bookmarkEnd w:id="89"/>
      <w:bookmarkEnd w:id="90"/>
    </w:p>
    <w:p w14:paraId="3E3A96F6" w14:textId="4097070C" w:rsidR="00D855E7" w:rsidRPr="00A02125" w:rsidRDefault="008D6F02" w:rsidP="00A608B4">
      <w:pPr>
        <w:spacing w:before="0" w:after="0" w:line="240" w:lineRule="auto"/>
        <w:rPr>
          <w:rFonts w:ascii="Arial" w:eastAsia="Calibri" w:hAnsi="Arial" w:cs="Arial"/>
          <w:sz w:val="22"/>
        </w:rPr>
      </w:pPr>
      <w:r w:rsidRPr="0062769D">
        <w:rPr>
          <w:rFonts w:ascii="Arial" w:eastAsia="Calibri" w:hAnsi="Arial" w:cs="Arial"/>
          <w:sz w:val="22"/>
          <w:highlight w:val="yellow"/>
        </w:rPr>
        <w:t xml:space="preserve">Krajnji rok za dostavu ponuda je </w:t>
      </w:r>
      <w:r w:rsidR="003B3F38" w:rsidRPr="0062769D">
        <w:rPr>
          <w:rFonts w:ascii="Arial" w:eastAsia="Calibri" w:hAnsi="Arial" w:cs="Arial"/>
          <w:b/>
          <w:sz w:val="22"/>
          <w:highlight w:val="yellow"/>
        </w:rPr>
        <w:t>xx.xx.xxxx</w:t>
      </w:r>
      <w:r w:rsidR="00B80618" w:rsidRPr="0062769D">
        <w:rPr>
          <w:rFonts w:ascii="Arial" w:eastAsia="Calibri" w:hAnsi="Arial" w:cs="Arial"/>
          <w:b/>
          <w:sz w:val="22"/>
          <w:highlight w:val="yellow"/>
        </w:rPr>
        <w:t>. g</w:t>
      </w:r>
      <w:r w:rsidRPr="0062769D">
        <w:rPr>
          <w:rFonts w:ascii="Arial" w:eastAsia="Times New Roman" w:hAnsi="Arial" w:cs="Arial"/>
          <w:b/>
          <w:sz w:val="22"/>
          <w:highlight w:val="yellow"/>
          <w:lang w:eastAsia="sl-SI"/>
        </w:rPr>
        <w:t>odine</w:t>
      </w:r>
      <w:r w:rsidR="001822F8" w:rsidRPr="0062769D">
        <w:rPr>
          <w:rFonts w:ascii="Arial" w:eastAsia="Times New Roman" w:hAnsi="Arial" w:cs="Arial"/>
          <w:b/>
          <w:sz w:val="22"/>
          <w:highlight w:val="yellow"/>
          <w:lang w:eastAsia="sl-SI"/>
        </w:rPr>
        <w:t xml:space="preserve"> </w:t>
      </w:r>
      <w:r w:rsidR="00081CD0" w:rsidRPr="0062769D">
        <w:rPr>
          <w:rFonts w:ascii="Arial" w:eastAsia="Calibri" w:hAnsi="Arial" w:cs="Arial"/>
          <w:b/>
          <w:sz w:val="22"/>
          <w:highlight w:val="yellow"/>
        </w:rPr>
        <w:t>do</w:t>
      </w:r>
      <w:r w:rsidR="001822F8" w:rsidRPr="0062769D">
        <w:rPr>
          <w:rFonts w:ascii="Arial" w:eastAsia="Calibri" w:hAnsi="Arial" w:cs="Arial"/>
          <w:b/>
          <w:sz w:val="22"/>
          <w:highlight w:val="yellow"/>
        </w:rPr>
        <w:t xml:space="preserve"> </w:t>
      </w:r>
      <w:r w:rsidR="00B320A8" w:rsidRPr="0062769D">
        <w:rPr>
          <w:rFonts w:ascii="Arial" w:eastAsia="Calibri" w:hAnsi="Arial" w:cs="Arial"/>
          <w:b/>
          <w:sz w:val="22"/>
          <w:highlight w:val="yellow"/>
        </w:rPr>
        <w:t>12:00</w:t>
      </w:r>
      <w:r w:rsidR="001822F8" w:rsidRPr="0062769D">
        <w:rPr>
          <w:rFonts w:ascii="Arial" w:eastAsia="Calibri" w:hAnsi="Arial" w:cs="Arial"/>
          <w:b/>
          <w:sz w:val="22"/>
          <w:highlight w:val="yellow"/>
        </w:rPr>
        <w:t xml:space="preserve"> sati</w:t>
      </w:r>
      <w:r w:rsidRPr="0062769D">
        <w:rPr>
          <w:rFonts w:ascii="Arial" w:eastAsia="Calibri" w:hAnsi="Arial" w:cs="Arial"/>
          <w:sz w:val="22"/>
          <w:highlight w:val="yellow"/>
        </w:rPr>
        <w:t>.</w:t>
      </w:r>
    </w:p>
    <w:p w14:paraId="68BE2864" w14:textId="77777777" w:rsidR="001822F8" w:rsidRPr="00A02125" w:rsidRDefault="001822F8" w:rsidP="00A608B4">
      <w:pPr>
        <w:spacing w:before="0" w:after="0" w:line="240" w:lineRule="auto"/>
        <w:rPr>
          <w:rFonts w:ascii="Arial" w:eastAsia="Calibri" w:hAnsi="Arial" w:cs="Arial"/>
          <w:sz w:val="22"/>
        </w:rPr>
      </w:pPr>
    </w:p>
    <w:p w14:paraId="62207A0A" w14:textId="77777777" w:rsidR="00F40558" w:rsidRPr="00A02125" w:rsidRDefault="004C704D" w:rsidP="00A35F91">
      <w:pPr>
        <w:pStyle w:val="Naslov2"/>
        <w:numPr>
          <w:ilvl w:val="1"/>
          <w:numId w:val="33"/>
        </w:numPr>
        <w:spacing w:before="0" w:after="0" w:line="240" w:lineRule="auto"/>
        <w:rPr>
          <w:rFonts w:ascii="Arial" w:hAnsi="Arial" w:cs="Arial"/>
          <w:color w:val="1F4E79" w:themeColor="accent1" w:themeShade="80"/>
          <w:sz w:val="22"/>
          <w:szCs w:val="22"/>
        </w:rPr>
      </w:pPr>
      <w:bookmarkStart w:id="91" w:name="_Toc491246667"/>
      <w:bookmarkStart w:id="92" w:name="_Toc74824032"/>
      <w:r w:rsidRPr="00A02125">
        <w:rPr>
          <w:rFonts w:ascii="Arial" w:hAnsi="Arial" w:cs="Arial"/>
          <w:color w:val="1F4E79" w:themeColor="accent1" w:themeShade="80"/>
          <w:sz w:val="22"/>
          <w:szCs w:val="22"/>
        </w:rPr>
        <w:t>Minimalni zahtjevi koje varijante ponude trebaju zadovoljiti, ako su dopuštene, te posebni zahtjevi za njihovo podnošenje</w:t>
      </w:r>
      <w:bookmarkEnd w:id="91"/>
      <w:bookmarkEnd w:id="92"/>
    </w:p>
    <w:p w14:paraId="12F6B930" w14:textId="77777777" w:rsidR="00F40558" w:rsidRPr="00A02125" w:rsidRDefault="004C704D" w:rsidP="00A608B4">
      <w:pPr>
        <w:spacing w:before="0" w:after="0" w:line="240" w:lineRule="auto"/>
        <w:rPr>
          <w:rFonts w:ascii="Arial" w:eastAsia="Calibri" w:hAnsi="Arial" w:cs="Arial"/>
          <w:sz w:val="22"/>
        </w:rPr>
      </w:pPr>
      <w:r w:rsidRPr="00A02125">
        <w:rPr>
          <w:rFonts w:ascii="Arial" w:eastAsia="Calibri" w:hAnsi="Arial" w:cs="Arial"/>
          <w:sz w:val="22"/>
        </w:rPr>
        <w:t>Varijante</w:t>
      </w:r>
      <w:r w:rsidR="00F40558" w:rsidRPr="00A02125">
        <w:rPr>
          <w:rFonts w:ascii="Arial" w:eastAsia="Calibri" w:hAnsi="Arial" w:cs="Arial"/>
          <w:sz w:val="22"/>
        </w:rPr>
        <w:t xml:space="preserve"> ponude nisu dopuštene.</w:t>
      </w:r>
    </w:p>
    <w:p w14:paraId="1E2B1AF7" w14:textId="77777777" w:rsidR="001822F8" w:rsidRPr="00A02125" w:rsidRDefault="001822F8" w:rsidP="00A608B4">
      <w:pPr>
        <w:spacing w:before="0" w:after="0" w:line="240" w:lineRule="auto"/>
        <w:rPr>
          <w:rFonts w:ascii="Arial" w:eastAsia="Calibri" w:hAnsi="Arial" w:cs="Arial"/>
          <w:sz w:val="22"/>
        </w:rPr>
      </w:pPr>
    </w:p>
    <w:p w14:paraId="76B635DE" w14:textId="77777777" w:rsidR="00F40558" w:rsidRPr="00A02125" w:rsidRDefault="00F40558" w:rsidP="00A35F91">
      <w:pPr>
        <w:pStyle w:val="Naslov2"/>
        <w:numPr>
          <w:ilvl w:val="1"/>
          <w:numId w:val="33"/>
        </w:numPr>
        <w:spacing w:before="0" w:after="0" w:line="240" w:lineRule="auto"/>
        <w:rPr>
          <w:rFonts w:ascii="Arial" w:hAnsi="Arial" w:cs="Arial"/>
          <w:color w:val="1F4E79" w:themeColor="accent1" w:themeShade="80"/>
          <w:sz w:val="22"/>
          <w:szCs w:val="22"/>
        </w:rPr>
      </w:pPr>
      <w:bookmarkStart w:id="93" w:name="_Toc491246668"/>
      <w:bookmarkStart w:id="94" w:name="_Toc74824033"/>
      <w:r w:rsidRPr="00A02125">
        <w:rPr>
          <w:rFonts w:ascii="Arial" w:hAnsi="Arial" w:cs="Arial"/>
          <w:color w:val="1F4E79" w:themeColor="accent1" w:themeShade="80"/>
          <w:sz w:val="22"/>
          <w:szCs w:val="22"/>
        </w:rPr>
        <w:t>Način određivanja cijene ponude</w:t>
      </w:r>
      <w:bookmarkEnd w:id="93"/>
      <w:bookmarkEnd w:id="94"/>
    </w:p>
    <w:p w14:paraId="473D7212" w14:textId="773A40B4" w:rsidR="001822F8" w:rsidRPr="00A02125" w:rsidRDefault="001822F8" w:rsidP="001822F8">
      <w:pPr>
        <w:spacing w:before="0" w:after="0" w:line="240" w:lineRule="auto"/>
        <w:rPr>
          <w:rFonts w:ascii="Arial" w:eastAsia="Calibri" w:hAnsi="Arial" w:cs="Arial"/>
          <w:sz w:val="22"/>
        </w:rPr>
      </w:pPr>
      <w:r w:rsidRPr="00A02125">
        <w:rPr>
          <w:rFonts w:ascii="Arial" w:eastAsia="Calibri" w:hAnsi="Arial" w:cs="Arial"/>
          <w:sz w:val="22"/>
        </w:rPr>
        <w:t xml:space="preserve">Ugovorene jedinične cijene iskazane u troškovniku </w:t>
      </w:r>
      <w:r w:rsidRPr="00A02125">
        <w:rPr>
          <w:rFonts w:ascii="Arial" w:eastAsia="Calibri" w:hAnsi="Arial" w:cs="Arial"/>
          <w:b/>
          <w:sz w:val="22"/>
        </w:rPr>
        <w:t xml:space="preserve">nepromjenjive </w:t>
      </w:r>
      <w:r w:rsidRPr="00A02125">
        <w:rPr>
          <w:rFonts w:ascii="Arial" w:eastAsia="Calibri" w:hAnsi="Arial" w:cs="Arial"/>
          <w:sz w:val="22"/>
        </w:rPr>
        <w:t xml:space="preserve">su za cijelo vrijeme trajanja </w:t>
      </w:r>
      <w:r w:rsidR="006737F3">
        <w:rPr>
          <w:rFonts w:ascii="Arial" w:eastAsia="Calibri" w:hAnsi="Arial" w:cs="Arial"/>
          <w:sz w:val="22"/>
        </w:rPr>
        <w:t>ugovora</w:t>
      </w:r>
      <w:r w:rsidRPr="00A02125">
        <w:rPr>
          <w:rFonts w:ascii="Arial" w:eastAsia="Calibri" w:hAnsi="Arial" w:cs="Arial"/>
          <w:sz w:val="22"/>
        </w:rPr>
        <w:t xml:space="preserve">. Iznimno, izmjena cijene moguća </w:t>
      </w:r>
      <w:r w:rsidR="00B320A8">
        <w:rPr>
          <w:rFonts w:ascii="Arial" w:eastAsia="Calibri" w:hAnsi="Arial" w:cs="Arial"/>
          <w:sz w:val="22"/>
        </w:rPr>
        <w:t>j</w:t>
      </w:r>
      <w:r w:rsidRPr="00A02125">
        <w:rPr>
          <w:rFonts w:ascii="Arial" w:eastAsia="Calibri" w:hAnsi="Arial" w:cs="Arial"/>
          <w:sz w:val="22"/>
        </w:rPr>
        <w:t>e samo sukladno odredbama ove Dokumentacije o nabavi i ZJN 2016.</w:t>
      </w:r>
    </w:p>
    <w:p w14:paraId="1B4DF016" w14:textId="77777777" w:rsidR="008D6F02" w:rsidRPr="00A02125" w:rsidRDefault="008D6F02" w:rsidP="001822F8">
      <w:pPr>
        <w:spacing w:before="0" w:after="0" w:line="240" w:lineRule="auto"/>
        <w:rPr>
          <w:rFonts w:ascii="Arial" w:eastAsia="Calibri" w:hAnsi="Arial" w:cs="Arial"/>
          <w:sz w:val="22"/>
        </w:rPr>
      </w:pPr>
      <w:r w:rsidRPr="00A02125">
        <w:rPr>
          <w:rFonts w:ascii="Arial" w:eastAsia="Calibri" w:hAnsi="Arial" w:cs="Arial"/>
          <w:sz w:val="22"/>
        </w:rPr>
        <w:t>Ponuditelj dostavlja ponudu s cijenom u kunama. Cijena ponude piše se brojkama. Cijena ponude izražava se za cjelokupni predmet nabave bez PDV-a.</w:t>
      </w:r>
    </w:p>
    <w:p w14:paraId="180043C7" w14:textId="77777777" w:rsidR="008D6F02" w:rsidRPr="00A02125" w:rsidRDefault="008D6F02" w:rsidP="001822F8">
      <w:pPr>
        <w:spacing w:before="0" w:after="0" w:line="240" w:lineRule="auto"/>
        <w:rPr>
          <w:rFonts w:ascii="Arial" w:eastAsia="Calibri" w:hAnsi="Arial" w:cs="Arial"/>
          <w:sz w:val="22"/>
        </w:rPr>
      </w:pPr>
      <w:r w:rsidRPr="00A02125">
        <w:rPr>
          <w:rFonts w:ascii="Arial" w:eastAsia="Calibri" w:hAnsi="Arial" w:cs="Arial"/>
          <w:sz w:val="22"/>
        </w:rPr>
        <w:t>U cijenu ponude moraju biti uračunati svi troškovi i popusti.</w:t>
      </w:r>
    </w:p>
    <w:p w14:paraId="5D34DD38" w14:textId="77777777" w:rsidR="008D6F02" w:rsidRPr="00A02125" w:rsidRDefault="008D6F02" w:rsidP="001822F8">
      <w:pPr>
        <w:spacing w:before="0" w:after="0" w:line="240" w:lineRule="auto"/>
        <w:rPr>
          <w:rFonts w:ascii="Arial" w:eastAsia="Calibri" w:hAnsi="Arial" w:cs="Arial"/>
          <w:sz w:val="22"/>
        </w:rPr>
      </w:pPr>
      <w:r w:rsidRPr="00A02125">
        <w:rPr>
          <w:rFonts w:ascii="Arial" w:eastAsia="Calibri" w:hAnsi="Arial" w:cs="Arial"/>
          <w:sz w:val="22"/>
        </w:rPr>
        <w:t>Ponuditelj je dužan ponuditi ukupnu cijenu (zaokružene na dvije decimale), na način kako je to određeno Troškovnikom.</w:t>
      </w:r>
    </w:p>
    <w:p w14:paraId="50178276" w14:textId="77777777" w:rsidR="008D6F02" w:rsidRPr="00A02125" w:rsidRDefault="008D6F02" w:rsidP="001822F8">
      <w:pPr>
        <w:spacing w:before="0" w:after="0" w:line="240" w:lineRule="auto"/>
        <w:rPr>
          <w:rFonts w:ascii="Arial" w:eastAsia="Calibri" w:hAnsi="Arial" w:cs="Arial"/>
          <w:sz w:val="22"/>
        </w:rPr>
      </w:pPr>
      <w:r w:rsidRPr="00A02125">
        <w:rPr>
          <w:rFonts w:ascii="Arial" w:eastAsia="Calibri" w:hAnsi="Arial" w:cs="Arial"/>
          <w:sz w:val="22"/>
        </w:rPr>
        <w:t>U Ponudbeni list Ponuditelj upisuje cijenu ponude bez PDV-a, iznos PDV-a i ukupan iznos ponude sa PDV-om, a u dodatke Ponudbenog lista na način kako je u njima propisano. 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0F4CFE5" w14:textId="77777777" w:rsidR="008D6F02" w:rsidRPr="00A02125" w:rsidRDefault="008D6F02" w:rsidP="00A608B4">
      <w:pPr>
        <w:spacing w:before="0" w:after="0" w:line="240" w:lineRule="auto"/>
        <w:rPr>
          <w:rFonts w:ascii="Arial" w:eastAsia="Calibri" w:hAnsi="Arial" w:cs="Arial"/>
          <w:sz w:val="22"/>
        </w:rPr>
      </w:pPr>
      <w:r w:rsidRPr="00A02125">
        <w:rPr>
          <w:rFonts w:ascii="Arial" w:eastAsia="Calibri" w:hAnsi="Arial" w:cs="Arial"/>
          <w:sz w:val="22"/>
        </w:rPr>
        <w:t xml:space="preserve">Kada cijena ponude bez poreza na dodanu vrijednost izražena u Troškovniku ne odgovara cijeni ponude bez poreza na dodanu vrijednost izraženoj u Ponudbenom listu, u obzir se uzima ukupna cijena ponude bez poreza na dodanu vrijednost izražena u Troškovniku. </w:t>
      </w:r>
    </w:p>
    <w:p w14:paraId="3AD854AA" w14:textId="77777777" w:rsidR="00326B2C" w:rsidRPr="00A02125" w:rsidRDefault="00326B2C" w:rsidP="00A608B4">
      <w:pPr>
        <w:spacing w:before="0" w:after="0" w:line="240" w:lineRule="auto"/>
        <w:rPr>
          <w:rFonts w:ascii="Arial" w:eastAsia="Calibri" w:hAnsi="Arial" w:cs="Arial"/>
          <w:sz w:val="22"/>
        </w:rPr>
      </w:pPr>
      <w:r w:rsidRPr="00A02125">
        <w:rPr>
          <w:rFonts w:ascii="Arial" w:eastAsia="Calibri" w:hAnsi="Arial" w:cs="Arial"/>
          <w:sz w:val="22"/>
        </w:rPr>
        <w:t xml:space="preserve">Ponuđene jedinične cijene su nepromjenjive za cijelo vrijeme ispunjenja ugovornih obveza.  </w:t>
      </w:r>
    </w:p>
    <w:p w14:paraId="1834DABF" w14:textId="77777777" w:rsidR="00326B2C" w:rsidRPr="00A02125" w:rsidRDefault="00326B2C" w:rsidP="00A608B4">
      <w:pPr>
        <w:spacing w:before="0" w:after="0" w:line="240" w:lineRule="auto"/>
        <w:rPr>
          <w:rFonts w:ascii="Arial" w:eastAsia="Calibri" w:hAnsi="Arial" w:cs="Arial"/>
          <w:sz w:val="22"/>
        </w:rPr>
      </w:pPr>
      <w:r w:rsidRPr="00A02125">
        <w:rPr>
          <w:rFonts w:ascii="Arial" w:eastAsia="Calibri" w:hAnsi="Arial" w:cs="Arial"/>
          <w:sz w:val="22"/>
        </w:rPr>
        <w:t xml:space="preserve">U ponuđene jedinične cijene uključeni su svi troškovi rada, dobave i ugradnje materijala, rada strojeva, transporta, korištenja prometnica, pristojbi, poreza, režijski troškovi, troškovi električne energije, pitke i tehnološke vode, osiguranja, troškovi pripreme i organizacije gradilišta, pristupa gradilištu, troškovi osiguranja mjesta za privremeno i trajno odlaganje materijala te eventualne troškove vezane za korištenje javne površine, troškove svih potrebnih ispitivanja i pribavljanja potrebne dokumentacije i potrebnih atesta kojima se dokazuje kakvoća izvedenih radova i ugrađenih proizvoda i materijala koji ga terete (svi ugrađeni materijali i proizvodi moraju odgovarati važećim tehničkim propisima i standardima, propisima zaštite na radu i ostalim važećim propisima), trošak odvoza otpada na deponij, troškove zbrinjavanja otpada, troškove održavanja i čišćenja koje je potrebno tijekom izvođenja radova, svi porezi i prirezi (osim PDV-a), ostali sporedni troškovi kao i svi drugi troškovi i izdaci izvoditelja potrebni za dovršenje radova do potpune funkcionalnosti i primopredaje radova. </w:t>
      </w:r>
    </w:p>
    <w:p w14:paraId="3EB894D3" w14:textId="77777777" w:rsidR="00326B2C" w:rsidRPr="00A02125" w:rsidRDefault="00326B2C" w:rsidP="00A608B4">
      <w:pPr>
        <w:spacing w:before="0" w:after="0" w:line="240" w:lineRule="auto"/>
        <w:rPr>
          <w:rFonts w:ascii="Arial" w:eastAsia="Calibri" w:hAnsi="Arial" w:cs="Arial"/>
          <w:sz w:val="22"/>
        </w:rPr>
      </w:pPr>
      <w:r w:rsidRPr="00A02125">
        <w:rPr>
          <w:rFonts w:ascii="Arial" w:eastAsia="Calibri" w:hAnsi="Arial" w:cs="Arial"/>
          <w:sz w:val="22"/>
        </w:rPr>
        <w:t>Jedinične cijene iz Ponude/Troškovnika primjenjuju se i za viškove i manjkove radova.</w:t>
      </w:r>
    </w:p>
    <w:p w14:paraId="4A322869" w14:textId="77777777" w:rsidR="00326B2C" w:rsidRPr="00A02125" w:rsidRDefault="00326B2C" w:rsidP="00A608B4">
      <w:pPr>
        <w:spacing w:before="0" w:after="0" w:line="240" w:lineRule="auto"/>
        <w:rPr>
          <w:rFonts w:ascii="Arial" w:eastAsia="Calibri" w:hAnsi="Arial" w:cs="Arial"/>
          <w:sz w:val="22"/>
        </w:rPr>
      </w:pPr>
      <w:r w:rsidRPr="00A02125">
        <w:rPr>
          <w:rFonts w:ascii="Arial" w:eastAsia="Calibri" w:hAnsi="Arial" w:cs="Arial"/>
          <w:sz w:val="22"/>
        </w:rPr>
        <w:t>Izmjena ukupno ugovorene cijene moguća se samo sukladno točki 7.15.7. Izmjene ugovora</w:t>
      </w:r>
      <w:r w:rsidR="00D1092B" w:rsidRPr="00A02125">
        <w:rPr>
          <w:rFonts w:ascii="Arial" w:eastAsia="Calibri" w:hAnsi="Arial" w:cs="Arial"/>
          <w:sz w:val="22"/>
        </w:rPr>
        <w:t xml:space="preserve"> ove Dokumentacije o nabavi.</w:t>
      </w:r>
    </w:p>
    <w:p w14:paraId="0145221C" w14:textId="77777777" w:rsidR="00326B2C" w:rsidRPr="00A02125" w:rsidRDefault="00326B2C" w:rsidP="00A608B4">
      <w:pPr>
        <w:spacing w:before="0" w:after="0" w:line="240" w:lineRule="auto"/>
        <w:rPr>
          <w:rFonts w:ascii="Arial" w:eastAsia="Calibri" w:hAnsi="Arial" w:cs="Arial"/>
          <w:sz w:val="22"/>
        </w:rPr>
      </w:pPr>
      <w:r w:rsidRPr="00A02125">
        <w:rPr>
          <w:rFonts w:ascii="Arial" w:eastAsia="Calibri" w:hAnsi="Arial" w:cs="Arial"/>
          <w:b/>
          <w:sz w:val="22"/>
        </w:rPr>
        <w:t>Napomena</w:t>
      </w:r>
      <w:r w:rsidRPr="00A02125">
        <w:rPr>
          <w:rFonts w:ascii="Arial" w:eastAsia="Calibri" w:hAnsi="Arial" w:cs="Arial"/>
          <w:sz w:val="22"/>
        </w:rPr>
        <w:t xml:space="preserve">: Naručitelj </w:t>
      </w:r>
      <w:r w:rsidR="002077B1" w:rsidRPr="00A02125">
        <w:rPr>
          <w:rFonts w:ascii="Arial" w:eastAsia="Calibri" w:hAnsi="Arial" w:cs="Arial"/>
          <w:sz w:val="22"/>
        </w:rPr>
        <w:t>ni</w:t>
      </w:r>
      <w:r w:rsidRPr="00A02125">
        <w:rPr>
          <w:rFonts w:ascii="Arial" w:eastAsia="Calibri" w:hAnsi="Arial" w:cs="Arial"/>
          <w:sz w:val="22"/>
        </w:rPr>
        <w:t>je u sustavu PDV-a. Ukoliko je odabrani gospodarski subjekt porezni obveznik, isti prenosi poreznu obvezu Naručitelju.</w:t>
      </w:r>
    </w:p>
    <w:p w14:paraId="543A371B" w14:textId="77777777" w:rsidR="001822F8" w:rsidRPr="00A02125" w:rsidRDefault="001822F8" w:rsidP="00A608B4">
      <w:pPr>
        <w:spacing w:before="0" w:after="0" w:line="240" w:lineRule="auto"/>
        <w:rPr>
          <w:rFonts w:ascii="Arial" w:eastAsia="Calibri" w:hAnsi="Arial" w:cs="Arial"/>
          <w:sz w:val="22"/>
        </w:rPr>
      </w:pPr>
    </w:p>
    <w:p w14:paraId="5860E3B8" w14:textId="77777777" w:rsidR="008C48BB" w:rsidRPr="00A02125" w:rsidRDefault="008C48BB" w:rsidP="00A35F91">
      <w:pPr>
        <w:pStyle w:val="Naslov2"/>
        <w:numPr>
          <w:ilvl w:val="1"/>
          <w:numId w:val="33"/>
        </w:numPr>
        <w:spacing w:before="0" w:after="0" w:line="240" w:lineRule="auto"/>
        <w:ind w:left="709" w:hanging="709"/>
        <w:rPr>
          <w:rFonts w:ascii="Arial" w:eastAsia="Times New Roman" w:hAnsi="Arial" w:cs="Arial"/>
          <w:color w:val="1F4E79" w:themeColor="accent1" w:themeShade="80"/>
          <w:sz w:val="22"/>
          <w:szCs w:val="22"/>
        </w:rPr>
      </w:pPr>
      <w:bookmarkStart w:id="95" w:name="_Toc74824034"/>
      <w:r w:rsidRPr="00A02125">
        <w:rPr>
          <w:rFonts w:ascii="Arial" w:eastAsia="Times New Roman" w:hAnsi="Arial" w:cs="Arial"/>
          <w:color w:val="1F4E79" w:themeColor="accent1" w:themeShade="80"/>
          <w:sz w:val="22"/>
          <w:szCs w:val="22"/>
        </w:rPr>
        <w:t>Valuta ponude</w:t>
      </w:r>
      <w:bookmarkEnd w:id="95"/>
    </w:p>
    <w:p w14:paraId="180CF824" w14:textId="77777777" w:rsidR="008C48BB" w:rsidRPr="00A02125" w:rsidRDefault="008C48BB" w:rsidP="00A608B4">
      <w:pPr>
        <w:spacing w:before="0" w:after="0" w:line="240" w:lineRule="auto"/>
        <w:rPr>
          <w:rFonts w:ascii="Arial" w:eastAsia="Calibri" w:hAnsi="Arial" w:cs="Arial"/>
          <w:sz w:val="22"/>
        </w:rPr>
      </w:pPr>
      <w:r w:rsidRPr="00A02125">
        <w:rPr>
          <w:rFonts w:ascii="Arial" w:eastAsia="Calibri" w:hAnsi="Arial" w:cs="Arial"/>
          <w:sz w:val="22"/>
        </w:rPr>
        <w:t xml:space="preserve">Sve ponuđene cijene trebaju biti iskazane u kunama </w:t>
      </w:r>
      <w:r w:rsidR="000D5C7F" w:rsidRPr="00A02125">
        <w:rPr>
          <w:rFonts w:ascii="Arial" w:eastAsia="Calibri" w:hAnsi="Arial" w:cs="Arial"/>
          <w:sz w:val="22"/>
        </w:rPr>
        <w:t>(</w:t>
      </w:r>
      <w:r w:rsidR="00251591" w:rsidRPr="00A02125">
        <w:rPr>
          <w:rFonts w:ascii="Arial" w:eastAsia="Calibri" w:hAnsi="Arial" w:cs="Arial"/>
          <w:sz w:val="22"/>
        </w:rPr>
        <w:t>HRK</w:t>
      </w:r>
      <w:r w:rsidRPr="00A02125">
        <w:rPr>
          <w:rFonts w:ascii="Arial" w:eastAsia="Calibri" w:hAnsi="Arial" w:cs="Arial"/>
          <w:sz w:val="22"/>
        </w:rPr>
        <w:t>)</w:t>
      </w:r>
      <w:r w:rsidR="000D5C7F" w:rsidRPr="00A02125">
        <w:rPr>
          <w:rFonts w:ascii="Arial" w:eastAsia="Calibri" w:hAnsi="Arial" w:cs="Arial"/>
          <w:sz w:val="22"/>
        </w:rPr>
        <w:t>.</w:t>
      </w:r>
    </w:p>
    <w:p w14:paraId="44983EF1" w14:textId="77777777" w:rsidR="001822F8" w:rsidRPr="00A02125" w:rsidRDefault="001822F8" w:rsidP="00A608B4">
      <w:pPr>
        <w:spacing w:before="0" w:after="0" w:line="240" w:lineRule="auto"/>
        <w:rPr>
          <w:rFonts w:ascii="Arial" w:eastAsia="Calibri" w:hAnsi="Arial" w:cs="Arial"/>
          <w:sz w:val="22"/>
        </w:rPr>
      </w:pPr>
    </w:p>
    <w:p w14:paraId="1FB3706E" w14:textId="77777777" w:rsidR="00F40558" w:rsidRPr="00A02125" w:rsidRDefault="00F40558" w:rsidP="00A35F91">
      <w:pPr>
        <w:pStyle w:val="Naslov2"/>
        <w:numPr>
          <w:ilvl w:val="1"/>
          <w:numId w:val="33"/>
        </w:numPr>
        <w:spacing w:before="0" w:after="0" w:line="240" w:lineRule="auto"/>
        <w:rPr>
          <w:rFonts w:ascii="Arial" w:eastAsia="Times New Roman" w:hAnsi="Arial" w:cs="Arial"/>
          <w:color w:val="1F4E79" w:themeColor="accent1" w:themeShade="80"/>
          <w:sz w:val="22"/>
          <w:szCs w:val="22"/>
        </w:rPr>
      </w:pPr>
      <w:bookmarkStart w:id="96" w:name="_Toc491246669"/>
      <w:bookmarkStart w:id="97" w:name="_Ref494456505"/>
      <w:bookmarkStart w:id="98" w:name="_Toc74824035"/>
      <w:r w:rsidRPr="00A02125">
        <w:rPr>
          <w:rFonts w:ascii="Arial" w:eastAsia="Times New Roman" w:hAnsi="Arial" w:cs="Arial"/>
          <w:color w:val="1F4E79" w:themeColor="accent1" w:themeShade="80"/>
          <w:sz w:val="22"/>
          <w:szCs w:val="22"/>
        </w:rPr>
        <w:t>Kriteriji za odabir ponude</w:t>
      </w:r>
      <w:bookmarkEnd w:id="96"/>
      <w:bookmarkEnd w:id="97"/>
      <w:r w:rsidR="00FF29D8" w:rsidRPr="00A02125">
        <w:rPr>
          <w:rFonts w:ascii="Arial" w:eastAsia="Times New Roman" w:hAnsi="Arial" w:cs="Arial"/>
          <w:color w:val="1F4E79" w:themeColor="accent1" w:themeShade="80"/>
          <w:sz w:val="22"/>
          <w:szCs w:val="22"/>
        </w:rPr>
        <w:t xml:space="preserve"> te relativni ponder kriterija</w:t>
      </w:r>
      <w:bookmarkEnd w:id="98"/>
    </w:p>
    <w:p w14:paraId="41ECED60" w14:textId="77777777" w:rsidR="00E748ED" w:rsidRPr="00A02125" w:rsidRDefault="00F40558" w:rsidP="00A608B4">
      <w:pPr>
        <w:spacing w:before="0" w:after="0" w:line="240" w:lineRule="auto"/>
        <w:rPr>
          <w:rFonts w:ascii="Arial" w:eastAsia="Calibri" w:hAnsi="Arial" w:cs="Arial"/>
          <w:sz w:val="22"/>
        </w:rPr>
      </w:pPr>
      <w:r w:rsidRPr="00A02125">
        <w:rPr>
          <w:rFonts w:ascii="Arial" w:eastAsia="Calibri" w:hAnsi="Arial" w:cs="Arial"/>
          <w:sz w:val="22"/>
        </w:rPr>
        <w:t>Kriterij za odabir ponude je ekonomski najpovoljnija ponuda.</w:t>
      </w:r>
    </w:p>
    <w:p w14:paraId="395B454E" w14:textId="77777777" w:rsidR="00E748ED" w:rsidRPr="00A02125" w:rsidRDefault="00E748ED" w:rsidP="00A608B4">
      <w:pPr>
        <w:spacing w:before="0" w:after="0" w:line="240" w:lineRule="auto"/>
        <w:rPr>
          <w:rFonts w:ascii="Arial" w:hAnsi="Arial" w:cs="Arial"/>
          <w:b/>
          <w:sz w:val="22"/>
        </w:rPr>
      </w:pPr>
    </w:p>
    <w:p w14:paraId="7D7E9B79" w14:textId="77777777" w:rsidR="005565F6" w:rsidRPr="00A02125" w:rsidRDefault="005565F6" w:rsidP="00A608B4">
      <w:pPr>
        <w:spacing w:before="0" w:after="0" w:line="240" w:lineRule="auto"/>
        <w:rPr>
          <w:rFonts w:ascii="Arial" w:hAnsi="Arial" w:cs="Arial"/>
          <w:b/>
          <w:sz w:val="22"/>
        </w:rPr>
      </w:pPr>
      <w:r w:rsidRPr="00A02125">
        <w:rPr>
          <w:rFonts w:ascii="Arial" w:hAnsi="Arial" w:cs="Arial"/>
          <w:b/>
          <w:sz w:val="22"/>
        </w:rPr>
        <w:t>Ekonomski najpovoljnija ponuda (ENP) utvrđuje se na temelju sljedećih kriterija:</w:t>
      </w:r>
    </w:p>
    <w:tbl>
      <w:tblPr>
        <w:tblStyle w:val="Reetkatablice"/>
        <w:tblW w:w="9263" w:type="dxa"/>
        <w:jc w:val="center"/>
        <w:tblLayout w:type="fixed"/>
        <w:tblLook w:val="04A0" w:firstRow="1" w:lastRow="0" w:firstColumn="1" w:lastColumn="0" w:noHBand="0" w:noVBand="1"/>
      </w:tblPr>
      <w:tblGrid>
        <w:gridCol w:w="2977"/>
        <w:gridCol w:w="2697"/>
        <w:gridCol w:w="992"/>
        <w:gridCol w:w="1418"/>
        <w:gridCol w:w="1179"/>
      </w:tblGrid>
      <w:tr w:rsidR="005565F6" w:rsidRPr="00A02125" w14:paraId="4286BF33" w14:textId="77777777" w:rsidTr="009B2724">
        <w:trPr>
          <w:trHeight w:val="501"/>
          <w:jc w:val="center"/>
        </w:trPr>
        <w:tc>
          <w:tcPr>
            <w:tcW w:w="2977" w:type="dxa"/>
            <w:shd w:val="clear" w:color="auto" w:fill="DEEAF6" w:themeFill="accent1" w:themeFillTint="33"/>
            <w:vAlign w:val="center"/>
          </w:tcPr>
          <w:p w14:paraId="7D1F5E80" w14:textId="77777777" w:rsidR="005565F6" w:rsidRPr="00A02125" w:rsidRDefault="005565F6" w:rsidP="00A608B4">
            <w:pPr>
              <w:spacing w:before="0" w:after="0" w:line="240" w:lineRule="auto"/>
              <w:rPr>
                <w:rFonts w:ascii="Arial" w:hAnsi="Arial" w:cs="Arial"/>
                <w:b/>
                <w:sz w:val="22"/>
              </w:rPr>
            </w:pPr>
            <w:r w:rsidRPr="00A02125">
              <w:rPr>
                <w:rFonts w:ascii="Arial" w:hAnsi="Arial" w:cs="Arial"/>
                <w:b/>
                <w:sz w:val="22"/>
              </w:rPr>
              <w:t>Ponuda</w:t>
            </w:r>
          </w:p>
        </w:tc>
        <w:tc>
          <w:tcPr>
            <w:tcW w:w="2697" w:type="dxa"/>
            <w:shd w:val="clear" w:color="auto" w:fill="DEEAF6" w:themeFill="accent1" w:themeFillTint="33"/>
            <w:vAlign w:val="center"/>
          </w:tcPr>
          <w:p w14:paraId="377943EB" w14:textId="77777777" w:rsidR="005565F6" w:rsidRPr="00A02125" w:rsidRDefault="005565F6" w:rsidP="00A608B4">
            <w:pPr>
              <w:spacing w:before="0" w:after="0" w:line="240" w:lineRule="auto"/>
              <w:rPr>
                <w:rFonts w:ascii="Arial" w:hAnsi="Arial" w:cs="Arial"/>
                <w:b/>
                <w:sz w:val="22"/>
              </w:rPr>
            </w:pPr>
            <w:r w:rsidRPr="00A02125">
              <w:rPr>
                <w:rFonts w:ascii="Arial" w:hAnsi="Arial" w:cs="Arial"/>
                <w:b/>
                <w:sz w:val="22"/>
              </w:rPr>
              <w:t>Kriterij</w:t>
            </w:r>
          </w:p>
        </w:tc>
        <w:tc>
          <w:tcPr>
            <w:tcW w:w="992" w:type="dxa"/>
            <w:shd w:val="clear" w:color="auto" w:fill="DEEAF6" w:themeFill="accent1" w:themeFillTint="33"/>
            <w:vAlign w:val="center"/>
          </w:tcPr>
          <w:p w14:paraId="422F6C1B" w14:textId="77777777" w:rsidR="005565F6" w:rsidRPr="00A02125" w:rsidRDefault="005565F6" w:rsidP="00A608B4">
            <w:pPr>
              <w:spacing w:before="0" w:after="0" w:line="240" w:lineRule="auto"/>
              <w:jc w:val="center"/>
              <w:rPr>
                <w:rFonts w:ascii="Arial" w:hAnsi="Arial" w:cs="Arial"/>
                <w:b/>
                <w:sz w:val="22"/>
              </w:rPr>
            </w:pPr>
            <w:r w:rsidRPr="00A02125">
              <w:rPr>
                <w:rFonts w:ascii="Arial" w:hAnsi="Arial" w:cs="Arial"/>
                <w:b/>
                <w:sz w:val="22"/>
              </w:rPr>
              <w:t>Oznaka kriterija</w:t>
            </w:r>
          </w:p>
        </w:tc>
        <w:tc>
          <w:tcPr>
            <w:tcW w:w="1418" w:type="dxa"/>
            <w:shd w:val="clear" w:color="auto" w:fill="DEEAF6" w:themeFill="accent1" w:themeFillTint="33"/>
            <w:vAlign w:val="center"/>
          </w:tcPr>
          <w:p w14:paraId="30532A91" w14:textId="77777777" w:rsidR="005565F6" w:rsidRPr="00A02125" w:rsidRDefault="005565F6" w:rsidP="00A608B4">
            <w:pPr>
              <w:spacing w:before="0" w:after="0" w:line="240" w:lineRule="auto"/>
              <w:jc w:val="center"/>
              <w:rPr>
                <w:rFonts w:ascii="Arial" w:hAnsi="Arial" w:cs="Arial"/>
                <w:b/>
                <w:sz w:val="22"/>
              </w:rPr>
            </w:pPr>
            <w:r w:rsidRPr="00A02125">
              <w:rPr>
                <w:rFonts w:ascii="Arial" w:hAnsi="Arial" w:cs="Arial"/>
                <w:b/>
                <w:sz w:val="22"/>
              </w:rPr>
              <w:t>Max. broj bodova</w:t>
            </w:r>
          </w:p>
        </w:tc>
        <w:tc>
          <w:tcPr>
            <w:tcW w:w="1179" w:type="dxa"/>
            <w:shd w:val="clear" w:color="auto" w:fill="DEEAF6" w:themeFill="accent1" w:themeFillTint="33"/>
            <w:vAlign w:val="center"/>
          </w:tcPr>
          <w:p w14:paraId="0194BF97" w14:textId="77777777" w:rsidR="005565F6" w:rsidRPr="00A02125" w:rsidRDefault="005565F6" w:rsidP="00A608B4">
            <w:pPr>
              <w:spacing w:before="0" w:after="0" w:line="240" w:lineRule="auto"/>
              <w:jc w:val="center"/>
              <w:rPr>
                <w:rFonts w:ascii="Arial" w:hAnsi="Arial" w:cs="Arial"/>
                <w:b/>
                <w:sz w:val="22"/>
              </w:rPr>
            </w:pPr>
            <w:r w:rsidRPr="00A02125">
              <w:rPr>
                <w:rFonts w:ascii="Arial" w:hAnsi="Arial" w:cs="Arial"/>
                <w:b/>
                <w:sz w:val="22"/>
              </w:rPr>
              <w:t>Relativni značaj</w:t>
            </w:r>
          </w:p>
        </w:tc>
      </w:tr>
      <w:tr w:rsidR="005565F6" w:rsidRPr="00A02125" w14:paraId="0CBC8739" w14:textId="77777777" w:rsidTr="009B2724">
        <w:trPr>
          <w:jc w:val="center"/>
        </w:trPr>
        <w:tc>
          <w:tcPr>
            <w:tcW w:w="2977" w:type="dxa"/>
            <w:vAlign w:val="center"/>
          </w:tcPr>
          <w:p w14:paraId="4661DBF9" w14:textId="77777777" w:rsidR="005565F6" w:rsidRPr="00A02125" w:rsidRDefault="005565F6" w:rsidP="00A608B4">
            <w:pPr>
              <w:spacing w:before="0" w:after="0" w:line="240" w:lineRule="auto"/>
              <w:rPr>
                <w:rFonts w:ascii="Arial" w:hAnsi="Arial" w:cs="Arial"/>
                <w:sz w:val="22"/>
              </w:rPr>
            </w:pPr>
            <w:r w:rsidRPr="00A02125">
              <w:rPr>
                <w:rFonts w:ascii="Arial" w:hAnsi="Arial" w:cs="Arial"/>
                <w:sz w:val="22"/>
              </w:rPr>
              <w:t xml:space="preserve">Financijski kriterij </w:t>
            </w:r>
          </w:p>
        </w:tc>
        <w:tc>
          <w:tcPr>
            <w:tcW w:w="2697" w:type="dxa"/>
            <w:vAlign w:val="center"/>
          </w:tcPr>
          <w:p w14:paraId="3340B999" w14:textId="77777777" w:rsidR="005565F6" w:rsidRPr="00A02125" w:rsidRDefault="005565F6" w:rsidP="00A608B4">
            <w:pPr>
              <w:spacing w:before="0" w:after="0" w:line="240" w:lineRule="auto"/>
              <w:rPr>
                <w:rFonts w:ascii="Arial" w:hAnsi="Arial" w:cs="Arial"/>
                <w:sz w:val="22"/>
              </w:rPr>
            </w:pPr>
            <w:r w:rsidRPr="00A02125">
              <w:rPr>
                <w:rFonts w:ascii="Arial" w:hAnsi="Arial" w:cs="Arial"/>
                <w:sz w:val="22"/>
              </w:rPr>
              <w:t xml:space="preserve">Cijena ponude </w:t>
            </w:r>
          </w:p>
        </w:tc>
        <w:tc>
          <w:tcPr>
            <w:tcW w:w="992" w:type="dxa"/>
            <w:vAlign w:val="center"/>
          </w:tcPr>
          <w:p w14:paraId="551CE9C3" w14:textId="77777777" w:rsidR="005565F6" w:rsidRPr="00A02125" w:rsidRDefault="005565F6" w:rsidP="00A608B4">
            <w:pPr>
              <w:spacing w:before="0" w:after="0" w:line="240" w:lineRule="auto"/>
              <w:jc w:val="center"/>
              <w:rPr>
                <w:rFonts w:ascii="Arial" w:hAnsi="Arial" w:cs="Arial"/>
                <w:sz w:val="22"/>
              </w:rPr>
            </w:pPr>
            <w:r w:rsidRPr="00A02125">
              <w:rPr>
                <w:rFonts w:ascii="Arial" w:hAnsi="Arial" w:cs="Arial"/>
                <w:sz w:val="22"/>
              </w:rPr>
              <w:t>KCP</w:t>
            </w:r>
          </w:p>
        </w:tc>
        <w:tc>
          <w:tcPr>
            <w:tcW w:w="1418" w:type="dxa"/>
            <w:vAlign w:val="center"/>
          </w:tcPr>
          <w:p w14:paraId="5140CD1C" w14:textId="3D582ECC" w:rsidR="005565F6" w:rsidRPr="00A02125" w:rsidRDefault="003E7DFB" w:rsidP="00A608B4">
            <w:pPr>
              <w:spacing w:before="0" w:after="0" w:line="240" w:lineRule="auto"/>
              <w:jc w:val="center"/>
              <w:rPr>
                <w:rFonts w:ascii="Arial" w:hAnsi="Arial" w:cs="Arial"/>
                <w:sz w:val="22"/>
              </w:rPr>
            </w:pPr>
            <w:r>
              <w:rPr>
                <w:rFonts w:ascii="Arial" w:hAnsi="Arial" w:cs="Arial"/>
                <w:sz w:val="22"/>
              </w:rPr>
              <w:t>70</w:t>
            </w:r>
          </w:p>
        </w:tc>
        <w:tc>
          <w:tcPr>
            <w:tcW w:w="1179" w:type="dxa"/>
            <w:vAlign w:val="center"/>
          </w:tcPr>
          <w:p w14:paraId="3E097AE5" w14:textId="7EDADDAD" w:rsidR="005565F6" w:rsidRPr="00A02125" w:rsidRDefault="003E7DFB" w:rsidP="00A608B4">
            <w:pPr>
              <w:spacing w:before="0" w:after="0" w:line="240" w:lineRule="auto"/>
              <w:jc w:val="center"/>
              <w:rPr>
                <w:rFonts w:ascii="Arial" w:hAnsi="Arial" w:cs="Arial"/>
                <w:sz w:val="22"/>
              </w:rPr>
            </w:pPr>
            <w:r>
              <w:rPr>
                <w:rFonts w:ascii="Arial" w:hAnsi="Arial" w:cs="Arial"/>
                <w:sz w:val="22"/>
              </w:rPr>
              <w:t>7</w:t>
            </w:r>
            <w:r w:rsidR="005565F6" w:rsidRPr="00A02125">
              <w:rPr>
                <w:rFonts w:ascii="Arial" w:hAnsi="Arial" w:cs="Arial"/>
                <w:sz w:val="22"/>
              </w:rPr>
              <w:t>0%</w:t>
            </w:r>
          </w:p>
        </w:tc>
      </w:tr>
      <w:tr w:rsidR="005565F6" w:rsidRPr="00A02125" w14:paraId="47FFD308" w14:textId="77777777" w:rsidTr="009B2724">
        <w:trPr>
          <w:jc w:val="center"/>
        </w:trPr>
        <w:tc>
          <w:tcPr>
            <w:tcW w:w="2977" w:type="dxa"/>
            <w:vAlign w:val="center"/>
          </w:tcPr>
          <w:p w14:paraId="379C5BFE" w14:textId="77777777" w:rsidR="005565F6" w:rsidRPr="00A02125" w:rsidRDefault="005565F6" w:rsidP="00A608B4">
            <w:pPr>
              <w:spacing w:before="0" w:after="0" w:line="240" w:lineRule="auto"/>
              <w:rPr>
                <w:rFonts w:ascii="Arial" w:hAnsi="Arial" w:cs="Arial"/>
                <w:sz w:val="22"/>
              </w:rPr>
            </w:pPr>
            <w:r w:rsidRPr="00A02125">
              <w:rPr>
                <w:rFonts w:ascii="Arial" w:hAnsi="Arial" w:cs="Arial"/>
                <w:sz w:val="22"/>
              </w:rPr>
              <w:t>Nefinancijski kriterij</w:t>
            </w:r>
          </w:p>
        </w:tc>
        <w:tc>
          <w:tcPr>
            <w:tcW w:w="2697" w:type="dxa"/>
          </w:tcPr>
          <w:p w14:paraId="0481E14A" w14:textId="77777777" w:rsidR="005565F6" w:rsidRPr="00A02125" w:rsidRDefault="005565F6" w:rsidP="00A608B4">
            <w:pPr>
              <w:spacing w:before="0" w:after="0" w:line="240" w:lineRule="auto"/>
              <w:rPr>
                <w:rFonts w:ascii="Arial" w:hAnsi="Arial" w:cs="Arial"/>
                <w:sz w:val="22"/>
              </w:rPr>
            </w:pPr>
            <w:r w:rsidRPr="00A02125">
              <w:rPr>
                <w:rFonts w:ascii="Arial" w:hAnsi="Arial" w:cs="Arial"/>
                <w:sz w:val="22"/>
              </w:rPr>
              <w:t xml:space="preserve">Jamstveni rok </w:t>
            </w:r>
          </w:p>
        </w:tc>
        <w:tc>
          <w:tcPr>
            <w:tcW w:w="992" w:type="dxa"/>
            <w:vAlign w:val="center"/>
          </w:tcPr>
          <w:p w14:paraId="05AC8856" w14:textId="77777777" w:rsidR="005565F6" w:rsidRPr="00A02125" w:rsidRDefault="005565F6" w:rsidP="00A608B4">
            <w:pPr>
              <w:spacing w:before="0" w:after="0" w:line="240" w:lineRule="auto"/>
              <w:jc w:val="center"/>
              <w:rPr>
                <w:rFonts w:ascii="Arial" w:hAnsi="Arial" w:cs="Arial"/>
                <w:sz w:val="22"/>
              </w:rPr>
            </w:pPr>
            <w:r w:rsidRPr="00A02125">
              <w:rPr>
                <w:rFonts w:ascii="Arial" w:hAnsi="Arial" w:cs="Arial"/>
                <w:sz w:val="22"/>
              </w:rPr>
              <w:t>KRJ</w:t>
            </w:r>
          </w:p>
        </w:tc>
        <w:tc>
          <w:tcPr>
            <w:tcW w:w="1418" w:type="dxa"/>
            <w:vAlign w:val="center"/>
          </w:tcPr>
          <w:p w14:paraId="46F7046A" w14:textId="4E7BC3D6" w:rsidR="005565F6" w:rsidRPr="00A02125" w:rsidRDefault="003E7DFB" w:rsidP="00A608B4">
            <w:pPr>
              <w:spacing w:before="0" w:after="0" w:line="240" w:lineRule="auto"/>
              <w:jc w:val="center"/>
              <w:rPr>
                <w:rFonts w:ascii="Arial" w:hAnsi="Arial" w:cs="Arial"/>
                <w:sz w:val="22"/>
              </w:rPr>
            </w:pPr>
            <w:r>
              <w:rPr>
                <w:rFonts w:ascii="Arial" w:hAnsi="Arial" w:cs="Arial"/>
                <w:sz w:val="22"/>
              </w:rPr>
              <w:t>3</w:t>
            </w:r>
            <w:r w:rsidR="006E7ADF" w:rsidRPr="00A02125">
              <w:rPr>
                <w:rFonts w:ascii="Arial" w:hAnsi="Arial" w:cs="Arial"/>
                <w:sz w:val="22"/>
              </w:rPr>
              <w:t>0</w:t>
            </w:r>
          </w:p>
        </w:tc>
        <w:tc>
          <w:tcPr>
            <w:tcW w:w="1179" w:type="dxa"/>
            <w:vAlign w:val="center"/>
          </w:tcPr>
          <w:p w14:paraId="0D7120B1" w14:textId="1FD0076F" w:rsidR="005565F6" w:rsidRPr="00A02125" w:rsidRDefault="003E7DFB" w:rsidP="00A608B4">
            <w:pPr>
              <w:spacing w:before="0" w:after="0" w:line="240" w:lineRule="auto"/>
              <w:jc w:val="center"/>
              <w:rPr>
                <w:rFonts w:ascii="Arial" w:hAnsi="Arial" w:cs="Arial"/>
                <w:sz w:val="22"/>
              </w:rPr>
            </w:pPr>
            <w:r>
              <w:rPr>
                <w:rFonts w:ascii="Arial" w:hAnsi="Arial" w:cs="Arial"/>
                <w:sz w:val="22"/>
              </w:rPr>
              <w:t>3</w:t>
            </w:r>
            <w:r w:rsidR="006E7ADF" w:rsidRPr="00A02125">
              <w:rPr>
                <w:rFonts w:ascii="Arial" w:hAnsi="Arial" w:cs="Arial"/>
                <w:sz w:val="22"/>
              </w:rPr>
              <w:t>0</w:t>
            </w:r>
            <w:r w:rsidR="005565F6" w:rsidRPr="00A02125">
              <w:rPr>
                <w:rFonts w:ascii="Arial" w:hAnsi="Arial" w:cs="Arial"/>
                <w:sz w:val="22"/>
              </w:rPr>
              <w:t>%</w:t>
            </w:r>
          </w:p>
        </w:tc>
      </w:tr>
      <w:tr w:rsidR="005565F6" w:rsidRPr="00A02125" w14:paraId="017530A9" w14:textId="77777777" w:rsidTr="009B2724">
        <w:trPr>
          <w:trHeight w:val="202"/>
          <w:jc w:val="center"/>
        </w:trPr>
        <w:tc>
          <w:tcPr>
            <w:tcW w:w="5674" w:type="dxa"/>
            <w:gridSpan w:val="2"/>
            <w:vAlign w:val="center"/>
          </w:tcPr>
          <w:p w14:paraId="3C4FC49B" w14:textId="77777777" w:rsidR="005565F6" w:rsidRPr="00A02125" w:rsidRDefault="005565F6" w:rsidP="00A608B4">
            <w:pPr>
              <w:spacing w:before="0" w:after="0" w:line="240" w:lineRule="auto"/>
              <w:jc w:val="center"/>
              <w:rPr>
                <w:rFonts w:ascii="Arial" w:hAnsi="Arial" w:cs="Arial"/>
                <w:b/>
                <w:sz w:val="22"/>
              </w:rPr>
            </w:pPr>
            <w:r w:rsidRPr="00A02125">
              <w:rPr>
                <w:rFonts w:ascii="Arial" w:hAnsi="Arial" w:cs="Arial"/>
                <w:b/>
                <w:sz w:val="22"/>
              </w:rPr>
              <w:t>UKUPNO</w:t>
            </w:r>
          </w:p>
        </w:tc>
        <w:tc>
          <w:tcPr>
            <w:tcW w:w="992" w:type="dxa"/>
            <w:vAlign w:val="center"/>
          </w:tcPr>
          <w:p w14:paraId="5B363AF5" w14:textId="77777777" w:rsidR="005565F6" w:rsidRPr="00A02125" w:rsidRDefault="005565F6" w:rsidP="00A608B4">
            <w:pPr>
              <w:spacing w:before="0" w:after="0" w:line="240" w:lineRule="auto"/>
              <w:jc w:val="center"/>
              <w:rPr>
                <w:rFonts w:ascii="Arial" w:hAnsi="Arial" w:cs="Arial"/>
                <w:b/>
                <w:sz w:val="22"/>
              </w:rPr>
            </w:pPr>
          </w:p>
        </w:tc>
        <w:tc>
          <w:tcPr>
            <w:tcW w:w="1418" w:type="dxa"/>
            <w:vAlign w:val="center"/>
          </w:tcPr>
          <w:p w14:paraId="4A80C23D" w14:textId="77777777" w:rsidR="005565F6" w:rsidRPr="00A02125" w:rsidRDefault="005565F6" w:rsidP="00A608B4">
            <w:pPr>
              <w:spacing w:before="0" w:after="0" w:line="240" w:lineRule="auto"/>
              <w:jc w:val="center"/>
              <w:rPr>
                <w:rFonts w:ascii="Arial" w:hAnsi="Arial" w:cs="Arial"/>
                <w:b/>
                <w:sz w:val="22"/>
              </w:rPr>
            </w:pPr>
            <w:r w:rsidRPr="00A02125">
              <w:rPr>
                <w:rFonts w:ascii="Arial" w:hAnsi="Arial" w:cs="Arial"/>
                <w:b/>
                <w:sz w:val="22"/>
              </w:rPr>
              <w:t>100</w:t>
            </w:r>
          </w:p>
        </w:tc>
        <w:tc>
          <w:tcPr>
            <w:tcW w:w="1179" w:type="dxa"/>
            <w:vAlign w:val="center"/>
          </w:tcPr>
          <w:p w14:paraId="48A873F4" w14:textId="77777777" w:rsidR="005565F6" w:rsidRPr="00A02125" w:rsidRDefault="005565F6" w:rsidP="00A608B4">
            <w:pPr>
              <w:spacing w:before="0" w:after="0" w:line="240" w:lineRule="auto"/>
              <w:jc w:val="center"/>
              <w:rPr>
                <w:rFonts w:ascii="Arial" w:hAnsi="Arial" w:cs="Arial"/>
                <w:b/>
                <w:sz w:val="22"/>
              </w:rPr>
            </w:pPr>
            <w:r w:rsidRPr="00A02125">
              <w:rPr>
                <w:rFonts w:ascii="Arial" w:hAnsi="Arial" w:cs="Arial"/>
                <w:b/>
                <w:sz w:val="22"/>
              </w:rPr>
              <w:t>100%</w:t>
            </w:r>
          </w:p>
        </w:tc>
      </w:tr>
    </w:tbl>
    <w:p w14:paraId="07D86EC8" w14:textId="77777777" w:rsidR="000D5C7F" w:rsidRPr="00A02125" w:rsidRDefault="000D5C7F" w:rsidP="00A608B4">
      <w:pPr>
        <w:pStyle w:val="normalweb-000013"/>
        <w:spacing w:before="0" w:beforeAutospacing="0" w:after="0"/>
        <w:rPr>
          <w:rFonts w:ascii="Arial" w:hAnsi="Arial" w:cs="Arial"/>
          <w:sz w:val="22"/>
          <w:szCs w:val="22"/>
        </w:rPr>
      </w:pPr>
      <w:bookmarkStart w:id="99" w:name="_Toc491246670"/>
    </w:p>
    <w:p w14:paraId="151EA8A8" w14:textId="77777777" w:rsidR="000D5C7F" w:rsidRPr="00A02125" w:rsidRDefault="000D5C7F" w:rsidP="00A608B4">
      <w:pPr>
        <w:pStyle w:val="normalweb-000013"/>
        <w:spacing w:before="0" w:beforeAutospacing="0" w:after="0"/>
        <w:rPr>
          <w:rFonts w:ascii="Arial" w:hAnsi="Arial" w:cs="Arial"/>
          <w:sz w:val="22"/>
          <w:szCs w:val="22"/>
        </w:rPr>
      </w:pPr>
      <w:r w:rsidRPr="00A02125">
        <w:rPr>
          <w:rFonts w:ascii="Arial" w:hAnsi="Arial" w:cs="Arial"/>
          <w:b/>
          <w:sz w:val="22"/>
          <w:szCs w:val="22"/>
        </w:rPr>
        <w:t>Ukupna ocjena (broj bodova)</w:t>
      </w:r>
      <w:r w:rsidR="00072F91" w:rsidRPr="00A02125">
        <w:rPr>
          <w:rFonts w:ascii="Arial" w:hAnsi="Arial" w:cs="Arial"/>
          <w:sz w:val="22"/>
          <w:szCs w:val="22"/>
        </w:rPr>
        <w:t xml:space="preserve"> ponude sastoji se od zbroja </w:t>
      </w:r>
      <w:r w:rsidRPr="00A02125">
        <w:rPr>
          <w:rFonts w:ascii="Arial" w:hAnsi="Arial" w:cs="Arial"/>
          <w:sz w:val="22"/>
          <w:szCs w:val="22"/>
        </w:rPr>
        <w:t>cijene nefinancijskog i financijskog dijela ponude.</w:t>
      </w:r>
    </w:p>
    <w:p w14:paraId="5438E446" w14:textId="77777777" w:rsidR="000D5C7F" w:rsidRPr="00A02125" w:rsidRDefault="000D5C7F" w:rsidP="00A608B4">
      <w:pPr>
        <w:pStyle w:val="normalweb-000013"/>
        <w:spacing w:before="0" w:beforeAutospacing="0" w:after="0"/>
        <w:jc w:val="center"/>
        <w:rPr>
          <w:rFonts w:ascii="Arial" w:hAnsi="Arial" w:cs="Arial"/>
          <w:b/>
          <w:sz w:val="22"/>
          <w:szCs w:val="22"/>
        </w:rPr>
      </w:pPr>
      <w:r w:rsidRPr="00A02125">
        <w:rPr>
          <w:rFonts w:ascii="Arial" w:hAnsi="Arial" w:cs="Arial"/>
          <w:b/>
          <w:sz w:val="22"/>
          <w:szCs w:val="22"/>
        </w:rPr>
        <w:t>UOP=KCP+KRJ</w:t>
      </w:r>
    </w:p>
    <w:p w14:paraId="259A2C35" w14:textId="77777777" w:rsidR="000D5C7F" w:rsidRPr="00A02125" w:rsidRDefault="000D5C7F" w:rsidP="00A608B4">
      <w:pPr>
        <w:pStyle w:val="normalweb-000013"/>
        <w:spacing w:before="0" w:beforeAutospacing="0" w:after="0"/>
        <w:rPr>
          <w:rFonts w:ascii="Arial" w:hAnsi="Arial" w:cs="Arial"/>
          <w:sz w:val="22"/>
          <w:szCs w:val="22"/>
        </w:rPr>
      </w:pPr>
      <w:r w:rsidRPr="00A02125">
        <w:rPr>
          <w:rFonts w:ascii="Arial" w:hAnsi="Arial" w:cs="Arial"/>
          <w:sz w:val="22"/>
          <w:szCs w:val="22"/>
        </w:rPr>
        <w:t>Gdje je:</w:t>
      </w:r>
    </w:p>
    <w:p w14:paraId="269EB616" w14:textId="77777777" w:rsidR="000D5C7F" w:rsidRPr="00A02125" w:rsidRDefault="000D5C7F" w:rsidP="00A608B4">
      <w:pPr>
        <w:pStyle w:val="normalweb-000013"/>
        <w:spacing w:before="0" w:beforeAutospacing="0" w:after="0"/>
        <w:ind w:firstLine="709"/>
        <w:rPr>
          <w:rFonts w:ascii="Arial" w:hAnsi="Arial" w:cs="Arial"/>
          <w:sz w:val="22"/>
          <w:szCs w:val="22"/>
        </w:rPr>
      </w:pPr>
      <w:r w:rsidRPr="00A02125">
        <w:rPr>
          <w:rFonts w:ascii="Arial" w:hAnsi="Arial" w:cs="Arial"/>
          <w:sz w:val="22"/>
          <w:szCs w:val="22"/>
        </w:rPr>
        <w:t>UOP</w:t>
      </w:r>
      <w:r w:rsidRPr="00A02125">
        <w:rPr>
          <w:rFonts w:ascii="Arial" w:hAnsi="Arial" w:cs="Arial"/>
          <w:sz w:val="22"/>
          <w:szCs w:val="22"/>
        </w:rPr>
        <w:tab/>
      </w:r>
      <w:r w:rsidRPr="00A02125">
        <w:rPr>
          <w:rFonts w:ascii="Arial" w:hAnsi="Arial" w:cs="Arial"/>
          <w:sz w:val="22"/>
          <w:szCs w:val="22"/>
        </w:rPr>
        <w:tab/>
        <w:t>= Ukupna ocjena ponude</w:t>
      </w:r>
    </w:p>
    <w:p w14:paraId="31BC32C0" w14:textId="77777777" w:rsidR="000D5C7F" w:rsidRPr="00A02125" w:rsidRDefault="000D5C7F" w:rsidP="00A608B4">
      <w:pPr>
        <w:pStyle w:val="normalweb-000013"/>
        <w:spacing w:before="0" w:beforeAutospacing="0" w:after="0"/>
        <w:ind w:firstLine="709"/>
        <w:rPr>
          <w:rFonts w:ascii="Arial" w:hAnsi="Arial" w:cs="Arial"/>
          <w:sz w:val="22"/>
          <w:szCs w:val="22"/>
        </w:rPr>
      </w:pPr>
      <w:r w:rsidRPr="00A02125">
        <w:rPr>
          <w:rFonts w:ascii="Arial" w:hAnsi="Arial" w:cs="Arial"/>
          <w:sz w:val="22"/>
          <w:szCs w:val="22"/>
        </w:rPr>
        <w:t>KCP</w:t>
      </w:r>
      <w:r w:rsidRPr="00A02125">
        <w:rPr>
          <w:rFonts w:ascii="Arial" w:hAnsi="Arial" w:cs="Arial"/>
          <w:sz w:val="22"/>
          <w:szCs w:val="22"/>
        </w:rPr>
        <w:tab/>
      </w:r>
      <w:r w:rsidRPr="00A02125">
        <w:rPr>
          <w:rFonts w:ascii="Arial" w:hAnsi="Arial" w:cs="Arial"/>
          <w:sz w:val="22"/>
          <w:szCs w:val="22"/>
        </w:rPr>
        <w:tab/>
        <w:t>= Kriterij cijena ponude</w:t>
      </w:r>
    </w:p>
    <w:p w14:paraId="1BF3B18A" w14:textId="77777777" w:rsidR="000D5C7F" w:rsidRPr="00A02125" w:rsidRDefault="000D5C7F" w:rsidP="00A608B4">
      <w:pPr>
        <w:pStyle w:val="normalweb-000013"/>
        <w:spacing w:before="0" w:beforeAutospacing="0" w:after="0"/>
        <w:ind w:firstLine="709"/>
        <w:rPr>
          <w:rFonts w:ascii="Arial" w:hAnsi="Arial" w:cs="Arial"/>
          <w:sz w:val="22"/>
          <w:szCs w:val="22"/>
        </w:rPr>
      </w:pPr>
      <w:r w:rsidRPr="00A02125">
        <w:rPr>
          <w:rFonts w:ascii="Arial" w:hAnsi="Arial" w:cs="Arial"/>
          <w:sz w:val="22"/>
          <w:szCs w:val="22"/>
        </w:rPr>
        <w:t>KRJ</w:t>
      </w:r>
      <w:r w:rsidRPr="00A02125">
        <w:rPr>
          <w:rFonts w:ascii="Arial" w:hAnsi="Arial" w:cs="Arial"/>
          <w:sz w:val="22"/>
          <w:szCs w:val="22"/>
        </w:rPr>
        <w:tab/>
      </w:r>
      <w:r w:rsidRPr="00A02125">
        <w:rPr>
          <w:rFonts w:ascii="Arial" w:hAnsi="Arial" w:cs="Arial"/>
          <w:sz w:val="22"/>
          <w:szCs w:val="22"/>
        </w:rPr>
        <w:tab/>
        <w:t>= Kriterij rok jamstva</w:t>
      </w:r>
    </w:p>
    <w:p w14:paraId="6EEEC10A" w14:textId="77777777" w:rsidR="005565F6" w:rsidRPr="00A02125" w:rsidRDefault="005565F6"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Ukoliko dvije ili više valjanih ponuda budu jednako rangirane prema kriteriju za odabir ponude, Naručitelj će odabrati ponudu koja je zaprimljena ranije.</w:t>
      </w:r>
    </w:p>
    <w:p w14:paraId="58708887" w14:textId="77777777" w:rsidR="005565F6" w:rsidRPr="00A02125" w:rsidRDefault="005565F6"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Ukupan broj bodova  izračunavati će se kao decimalni broj zaokružen na dvije decimale.</w:t>
      </w:r>
    </w:p>
    <w:p w14:paraId="70329275" w14:textId="77777777" w:rsidR="0061208C" w:rsidRPr="00A02125" w:rsidRDefault="0061208C" w:rsidP="00A608B4">
      <w:pPr>
        <w:autoSpaceDE w:val="0"/>
        <w:autoSpaceDN w:val="0"/>
        <w:adjustRightInd w:val="0"/>
        <w:spacing w:before="0" w:after="0" w:line="240" w:lineRule="auto"/>
        <w:rPr>
          <w:rFonts w:ascii="Arial" w:hAnsi="Arial" w:cs="Arial"/>
          <w:sz w:val="22"/>
          <w:lang w:eastAsia="zh-CN"/>
        </w:rPr>
      </w:pPr>
    </w:p>
    <w:p w14:paraId="5F299687" w14:textId="27F98713" w:rsidR="000D5C7F" w:rsidRPr="00A02125" w:rsidRDefault="004315A3" w:rsidP="00A35F91">
      <w:pPr>
        <w:pStyle w:val="Naslov3"/>
        <w:numPr>
          <w:ilvl w:val="2"/>
          <w:numId w:val="33"/>
        </w:numPr>
        <w:spacing w:before="0" w:after="0" w:line="240" w:lineRule="auto"/>
        <w:rPr>
          <w:rStyle w:val="defaultparagraphfont-000004"/>
          <w:rFonts w:ascii="Arial" w:hAnsi="Arial" w:cs="Arial"/>
          <w:color w:val="1F4E79" w:themeColor="accent1" w:themeShade="80"/>
          <w:sz w:val="22"/>
          <w:szCs w:val="22"/>
        </w:rPr>
      </w:pPr>
      <w:bookmarkStart w:id="100" w:name="_Toc504308131"/>
      <w:bookmarkStart w:id="101" w:name="_Toc74824036"/>
      <w:r w:rsidRPr="00A02125">
        <w:rPr>
          <w:rStyle w:val="defaultparagraphfont-000004"/>
          <w:rFonts w:ascii="Arial" w:hAnsi="Arial" w:cs="Arial"/>
          <w:color w:val="1F4E79" w:themeColor="accent1" w:themeShade="80"/>
          <w:sz w:val="22"/>
          <w:szCs w:val="22"/>
        </w:rPr>
        <w:t>Kriterij cijena ponude KCP (</w:t>
      </w:r>
      <w:r w:rsidR="003E7DFB">
        <w:rPr>
          <w:rStyle w:val="defaultparagraphfont-000004"/>
          <w:rFonts w:ascii="Arial" w:hAnsi="Arial" w:cs="Arial"/>
          <w:color w:val="1F4E79" w:themeColor="accent1" w:themeShade="80"/>
          <w:sz w:val="22"/>
          <w:szCs w:val="22"/>
        </w:rPr>
        <w:t>7</w:t>
      </w:r>
      <w:r w:rsidR="000D5C7F" w:rsidRPr="00A02125">
        <w:rPr>
          <w:rStyle w:val="defaultparagraphfont-000004"/>
          <w:rFonts w:ascii="Arial" w:hAnsi="Arial" w:cs="Arial"/>
          <w:color w:val="1F4E79" w:themeColor="accent1" w:themeShade="80"/>
          <w:sz w:val="22"/>
          <w:szCs w:val="22"/>
        </w:rPr>
        <w:t>0% udjela u ukupnoj ocjeni)</w:t>
      </w:r>
      <w:bookmarkEnd w:id="100"/>
      <w:bookmarkEnd w:id="101"/>
    </w:p>
    <w:p w14:paraId="598094FB" w14:textId="77777777" w:rsidR="005565F6" w:rsidRPr="00A02125" w:rsidRDefault="005565F6" w:rsidP="00A608B4">
      <w:pPr>
        <w:spacing w:before="0" w:after="0" w:line="240" w:lineRule="auto"/>
        <w:rPr>
          <w:rFonts w:ascii="Arial" w:hAnsi="Arial" w:cs="Arial"/>
          <w:sz w:val="22"/>
        </w:rPr>
      </w:pPr>
      <w:r w:rsidRPr="00A02125">
        <w:rPr>
          <w:rFonts w:ascii="Arial" w:hAnsi="Arial" w:cs="Arial"/>
          <w:sz w:val="22"/>
        </w:rPr>
        <w:t xml:space="preserve">Ovim kriterijem  ocjenjuje se  cijena ponude gospodarskog subjekta. </w:t>
      </w:r>
    </w:p>
    <w:p w14:paraId="34E03627" w14:textId="77777777" w:rsidR="00362E59" w:rsidRPr="00A02125" w:rsidRDefault="00362E59" w:rsidP="00A608B4">
      <w:pPr>
        <w:spacing w:before="0" w:after="0" w:line="240" w:lineRule="auto"/>
        <w:rPr>
          <w:rFonts w:ascii="Arial" w:hAnsi="Arial" w:cs="Arial"/>
          <w:sz w:val="22"/>
        </w:rPr>
      </w:pPr>
    </w:p>
    <w:p w14:paraId="188A4F43" w14:textId="77777777" w:rsidR="005565F6" w:rsidRPr="00A02125" w:rsidRDefault="005565F6" w:rsidP="00A608B4">
      <w:pPr>
        <w:spacing w:before="0" w:after="0" w:line="240" w:lineRule="auto"/>
        <w:rPr>
          <w:rFonts w:ascii="Arial" w:hAnsi="Arial" w:cs="Arial"/>
          <w:sz w:val="22"/>
        </w:rPr>
      </w:pPr>
      <w:r w:rsidRPr="00A02125">
        <w:rPr>
          <w:rFonts w:ascii="Arial" w:hAnsi="Arial" w:cs="Arial"/>
          <w:sz w:val="22"/>
        </w:rPr>
        <w:t xml:space="preserve">Sukladno članku 294. ZJN 2016  </w:t>
      </w:r>
      <w:r w:rsidRPr="00A02125">
        <w:rPr>
          <w:rFonts w:ascii="Arial" w:hAnsi="Arial" w:cs="Arial"/>
          <w:sz w:val="22"/>
          <w:u w:val="single"/>
        </w:rPr>
        <w:t>Naručitelj ne može koristiti pravo na pretporez te uspoređuje cijene ponuda s porezom na dodanu vrijednost.</w:t>
      </w:r>
    </w:p>
    <w:p w14:paraId="0D0F6FB2" w14:textId="77777777" w:rsidR="008247BA" w:rsidRPr="00A02125" w:rsidRDefault="008247BA" w:rsidP="00A608B4">
      <w:pPr>
        <w:spacing w:before="0" w:after="0" w:line="240" w:lineRule="auto"/>
        <w:rPr>
          <w:rFonts w:ascii="Arial" w:hAnsi="Arial" w:cs="Arial"/>
          <w:sz w:val="22"/>
        </w:rPr>
      </w:pPr>
    </w:p>
    <w:p w14:paraId="243CB58A" w14:textId="77777777" w:rsidR="008247BA" w:rsidRPr="00A02125" w:rsidRDefault="008247BA" w:rsidP="00A608B4">
      <w:pPr>
        <w:spacing w:before="0" w:after="0" w:line="240" w:lineRule="auto"/>
        <w:rPr>
          <w:rFonts w:ascii="Arial" w:hAnsi="Arial" w:cs="Arial"/>
          <w:sz w:val="22"/>
        </w:rPr>
      </w:pPr>
    </w:p>
    <w:p w14:paraId="480D399D" w14:textId="527A69AB" w:rsidR="005565F6" w:rsidRPr="00A02125" w:rsidRDefault="005565F6" w:rsidP="00A608B4">
      <w:pPr>
        <w:spacing w:before="0" w:after="0" w:line="240" w:lineRule="auto"/>
        <w:rPr>
          <w:rFonts w:ascii="Arial" w:hAnsi="Arial" w:cs="Arial"/>
          <w:b/>
          <w:sz w:val="22"/>
        </w:rPr>
      </w:pPr>
      <w:r w:rsidRPr="00A02125">
        <w:rPr>
          <w:rFonts w:ascii="Arial" w:hAnsi="Arial" w:cs="Arial"/>
          <w:b/>
          <w:sz w:val="22"/>
        </w:rPr>
        <w:t>Valjana ponuda s najniže ponuđenom cije</w:t>
      </w:r>
      <w:r w:rsidR="003C79C4" w:rsidRPr="00A02125">
        <w:rPr>
          <w:rFonts w:ascii="Arial" w:hAnsi="Arial" w:cs="Arial"/>
          <w:b/>
          <w:sz w:val="22"/>
        </w:rPr>
        <w:t xml:space="preserve">nom dobiva </w:t>
      </w:r>
      <w:r w:rsidR="003E7DFB">
        <w:rPr>
          <w:rFonts w:ascii="Arial" w:hAnsi="Arial" w:cs="Arial"/>
          <w:b/>
          <w:sz w:val="22"/>
        </w:rPr>
        <w:t>7</w:t>
      </w:r>
      <w:r w:rsidRPr="00A02125">
        <w:rPr>
          <w:rFonts w:ascii="Arial" w:hAnsi="Arial" w:cs="Arial"/>
          <w:b/>
          <w:sz w:val="22"/>
        </w:rPr>
        <w:t>0 bodova, a bodovna vrijednost ostalih valjanih ponuda izračunava se prema sljedećoj formuli:</w:t>
      </w:r>
    </w:p>
    <w:p w14:paraId="3E6804A4" w14:textId="77777777" w:rsidR="005565F6" w:rsidRPr="00A02125" w:rsidRDefault="005565F6" w:rsidP="00A608B4">
      <w:pPr>
        <w:spacing w:before="0" w:after="0" w:line="240" w:lineRule="auto"/>
        <w:rPr>
          <w:rFonts w:ascii="Arial" w:hAnsi="Arial" w:cs="Arial"/>
          <w:b/>
          <w:sz w:val="22"/>
        </w:rPr>
      </w:pPr>
    </w:p>
    <w:p w14:paraId="3786E1CB" w14:textId="19D4D46C" w:rsidR="005565F6" w:rsidRPr="00A02125" w:rsidRDefault="005565F6" w:rsidP="00A608B4">
      <w:pPr>
        <w:pStyle w:val="normalweb-000013"/>
        <w:spacing w:before="0" w:beforeAutospacing="0" w:after="0"/>
        <w:jc w:val="center"/>
        <w:rPr>
          <w:rFonts w:ascii="Arial" w:hAnsi="Arial" w:cs="Arial"/>
          <w:b/>
          <w:sz w:val="22"/>
          <w:szCs w:val="22"/>
        </w:rPr>
      </w:pPr>
      <w:r w:rsidRPr="00A02125">
        <w:rPr>
          <w:rFonts w:ascii="Arial" w:hAnsi="Arial" w:cs="Arial"/>
          <w:b/>
          <w:sz w:val="22"/>
          <w:szCs w:val="22"/>
        </w:rPr>
        <w:t>KCP=CP</w:t>
      </w:r>
      <w:r w:rsidRPr="00A02125">
        <w:rPr>
          <w:rFonts w:ascii="Arial" w:hAnsi="Arial" w:cs="Arial"/>
          <w:b/>
          <w:sz w:val="22"/>
          <w:szCs w:val="22"/>
          <w:vertAlign w:val="subscript"/>
        </w:rPr>
        <w:t>min</w:t>
      </w:r>
      <w:r w:rsidRPr="00A02125">
        <w:rPr>
          <w:rFonts w:ascii="Arial" w:hAnsi="Arial" w:cs="Arial"/>
          <w:b/>
          <w:sz w:val="22"/>
          <w:szCs w:val="22"/>
        </w:rPr>
        <w:t>/CP</w:t>
      </w:r>
      <w:r w:rsidRPr="00A02125">
        <w:rPr>
          <w:rFonts w:ascii="Arial" w:hAnsi="Arial" w:cs="Arial"/>
          <w:b/>
          <w:sz w:val="22"/>
          <w:szCs w:val="22"/>
          <w:vertAlign w:val="subscript"/>
        </w:rPr>
        <w:t>o</w:t>
      </w:r>
      <w:r w:rsidR="004315A3" w:rsidRPr="00A02125">
        <w:rPr>
          <w:rFonts w:ascii="Arial" w:hAnsi="Arial" w:cs="Arial"/>
          <w:b/>
          <w:sz w:val="22"/>
          <w:szCs w:val="22"/>
        </w:rPr>
        <w:t xml:space="preserve">x </w:t>
      </w:r>
      <w:r w:rsidR="003E7DFB">
        <w:rPr>
          <w:rFonts w:ascii="Arial" w:hAnsi="Arial" w:cs="Arial"/>
          <w:b/>
          <w:sz w:val="22"/>
          <w:szCs w:val="22"/>
        </w:rPr>
        <w:t>7</w:t>
      </w:r>
      <w:r w:rsidRPr="00A02125">
        <w:rPr>
          <w:rFonts w:ascii="Arial" w:hAnsi="Arial" w:cs="Arial"/>
          <w:b/>
          <w:sz w:val="22"/>
          <w:szCs w:val="22"/>
        </w:rPr>
        <w:t>0</w:t>
      </w:r>
    </w:p>
    <w:p w14:paraId="4C90F6E5" w14:textId="77777777" w:rsidR="005565F6" w:rsidRPr="00A02125" w:rsidRDefault="005565F6" w:rsidP="00A608B4">
      <w:pPr>
        <w:pStyle w:val="normalweb-000013"/>
        <w:spacing w:before="0" w:beforeAutospacing="0" w:after="0"/>
        <w:rPr>
          <w:rFonts w:ascii="Arial" w:hAnsi="Arial" w:cs="Arial"/>
          <w:sz w:val="22"/>
          <w:szCs w:val="22"/>
        </w:rPr>
      </w:pPr>
    </w:p>
    <w:p w14:paraId="705C9A56" w14:textId="77777777" w:rsidR="005565F6" w:rsidRPr="00A02125" w:rsidRDefault="005565F6" w:rsidP="00A608B4">
      <w:pPr>
        <w:pStyle w:val="normalweb-000013"/>
        <w:spacing w:before="0" w:beforeAutospacing="0" w:after="0"/>
        <w:rPr>
          <w:rFonts w:ascii="Arial" w:hAnsi="Arial" w:cs="Arial"/>
          <w:sz w:val="22"/>
          <w:szCs w:val="22"/>
        </w:rPr>
      </w:pPr>
      <w:r w:rsidRPr="00A02125">
        <w:rPr>
          <w:rFonts w:ascii="Arial" w:hAnsi="Arial" w:cs="Arial"/>
          <w:sz w:val="22"/>
          <w:szCs w:val="22"/>
        </w:rPr>
        <w:t>Gdje je:</w:t>
      </w:r>
    </w:p>
    <w:p w14:paraId="2B99CBB5" w14:textId="77777777" w:rsidR="005565F6" w:rsidRPr="00A02125" w:rsidRDefault="005565F6" w:rsidP="00A608B4">
      <w:pPr>
        <w:pStyle w:val="normalweb-000013"/>
        <w:spacing w:before="0" w:beforeAutospacing="0" w:after="0"/>
        <w:ind w:left="709"/>
        <w:rPr>
          <w:rFonts w:ascii="Arial" w:hAnsi="Arial" w:cs="Arial"/>
          <w:sz w:val="22"/>
          <w:szCs w:val="22"/>
        </w:rPr>
      </w:pPr>
      <w:r w:rsidRPr="00A02125">
        <w:rPr>
          <w:rFonts w:ascii="Arial" w:hAnsi="Arial" w:cs="Arial"/>
          <w:sz w:val="22"/>
          <w:szCs w:val="22"/>
        </w:rPr>
        <w:t>CP       = cijena ponude</w:t>
      </w:r>
    </w:p>
    <w:p w14:paraId="462898F9" w14:textId="77777777" w:rsidR="005565F6" w:rsidRPr="00A02125" w:rsidRDefault="005565F6" w:rsidP="00A608B4">
      <w:pPr>
        <w:pStyle w:val="normalweb-000013"/>
        <w:spacing w:before="0" w:beforeAutospacing="0" w:after="0"/>
        <w:ind w:left="709"/>
        <w:rPr>
          <w:rFonts w:ascii="Arial" w:hAnsi="Arial" w:cs="Arial"/>
          <w:sz w:val="22"/>
          <w:szCs w:val="22"/>
        </w:rPr>
      </w:pPr>
      <w:r w:rsidRPr="00A02125">
        <w:rPr>
          <w:rFonts w:ascii="Arial" w:hAnsi="Arial" w:cs="Arial"/>
          <w:sz w:val="22"/>
          <w:szCs w:val="22"/>
        </w:rPr>
        <w:t>CP</w:t>
      </w:r>
      <w:r w:rsidRPr="00A02125">
        <w:rPr>
          <w:rFonts w:ascii="Arial" w:hAnsi="Arial" w:cs="Arial"/>
          <w:sz w:val="22"/>
          <w:szCs w:val="22"/>
          <w:vertAlign w:val="subscript"/>
        </w:rPr>
        <w:t>min</w:t>
      </w:r>
      <w:r w:rsidRPr="00A02125">
        <w:rPr>
          <w:rFonts w:ascii="Arial" w:hAnsi="Arial" w:cs="Arial"/>
          <w:sz w:val="22"/>
          <w:szCs w:val="22"/>
        </w:rPr>
        <w:t xml:space="preserve"> = cijena ponude sa najnižom cijenom</w:t>
      </w:r>
    </w:p>
    <w:p w14:paraId="1E816778" w14:textId="77777777" w:rsidR="005565F6" w:rsidRPr="00A02125" w:rsidRDefault="005565F6" w:rsidP="00A608B4">
      <w:pPr>
        <w:pStyle w:val="normalweb-000013"/>
        <w:spacing w:before="0" w:beforeAutospacing="0" w:after="0"/>
        <w:ind w:left="709"/>
        <w:rPr>
          <w:rFonts w:ascii="Arial" w:hAnsi="Arial" w:cs="Arial"/>
          <w:sz w:val="22"/>
          <w:szCs w:val="22"/>
        </w:rPr>
      </w:pPr>
      <w:r w:rsidRPr="00A02125">
        <w:rPr>
          <w:rFonts w:ascii="Arial" w:hAnsi="Arial" w:cs="Arial"/>
          <w:sz w:val="22"/>
          <w:szCs w:val="22"/>
        </w:rPr>
        <w:t>CP</w:t>
      </w:r>
      <w:r w:rsidRPr="00A02125">
        <w:rPr>
          <w:rFonts w:ascii="Arial" w:hAnsi="Arial" w:cs="Arial"/>
          <w:sz w:val="22"/>
          <w:szCs w:val="22"/>
          <w:vertAlign w:val="subscript"/>
        </w:rPr>
        <w:t>o</w:t>
      </w:r>
      <w:r w:rsidRPr="00A02125">
        <w:rPr>
          <w:rFonts w:ascii="Arial" w:hAnsi="Arial" w:cs="Arial"/>
          <w:sz w:val="22"/>
          <w:szCs w:val="22"/>
        </w:rPr>
        <w:t xml:space="preserve">     = cijena ponude koja se ocjenjuje</w:t>
      </w:r>
    </w:p>
    <w:p w14:paraId="656B265B" w14:textId="0F52BE24" w:rsidR="005565F6" w:rsidRPr="00A02125" w:rsidRDefault="007B2245" w:rsidP="00362E59">
      <w:pPr>
        <w:spacing w:before="0" w:after="0" w:line="240" w:lineRule="auto"/>
        <w:ind w:firstLine="708"/>
        <w:rPr>
          <w:rFonts w:ascii="Arial" w:hAnsi="Arial" w:cs="Arial"/>
          <w:sz w:val="22"/>
        </w:rPr>
      </w:pPr>
      <w:r w:rsidRPr="00A02125">
        <w:rPr>
          <w:rFonts w:ascii="Arial" w:hAnsi="Arial" w:cs="Arial"/>
          <w:sz w:val="22"/>
        </w:rPr>
        <w:t>8</w:t>
      </w:r>
      <w:r w:rsidR="005565F6" w:rsidRPr="00A02125">
        <w:rPr>
          <w:rFonts w:ascii="Arial" w:hAnsi="Arial" w:cs="Arial"/>
          <w:sz w:val="22"/>
        </w:rPr>
        <w:t xml:space="preserve">0 – Maksimalan broj bodova po kriteriju cijene </w:t>
      </w:r>
    </w:p>
    <w:p w14:paraId="5AAB6100" w14:textId="77777777" w:rsidR="00362E59" w:rsidRPr="00A02125" w:rsidRDefault="00362E59" w:rsidP="00A608B4">
      <w:pPr>
        <w:autoSpaceDE w:val="0"/>
        <w:autoSpaceDN w:val="0"/>
        <w:adjustRightInd w:val="0"/>
        <w:spacing w:before="0" w:after="0" w:line="240" w:lineRule="auto"/>
        <w:rPr>
          <w:rFonts w:ascii="Arial" w:hAnsi="Arial" w:cs="Arial"/>
          <w:color w:val="000000" w:themeColor="text1"/>
          <w:sz w:val="22"/>
          <w:lang w:eastAsia="zh-CN"/>
        </w:rPr>
      </w:pPr>
    </w:p>
    <w:p w14:paraId="7BB52512" w14:textId="77777777" w:rsidR="005565F6" w:rsidRPr="00A02125" w:rsidRDefault="005565F6" w:rsidP="00A608B4">
      <w:pPr>
        <w:autoSpaceDE w:val="0"/>
        <w:autoSpaceDN w:val="0"/>
        <w:adjustRightInd w:val="0"/>
        <w:spacing w:before="0" w:after="0" w:line="240" w:lineRule="auto"/>
        <w:rPr>
          <w:rFonts w:ascii="Arial" w:hAnsi="Arial" w:cs="Arial"/>
          <w:color w:val="000000" w:themeColor="text1"/>
          <w:sz w:val="22"/>
          <w:lang w:eastAsia="zh-CN"/>
        </w:rPr>
      </w:pPr>
      <w:r w:rsidRPr="00A02125">
        <w:rPr>
          <w:rFonts w:ascii="Arial" w:hAnsi="Arial" w:cs="Arial"/>
          <w:color w:val="000000" w:themeColor="text1"/>
          <w:sz w:val="22"/>
          <w:lang w:eastAsia="zh-CN"/>
        </w:rPr>
        <w:t>Broj bodova za promatranu ponudu po kriteriju cijene, dobiven po gore navedenoj formuli, utvrđuje  se kao decimalni broj (uz zaokruživanje na dva decimalna mjesta).</w:t>
      </w:r>
    </w:p>
    <w:p w14:paraId="6F5C2F34" w14:textId="77777777" w:rsidR="005565F6" w:rsidRPr="00A02125" w:rsidRDefault="005565F6" w:rsidP="00A608B4">
      <w:pPr>
        <w:spacing w:before="0" w:after="0" w:line="240" w:lineRule="auto"/>
        <w:rPr>
          <w:rFonts w:ascii="Arial" w:hAnsi="Arial" w:cs="Arial"/>
          <w:b/>
          <w:sz w:val="22"/>
        </w:rPr>
      </w:pPr>
      <w:r w:rsidRPr="00A02125">
        <w:rPr>
          <w:rFonts w:ascii="Arial" w:hAnsi="Arial" w:cs="Arial"/>
          <w:b/>
          <w:sz w:val="22"/>
        </w:rPr>
        <w:t xml:space="preserve">Ponuda s najnižom cijenom dobiva maksimalni broj bodova. </w:t>
      </w:r>
    </w:p>
    <w:p w14:paraId="3E8BCDE9" w14:textId="77777777" w:rsidR="00F15631" w:rsidRPr="00A02125" w:rsidRDefault="00F15631" w:rsidP="00A608B4">
      <w:pPr>
        <w:pStyle w:val="normalweb-000013"/>
        <w:spacing w:before="0" w:beforeAutospacing="0" w:after="0"/>
        <w:rPr>
          <w:rFonts w:ascii="Arial" w:hAnsi="Arial" w:cs="Arial"/>
          <w:color w:val="1F4E79" w:themeColor="accent1" w:themeShade="80"/>
          <w:sz w:val="22"/>
          <w:szCs w:val="22"/>
        </w:rPr>
      </w:pPr>
    </w:p>
    <w:p w14:paraId="14672C67" w14:textId="0CC0839E" w:rsidR="000D5C7F" w:rsidRPr="00A02125" w:rsidRDefault="000D5C7F" w:rsidP="00A35F91">
      <w:pPr>
        <w:pStyle w:val="Naslov3"/>
        <w:numPr>
          <w:ilvl w:val="2"/>
          <w:numId w:val="33"/>
        </w:numPr>
        <w:spacing w:before="0" w:after="0" w:line="240" w:lineRule="auto"/>
        <w:rPr>
          <w:rStyle w:val="defaultparagraphfont-000004"/>
          <w:rFonts w:ascii="Arial" w:hAnsi="Arial" w:cs="Arial"/>
          <w:color w:val="1F4E79" w:themeColor="accent1" w:themeShade="80"/>
          <w:sz w:val="22"/>
          <w:szCs w:val="22"/>
        </w:rPr>
      </w:pPr>
      <w:bookmarkStart w:id="102" w:name="_Hlk487390837"/>
      <w:bookmarkStart w:id="103" w:name="_Toc504308132"/>
      <w:bookmarkStart w:id="104" w:name="_Toc74824037"/>
      <w:r w:rsidRPr="00A02125">
        <w:rPr>
          <w:rStyle w:val="defaultparagraphfont-000004"/>
          <w:rFonts w:ascii="Arial" w:hAnsi="Arial" w:cs="Arial"/>
          <w:color w:val="1F4E79" w:themeColor="accent1" w:themeShade="80"/>
          <w:sz w:val="22"/>
          <w:szCs w:val="22"/>
        </w:rPr>
        <w:t>Kriterij rok jamstva</w:t>
      </w:r>
      <w:bookmarkEnd w:id="102"/>
      <w:r w:rsidR="004315A3" w:rsidRPr="00A02125">
        <w:rPr>
          <w:rStyle w:val="defaultparagraphfont-000004"/>
          <w:rFonts w:ascii="Arial" w:hAnsi="Arial" w:cs="Arial"/>
          <w:color w:val="1F4E79" w:themeColor="accent1" w:themeShade="80"/>
          <w:sz w:val="22"/>
          <w:szCs w:val="22"/>
        </w:rPr>
        <w:t xml:space="preserve">  KRJ (</w:t>
      </w:r>
      <w:r w:rsidR="0062769D">
        <w:rPr>
          <w:rStyle w:val="defaultparagraphfont-000004"/>
          <w:rFonts w:ascii="Arial" w:hAnsi="Arial" w:cs="Arial"/>
          <w:color w:val="1F4E79" w:themeColor="accent1" w:themeShade="80"/>
          <w:sz w:val="22"/>
          <w:szCs w:val="22"/>
        </w:rPr>
        <w:t>3</w:t>
      </w:r>
      <w:r w:rsidRPr="00A02125">
        <w:rPr>
          <w:rStyle w:val="defaultparagraphfont-000004"/>
          <w:rFonts w:ascii="Arial" w:hAnsi="Arial" w:cs="Arial"/>
          <w:color w:val="1F4E79" w:themeColor="accent1" w:themeShade="80"/>
          <w:sz w:val="22"/>
          <w:szCs w:val="22"/>
        </w:rPr>
        <w:t>0% udjela u ukupnoj ocjeni)</w:t>
      </w:r>
      <w:bookmarkEnd w:id="103"/>
      <w:bookmarkEnd w:id="104"/>
    </w:p>
    <w:p w14:paraId="551F2D34" w14:textId="77777777" w:rsidR="00656369" w:rsidRPr="00A02125" w:rsidRDefault="00656369" w:rsidP="00A608B4">
      <w:pPr>
        <w:pStyle w:val="Tijeloteksta"/>
        <w:tabs>
          <w:tab w:val="num" w:pos="0"/>
          <w:tab w:val="num" w:pos="900"/>
        </w:tabs>
        <w:spacing w:after="0" w:line="240" w:lineRule="auto"/>
        <w:rPr>
          <w:rFonts w:cs="Arial"/>
          <w:color w:val="000000"/>
        </w:rPr>
      </w:pPr>
      <w:r w:rsidRPr="00A02125">
        <w:rPr>
          <w:rFonts w:cs="Arial"/>
          <w:color w:val="000000"/>
        </w:rPr>
        <w:t>Jamstveni rok označava vremensko razdoblje u kojem ponuditelj garantira za kvalitetu izvedenih radova, ugrađene opreme i materijale. Jamstveni rok za izvedene radove koji su i/ili konstrukcija i elementi konstrukcije iznosi 10 (deset) godina i taj rok nije predmet ovog kriterija. Pod kriterijem jamstvenog roka smatra se jamstvo za sve ostale izvedene radove i ugrađenu opremu i materijale.</w:t>
      </w:r>
    </w:p>
    <w:p w14:paraId="2816102A" w14:textId="77777777" w:rsidR="00362E59" w:rsidRPr="00A02125" w:rsidRDefault="00362E59" w:rsidP="00A608B4">
      <w:pPr>
        <w:pStyle w:val="Tijeloteksta"/>
        <w:tabs>
          <w:tab w:val="num" w:pos="0"/>
          <w:tab w:val="num" w:pos="900"/>
        </w:tabs>
        <w:spacing w:after="0" w:line="240" w:lineRule="auto"/>
        <w:rPr>
          <w:rFonts w:cs="Arial"/>
        </w:rPr>
      </w:pPr>
    </w:p>
    <w:p w14:paraId="7176E0CA" w14:textId="77777777" w:rsidR="00656369" w:rsidRPr="00A02125" w:rsidRDefault="00656369" w:rsidP="00A608B4">
      <w:pPr>
        <w:pStyle w:val="Tijeloteksta"/>
        <w:tabs>
          <w:tab w:val="num" w:pos="0"/>
          <w:tab w:val="num" w:pos="900"/>
        </w:tabs>
        <w:spacing w:after="0" w:line="240" w:lineRule="auto"/>
        <w:rPr>
          <w:rFonts w:cs="Arial"/>
        </w:rPr>
      </w:pPr>
      <w:r w:rsidRPr="00A02125">
        <w:rPr>
          <w:rFonts w:cs="Arial"/>
        </w:rPr>
        <w:t>Minimalni jamstveni rok iznosi 24 mjeseca</w:t>
      </w:r>
      <w:r w:rsidR="0004402D" w:rsidRPr="00A02125">
        <w:rPr>
          <w:rFonts w:cs="Arial"/>
        </w:rPr>
        <w:t>.</w:t>
      </w:r>
      <w:r w:rsidR="002077B1" w:rsidRPr="00A02125">
        <w:rPr>
          <w:rFonts w:cs="Arial"/>
        </w:rPr>
        <w:t xml:space="preserve"> </w:t>
      </w:r>
      <w:r w:rsidRPr="00A02125">
        <w:rPr>
          <w:rFonts w:cs="Arial"/>
        </w:rPr>
        <w:t>Ponuda Ponuditelja u kojoj je ponuđen minimalni jamstveni rok prilikom pregleda i ocjene ponuda po ovom kriteriju ostvarit će 0 bodova.</w:t>
      </w:r>
    </w:p>
    <w:p w14:paraId="789A94CC" w14:textId="77777777" w:rsidR="00362E59" w:rsidRPr="00A02125" w:rsidRDefault="00362E59" w:rsidP="00A608B4">
      <w:pPr>
        <w:pStyle w:val="Tijeloteksta"/>
        <w:tabs>
          <w:tab w:val="num" w:pos="0"/>
          <w:tab w:val="num" w:pos="900"/>
        </w:tabs>
        <w:spacing w:after="0" w:line="240" w:lineRule="auto"/>
        <w:rPr>
          <w:rFonts w:cs="Arial"/>
        </w:rPr>
      </w:pPr>
    </w:p>
    <w:p w14:paraId="5D4B5A35" w14:textId="3F6ED371" w:rsidR="00656369" w:rsidRPr="00A02125" w:rsidRDefault="00656369" w:rsidP="00A608B4">
      <w:pPr>
        <w:pStyle w:val="Tijeloteksta"/>
        <w:tabs>
          <w:tab w:val="num" w:pos="0"/>
          <w:tab w:val="num" w:pos="900"/>
        </w:tabs>
        <w:spacing w:after="0" w:line="240" w:lineRule="auto"/>
        <w:rPr>
          <w:rFonts w:cs="Arial"/>
        </w:rPr>
      </w:pPr>
      <w:r w:rsidRPr="00A02125">
        <w:rPr>
          <w:rFonts w:cs="Arial"/>
        </w:rPr>
        <w:t>Maksimalan broj bodova koje ponuditelj može ostvar</w:t>
      </w:r>
      <w:r w:rsidR="004315A3" w:rsidRPr="00A02125">
        <w:rPr>
          <w:rFonts w:cs="Arial"/>
        </w:rPr>
        <w:t xml:space="preserve">iti u okviru ovog kriterija je </w:t>
      </w:r>
      <w:r w:rsidR="0062769D">
        <w:rPr>
          <w:rFonts w:cs="Arial"/>
        </w:rPr>
        <w:t>3</w:t>
      </w:r>
      <w:r w:rsidRPr="00A02125">
        <w:rPr>
          <w:rFonts w:cs="Arial"/>
        </w:rPr>
        <w:t>0 bodova.</w:t>
      </w:r>
    </w:p>
    <w:p w14:paraId="2ED08616" w14:textId="77777777" w:rsidR="00362E59" w:rsidRPr="00A02125" w:rsidRDefault="00362E59" w:rsidP="00A608B4">
      <w:pPr>
        <w:pStyle w:val="Tijeloteksta"/>
        <w:tabs>
          <w:tab w:val="num" w:pos="0"/>
          <w:tab w:val="num" w:pos="900"/>
        </w:tabs>
        <w:spacing w:after="0" w:line="240" w:lineRule="auto"/>
        <w:rPr>
          <w:rFonts w:cs="Arial"/>
          <w:b/>
        </w:rPr>
      </w:pPr>
    </w:p>
    <w:p w14:paraId="10B4C3E0" w14:textId="4FF3C8D4" w:rsidR="00391B86" w:rsidRPr="00A02125" w:rsidRDefault="00656369" w:rsidP="00A608B4">
      <w:pPr>
        <w:pStyle w:val="Tijeloteksta"/>
        <w:tabs>
          <w:tab w:val="num" w:pos="0"/>
          <w:tab w:val="num" w:pos="900"/>
        </w:tabs>
        <w:spacing w:after="0" w:line="240" w:lineRule="auto"/>
        <w:rPr>
          <w:rFonts w:cs="Arial"/>
          <w:b/>
        </w:rPr>
      </w:pPr>
      <w:r w:rsidRPr="00A02125">
        <w:rPr>
          <w:rFonts w:cs="Arial"/>
          <w:b/>
        </w:rPr>
        <w:t>Trajanje jamstvenog rok</w:t>
      </w:r>
      <w:r w:rsidR="003A5E4F" w:rsidRPr="00A02125">
        <w:rPr>
          <w:rFonts w:cs="Arial"/>
          <w:b/>
        </w:rPr>
        <w:t xml:space="preserve">a ponuditelj upisuje u Izjavi o dostavi jamstva za otklanjanje nedostataka u jamstvenom roku </w:t>
      </w:r>
      <w:r w:rsidRPr="00A02125">
        <w:rPr>
          <w:rFonts w:cs="Arial"/>
          <w:b/>
        </w:rPr>
        <w:t>koju dostavlja u elektroničkom obliku kao prilog ponudi.</w:t>
      </w:r>
      <w:r w:rsidR="00391B86" w:rsidRPr="00A02125">
        <w:rPr>
          <w:rFonts w:cs="Arial"/>
          <w:b/>
        </w:rPr>
        <w:t xml:space="preserve"> Obrazac Izjave se </w:t>
      </w:r>
      <w:r w:rsidR="00EC61F5" w:rsidRPr="00A02125">
        <w:rPr>
          <w:rFonts w:cs="Arial"/>
          <w:b/>
        </w:rPr>
        <w:t xml:space="preserve">daje u </w:t>
      </w:r>
      <w:r w:rsidR="0062769D">
        <w:rPr>
          <w:rFonts w:cs="Arial"/>
          <w:b/>
        </w:rPr>
        <w:t>ovoj</w:t>
      </w:r>
      <w:r w:rsidR="00391B86" w:rsidRPr="00A02125">
        <w:rPr>
          <w:rFonts w:cs="Arial"/>
          <w:b/>
        </w:rPr>
        <w:t xml:space="preserve"> Dokumentaciji o nabavi.</w:t>
      </w:r>
    </w:p>
    <w:p w14:paraId="01CB1F9A" w14:textId="77777777" w:rsidR="00362E59" w:rsidRPr="00A02125" w:rsidRDefault="00362E59" w:rsidP="00A608B4">
      <w:pPr>
        <w:pStyle w:val="Tijeloteksta"/>
        <w:tabs>
          <w:tab w:val="num" w:pos="0"/>
          <w:tab w:val="num" w:pos="900"/>
        </w:tabs>
        <w:spacing w:after="0" w:line="240" w:lineRule="auto"/>
        <w:rPr>
          <w:rFonts w:cs="Arial"/>
        </w:rPr>
      </w:pPr>
    </w:p>
    <w:p w14:paraId="68880566" w14:textId="77777777" w:rsidR="00F15631" w:rsidRPr="00A02125" w:rsidRDefault="00656369" w:rsidP="00A608B4">
      <w:pPr>
        <w:pStyle w:val="Tijeloteksta"/>
        <w:tabs>
          <w:tab w:val="num" w:pos="0"/>
          <w:tab w:val="num" w:pos="900"/>
        </w:tabs>
        <w:spacing w:after="0" w:line="240" w:lineRule="auto"/>
        <w:rPr>
          <w:rFonts w:cs="Arial"/>
        </w:rPr>
      </w:pPr>
      <w:r w:rsidRPr="00A02125">
        <w:rPr>
          <w:rFonts w:cs="Arial"/>
        </w:rPr>
        <w:t xml:space="preserve">Ukoliko ponuditelj ne dostavi </w:t>
      </w:r>
      <w:r w:rsidR="0085204A" w:rsidRPr="00A02125">
        <w:rPr>
          <w:rFonts w:cs="Arial"/>
        </w:rPr>
        <w:t xml:space="preserve">Izjavu o jamstvenom roku </w:t>
      </w:r>
      <w:r w:rsidRPr="00A02125">
        <w:rPr>
          <w:rFonts w:cs="Arial"/>
        </w:rPr>
        <w:t xml:space="preserve"> smatrat će se da je ponudio najkraći jamstveni rok od 24 mjeseca</w:t>
      </w:r>
      <w:r w:rsidR="0085204A" w:rsidRPr="00A02125">
        <w:rPr>
          <w:rFonts w:cs="Arial"/>
        </w:rPr>
        <w:t xml:space="preserve">, a po </w:t>
      </w:r>
      <w:r w:rsidRPr="00A02125">
        <w:rPr>
          <w:rFonts w:cs="Arial"/>
        </w:rPr>
        <w:t>ovom kriteriju prilikom pregleda i ocjene ponuda dobiti 0 bodova</w:t>
      </w:r>
      <w:r w:rsidR="00B37981" w:rsidRPr="00A02125">
        <w:rPr>
          <w:rFonts w:cs="Arial"/>
        </w:rPr>
        <w:t>.</w:t>
      </w:r>
    </w:p>
    <w:p w14:paraId="45440B93" w14:textId="77777777" w:rsidR="006777C4" w:rsidRPr="00A02125" w:rsidRDefault="006777C4" w:rsidP="00A608B4">
      <w:pPr>
        <w:spacing w:before="0" w:after="0" w:line="240" w:lineRule="auto"/>
        <w:rPr>
          <w:rFonts w:ascii="Arial" w:hAnsi="Arial" w:cs="Arial"/>
          <w:sz w:val="22"/>
        </w:rPr>
      </w:pPr>
      <w:r w:rsidRPr="00A02125">
        <w:rPr>
          <w:rFonts w:ascii="Arial" w:hAnsi="Arial" w:cs="Arial"/>
          <w:sz w:val="22"/>
        </w:rPr>
        <w:t>Bodovi za ponuđeni jamstveni rok dodjeljivat će se sukladno sljedećoj tablici:</w:t>
      </w:r>
    </w:p>
    <w:p w14:paraId="5E7CD7FF" w14:textId="77777777" w:rsidR="00235AF3" w:rsidRPr="00A02125" w:rsidRDefault="00235AF3" w:rsidP="00A608B4">
      <w:pPr>
        <w:spacing w:before="0" w:after="0" w:line="240" w:lineRule="auto"/>
        <w:rPr>
          <w:rFonts w:ascii="Arial" w:hAnsi="Arial" w:cs="Arial"/>
          <w:sz w:val="22"/>
        </w:rPr>
      </w:pPr>
    </w:p>
    <w:p w14:paraId="76774A6B" w14:textId="77777777" w:rsidR="005F6C35" w:rsidRPr="00A02125" w:rsidRDefault="005F6C35" w:rsidP="00A608B4">
      <w:pPr>
        <w:spacing w:before="0" w:after="0" w:line="240" w:lineRule="auto"/>
        <w:rPr>
          <w:rFonts w:ascii="Arial" w:hAnsi="Arial" w:cs="Arial"/>
          <w:sz w:val="22"/>
        </w:rPr>
      </w:pPr>
    </w:p>
    <w:tbl>
      <w:tblPr>
        <w:tblStyle w:val="Reetkatablice"/>
        <w:tblW w:w="0" w:type="auto"/>
        <w:tblInd w:w="562" w:type="dxa"/>
        <w:tblLook w:val="04A0" w:firstRow="1" w:lastRow="0" w:firstColumn="1" w:lastColumn="0" w:noHBand="0" w:noVBand="1"/>
      </w:tblPr>
      <w:tblGrid>
        <w:gridCol w:w="4536"/>
        <w:gridCol w:w="2410"/>
      </w:tblGrid>
      <w:tr w:rsidR="00235AF3" w:rsidRPr="00A02125" w14:paraId="2026A899" w14:textId="77777777" w:rsidTr="00B9476A">
        <w:tc>
          <w:tcPr>
            <w:tcW w:w="4536" w:type="dxa"/>
          </w:tcPr>
          <w:p w14:paraId="596EE394" w14:textId="77777777" w:rsidR="00235AF3" w:rsidRPr="00A02125" w:rsidRDefault="00235AF3" w:rsidP="00A608B4">
            <w:pPr>
              <w:spacing w:before="0" w:after="0" w:line="240" w:lineRule="auto"/>
              <w:jc w:val="center"/>
              <w:rPr>
                <w:rFonts w:ascii="Arial" w:hAnsi="Arial" w:cs="Arial"/>
                <w:b/>
                <w:sz w:val="22"/>
              </w:rPr>
            </w:pPr>
            <w:r w:rsidRPr="00A02125">
              <w:rPr>
                <w:rFonts w:ascii="Arial" w:hAnsi="Arial" w:cs="Arial"/>
                <w:b/>
                <w:sz w:val="22"/>
              </w:rPr>
              <w:t>Trajanje jamstvenog roka</w:t>
            </w:r>
          </w:p>
        </w:tc>
        <w:tc>
          <w:tcPr>
            <w:tcW w:w="2410" w:type="dxa"/>
          </w:tcPr>
          <w:p w14:paraId="0E1D9696" w14:textId="77777777" w:rsidR="00235AF3" w:rsidRPr="00A02125" w:rsidRDefault="00235AF3" w:rsidP="00A608B4">
            <w:pPr>
              <w:spacing w:before="0" w:after="0" w:line="240" w:lineRule="auto"/>
              <w:jc w:val="center"/>
              <w:rPr>
                <w:rFonts w:ascii="Arial" w:hAnsi="Arial" w:cs="Arial"/>
                <w:b/>
                <w:sz w:val="22"/>
              </w:rPr>
            </w:pPr>
            <w:r w:rsidRPr="00A02125">
              <w:rPr>
                <w:rFonts w:ascii="Arial" w:hAnsi="Arial" w:cs="Arial"/>
                <w:b/>
                <w:sz w:val="22"/>
              </w:rPr>
              <w:t>Broj bodova</w:t>
            </w:r>
          </w:p>
        </w:tc>
      </w:tr>
      <w:tr w:rsidR="00235AF3" w:rsidRPr="00A02125" w14:paraId="76463E51" w14:textId="77777777" w:rsidTr="00B9476A">
        <w:tc>
          <w:tcPr>
            <w:tcW w:w="4536" w:type="dxa"/>
          </w:tcPr>
          <w:p w14:paraId="061EC097" w14:textId="69AA8062" w:rsidR="00235AF3" w:rsidRPr="00A02125" w:rsidRDefault="00235AF3" w:rsidP="00EE1370">
            <w:pPr>
              <w:spacing w:before="0" w:after="0" w:line="240" w:lineRule="auto"/>
              <w:jc w:val="center"/>
              <w:rPr>
                <w:rFonts w:ascii="Arial" w:hAnsi="Arial" w:cs="Arial"/>
                <w:b/>
                <w:sz w:val="22"/>
              </w:rPr>
            </w:pPr>
            <w:r w:rsidRPr="00A02125">
              <w:rPr>
                <w:rFonts w:ascii="Arial" w:hAnsi="Arial" w:cs="Arial"/>
                <w:b/>
                <w:sz w:val="22"/>
              </w:rPr>
              <w:t>25 – 3</w:t>
            </w:r>
            <w:r w:rsidR="00EE1370">
              <w:rPr>
                <w:rFonts w:ascii="Arial" w:hAnsi="Arial" w:cs="Arial"/>
                <w:b/>
                <w:sz w:val="22"/>
              </w:rPr>
              <w:t>9</w:t>
            </w:r>
            <w:r w:rsidRPr="00A02125">
              <w:rPr>
                <w:rFonts w:ascii="Arial" w:hAnsi="Arial" w:cs="Arial"/>
                <w:b/>
                <w:sz w:val="22"/>
              </w:rPr>
              <w:t xml:space="preserve"> mjesec</w:t>
            </w:r>
            <w:r w:rsidR="0096359A">
              <w:rPr>
                <w:rFonts w:ascii="Arial" w:hAnsi="Arial" w:cs="Arial"/>
                <w:b/>
                <w:sz w:val="22"/>
              </w:rPr>
              <w:t>i</w:t>
            </w:r>
          </w:p>
        </w:tc>
        <w:tc>
          <w:tcPr>
            <w:tcW w:w="2410" w:type="dxa"/>
          </w:tcPr>
          <w:p w14:paraId="64CF0D83" w14:textId="34E76FA8" w:rsidR="00235AF3" w:rsidRPr="00A02125" w:rsidRDefault="00EE1370" w:rsidP="00A608B4">
            <w:pPr>
              <w:spacing w:before="0" w:after="0" w:line="240" w:lineRule="auto"/>
              <w:jc w:val="center"/>
              <w:rPr>
                <w:rFonts w:ascii="Arial" w:hAnsi="Arial" w:cs="Arial"/>
                <w:b/>
                <w:sz w:val="22"/>
              </w:rPr>
            </w:pPr>
            <w:r>
              <w:rPr>
                <w:rFonts w:ascii="Arial" w:hAnsi="Arial" w:cs="Arial"/>
                <w:b/>
                <w:sz w:val="22"/>
              </w:rPr>
              <w:t>3</w:t>
            </w:r>
            <w:r w:rsidR="00235AF3" w:rsidRPr="00A02125">
              <w:rPr>
                <w:rFonts w:ascii="Arial" w:hAnsi="Arial" w:cs="Arial"/>
                <w:b/>
                <w:sz w:val="22"/>
              </w:rPr>
              <w:t xml:space="preserve"> bod</w:t>
            </w:r>
            <w:r>
              <w:rPr>
                <w:rFonts w:ascii="Arial" w:hAnsi="Arial" w:cs="Arial"/>
                <w:b/>
                <w:sz w:val="22"/>
              </w:rPr>
              <w:t>a</w:t>
            </w:r>
          </w:p>
        </w:tc>
      </w:tr>
      <w:tr w:rsidR="00235AF3" w:rsidRPr="00A02125" w14:paraId="2FAE9A51" w14:textId="77777777" w:rsidTr="00B9476A">
        <w:tc>
          <w:tcPr>
            <w:tcW w:w="4536" w:type="dxa"/>
          </w:tcPr>
          <w:p w14:paraId="4AFC1EDD" w14:textId="39CE2829" w:rsidR="00235AF3" w:rsidRPr="00A02125" w:rsidRDefault="00EE1370" w:rsidP="00EE1370">
            <w:pPr>
              <w:spacing w:before="0" w:after="0" w:line="240" w:lineRule="auto"/>
              <w:jc w:val="center"/>
              <w:rPr>
                <w:rFonts w:ascii="Arial" w:hAnsi="Arial" w:cs="Arial"/>
                <w:b/>
                <w:sz w:val="22"/>
              </w:rPr>
            </w:pPr>
            <w:r>
              <w:rPr>
                <w:rFonts w:ascii="Arial" w:hAnsi="Arial" w:cs="Arial"/>
                <w:b/>
                <w:sz w:val="22"/>
              </w:rPr>
              <w:t>40</w:t>
            </w:r>
            <w:r w:rsidR="00235AF3" w:rsidRPr="00A02125">
              <w:rPr>
                <w:rFonts w:ascii="Arial" w:hAnsi="Arial" w:cs="Arial"/>
                <w:b/>
                <w:sz w:val="22"/>
              </w:rPr>
              <w:t xml:space="preserve"> – </w:t>
            </w:r>
            <w:r w:rsidR="0096359A">
              <w:rPr>
                <w:rFonts w:ascii="Arial" w:hAnsi="Arial" w:cs="Arial"/>
                <w:b/>
                <w:sz w:val="22"/>
              </w:rPr>
              <w:t>5</w:t>
            </w:r>
            <w:r w:rsidR="00235AF3" w:rsidRPr="00A02125">
              <w:rPr>
                <w:rFonts w:ascii="Arial" w:hAnsi="Arial" w:cs="Arial"/>
                <w:b/>
                <w:sz w:val="22"/>
              </w:rPr>
              <w:t>5 mjeseci</w:t>
            </w:r>
          </w:p>
        </w:tc>
        <w:tc>
          <w:tcPr>
            <w:tcW w:w="2410" w:type="dxa"/>
          </w:tcPr>
          <w:p w14:paraId="4538D0C9" w14:textId="53A2BC28" w:rsidR="00235AF3" w:rsidRPr="00A02125" w:rsidRDefault="003E7DFB" w:rsidP="00EE1370">
            <w:pPr>
              <w:spacing w:before="0" w:after="0" w:line="240" w:lineRule="auto"/>
              <w:jc w:val="center"/>
              <w:rPr>
                <w:rFonts w:ascii="Arial" w:hAnsi="Arial" w:cs="Arial"/>
                <w:b/>
                <w:sz w:val="22"/>
              </w:rPr>
            </w:pPr>
            <w:r>
              <w:rPr>
                <w:rFonts w:ascii="Arial" w:hAnsi="Arial" w:cs="Arial"/>
                <w:b/>
                <w:sz w:val="22"/>
              </w:rPr>
              <w:t>4</w:t>
            </w:r>
            <w:r w:rsidR="00235AF3" w:rsidRPr="00A02125">
              <w:rPr>
                <w:rFonts w:ascii="Arial" w:hAnsi="Arial" w:cs="Arial"/>
                <w:b/>
                <w:sz w:val="22"/>
              </w:rPr>
              <w:t xml:space="preserve"> bod</w:t>
            </w:r>
            <w:r w:rsidR="00EE1370">
              <w:rPr>
                <w:rFonts w:ascii="Arial" w:hAnsi="Arial" w:cs="Arial"/>
                <w:b/>
                <w:sz w:val="22"/>
              </w:rPr>
              <w:t>a</w:t>
            </w:r>
          </w:p>
        </w:tc>
      </w:tr>
      <w:tr w:rsidR="00235AF3" w:rsidRPr="00A02125" w14:paraId="3D4AC724" w14:textId="77777777" w:rsidTr="00B9476A">
        <w:tc>
          <w:tcPr>
            <w:tcW w:w="4536" w:type="dxa"/>
          </w:tcPr>
          <w:p w14:paraId="5862F376" w14:textId="57D492A1" w:rsidR="00235AF3" w:rsidRPr="00A02125" w:rsidRDefault="0096359A" w:rsidP="0096359A">
            <w:pPr>
              <w:spacing w:before="0" w:after="0" w:line="240" w:lineRule="auto"/>
              <w:jc w:val="center"/>
              <w:rPr>
                <w:rFonts w:ascii="Arial" w:hAnsi="Arial" w:cs="Arial"/>
                <w:b/>
                <w:sz w:val="22"/>
              </w:rPr>
            </w:pPr>
            <w:r>
              <w:rPr>
                <w:rFonts w:ascii="Arial" w:hAnsi="Arial" w:cs="Arial"/>
                <w:b/>
                <w:sz w:val="22"/>
              </w:rPr>
              <w:t>56</w:t>
            </w:r>
            <w:r w:rsidR="00235AF3" w:rsidRPr="00A02125">
              <w:rPr>
                <w:rFonts w:ascii="Arial" w:hAnsi="Arial" w:cs="Arial"/>
                <w:b/>
                <w:sz w:val="22"/>
              </w:rPr>
              <w:t xml:space="preserve"> – </w:t>
            </w:r>
            <w:r>
              <w:rPr>
                <w:rFonts w:ascii="Arial" w:hAnsi="Arial" w:cs="Arial"/>
                <w:b/>
                <w:sz w:val="22"/>
              </w:rPr>
              <w:t>71</w:t>
            </w:r>
            <w:r w:rsidR="00235AF3" w:rsidRPr="00A02125">
              <w:rPr>
                <w:rFonts w:ascii="Arial" w:hAnsi="Arial" w:cs="Arial"/>
                <w:b/>
                <w:sz w:val="22"/>
              </w:rPr>
              <w:t xml:space="preserve"> mjesec</w:t>
            </w:r>
            <w:r>
              <w:rPr>
                <w:rFonts w:ascii="Arial" w:hAnsi="Arial" w:cs="Arial"/>
                <w:b/>
                <w:sz w:val="22"/>
              </w:rPr>
              <w:t>i</w:t>
            </w:r>
          </w:p>
        </w:tc>
        <w:tc>
          <w:tcPr>
            <w:tcW w:w="2410" w:type="dxa"/>
          </w:tcPr>
          <w:p w14:paraId="6722CE21" w14:textId="318448EB" w:rsidR="00235AF3" w:rsidRPr="00A02125" w:rsidRDefault="00866518" w:rsidP="00A608B4">
            <w:pPr>
              <w:spacing w:before="0" w:after="0" w:line="240" w:lineRule="auto"/>
              <w:jc w:val="center"/>
              <w:rPr>
                <w:rFonts w:ascii="Arial" w:hAnsi="Arial" w:cs="Arial"/>
                <w:b/>
                <w:sz w:val="22"/>
              </w:rPr>
            </w:pPr>
            <w:r>
              <w:rPr>
                <w:rFonts w:ascii="Arial" w:hAnsi="Arial" w:cs="Arial"/>
                <w:b/>
                <w:sz w:val="22"/>
              </w:rPr>
              <w:t>8</w:t>
            </w:r>
            <w:r w:rsidR="00235AF3" w:rsidRPr="00A02125">
              <w:rPr>
                <w:rFonts w:ascii="Arial" w:hAnsi="Arial" w:cs="Arial"/>
                <w:b/>
                <w:sz w:val="22"/>
              </w:rPr>
              <w:t xml:space="preserve"> bodova</w:t>
            </w:r>
          </w:p>
        </w:tc>
      </w:tr>
      <w:tr w:rsidR="00235AF3" w:rsidRPr="00A02125" w14:paraId="134009CC" w14:textId="77777777" w:rsidTr="00B9476A">
        <w:tc>
          <w:tcPr>
            <w:tcW w:w="4536" w:type="dxa"/>
          </w:tcPr>
          <w:p w14:paraId="78C69348" w14:textId="2BC86B7E" w:rsidR="00235AF3" w:rsidRPr="00A02125" w:rsidRDefault="0096359A" w:rsidP="0096359A">
            <w:pPr>
              <w:spacing w:before="0" w:after="0" w:line="240" w:lineRule="auto"/>
              <w:jc w:val="center"/>
              <w:rPr>
                <w:rFonts w:ascii="Arial" w:hAnsi="Arial" w:cs="Arial"/>
                <w:b/>
                <w:sz w:val="22"/>
              </w:rPr>
            </w:pPr>
            <w:r>
              <w:rPr>
                <w:rFonts w:ascii="Arial" w:hAnsi="Arial" w:cs="Arial"/>
                <w:b/>
                <w:sz w:val="22"/>
              </w:rPr>
              <w:t>72</w:t>
            </w:r>
            <w:r w:rsidR="00235AF3" w:rsidRPr="00A02125">
              <w:rPr>
                <w:rFonts w:ascii="Arial" w:hAnsi="Arial" w:cs="Arial"/>
                <w:b/>
                <w:sz w:val="22"/>
              </w:rPr>
              <w:t xml:space="preserve"> – </w:t>
            </w:r>
            <w:r>
              <w:rPr>
                <w:rFonts w:ascii="Arial" w:hAnsi="Arial" w:cs="Arial"/>
                <w:b/>
                <w:sz w:val="22"/>
              </w:rPr>
              <w:t>120</w:t>
            </w:r>
            <w:r w:rsidR="00235AF3" w:rsidRPr="00A02125">
              <w:rPr>
                <w:rFonts w:ascii="Arial" w:hAnsi="Arial" w:cs="Arial"/>
                <w:b/>
                <w:sz w:val="22"/>
              </w:rPr>
              <w:t xml:space="preserve"> mjeseci</w:t>
            </w:r>
          </w:p>
        </w:tc>
        <w:tc>
          <w:tcPr>
            <w:tcW w:w="2410" w:type="dxa"/>
          </w:tcPr>
          <w:p w14:paraId="750D1DE0" w14:textId="128837F6" w:rsidR="00235AF3" w:rsidRPr="00A02125" w:rsidRDefault="003E7DFB" w:rsidP="00866518">
            <w:pPr>
              <w:spacing w:before="0" w:after="0" w:line="240" w:lineRule="auto"/>
              <w:jc w:val="center"/>
              <w:rPr>
                <w:rFonts w:ascii="Arial" w:hAnsi="Arial" w:cs="Arial"/>
                <w:b/>
                <w:sz w:val="22"/>
              </w:rPr>
            </w:pPr>
            <w:r>
              <w:rPr>
                <w:rFonts w:ascii="Arial" w:hAnsi="Arial" w:cs="Arial"/>
                <w:b/>
                <w:sz w:val="22"/>
              </w:rPr>
              <w:t>1</w:t>
            </w:r>
            <w:r w:rsidR="00866518">
              <w:rPr>
                <w:rFonts w:ascii="Arial" w:hAnsi="Arial" w:cs="Arial"/>
                <w:b/>
                <w:sz w:val="22"/>
              </w:rPr>
              <w:t>5</w:t>
            </w:r>
            <w:r w:rsidR="00235AF3" w:rsidRPr="00A02125">
              <w:rPr>
                <w:rFonts w:ascii="Arial" w:hAnsi="Arial" w:cs="Arial"/>
                <w:b/>
                <w:sz w:val="22"/>
              </w:rPr>
              <w:t xml:space="preserve"> bodova</w:t>
            </w:r>
          </w:p>
        </w:tc>
      </w:tr>
      <w:tr w:rsidR="00235AF3" w:rsidRPr="00A02125" w14:paraId="2EAD9CF7" w14:textId="77777777" w:rsidTr="00B9476A">
        <w:tc>
          <w:tcPr>
            <w:tcW w:w="4536" w:type="dxa"/>
          </w:tcPr>
          <w:p w14:paraId="1AC48E7C" w14:textId="1E91BF5C" w:rsidR="00235AF3" w:rsidRPr="00A02125" w:rsidRDefault="0096359A" w:rsidP="00A608B4">
            <w:pPr>
              <w:spacing w:before="0" w:after="0" w:line="240" w:lineRule="auto"/>
              <w:jc w:val="center"/>
              <w:rPr>
                <w:rFonts w:ascii="Arial" w:hAnsi="Arial" w:cs="Arial"/>
                <w:b/>
                <w:sz w:val="22"/>
              </w:rPr>
            </w:pPr>
            <w:r>
              <w:rPr>
                <w:rFonts w:ascii="Arial" w:hAnsi="Arial" w:cs="Arial"/>
                <w:b/>
                <w:sz w:val="22"/>
              </w:rPr>
              <w:t>120</w:t>
            </w:r>
            <w:r w:rsidR="00235AF3" w:rsidRPr="00A02125">
              <w:rPr>
                <w:rFonts w:ascii="Arial" w:hAnsi="Arial" w:cs="Arial"/>
                <w:b/>
                <w:sz w:val="22"/>
              </w:rPr>
              <w:t xml:space="preserve"> i više mjeseci</w:t>
            </w:r>
          </w:p>
        </w:tc>
        <w:tc>
          <w:tcPr>
            <w:tcW w:w="2410" w:type="dxa"/>
          </w:tcPr>
          <w:p w14:paraId="019AE771" w14:textId="6CDCBF6A" w:rsidR="00235AF3" w:rsidRPr="00A02125" w:rsidRDefault="00866518" w:rsidP="00A608B4">
            <w:pPr>
              <w:spacing w:before="0" w:after="0" w:line="240" w:lineRule="auto"/>
              <w:jc w:val="center"/>
              <w:rPr>
                <w:rFonts w:ascii="Arial" w:hAnsi="Arial" w:cs="Arial"/>
                <w:b/>
                <w:sz w:val="22"/>
              </w:rPr>
            </w:pPr>
            <w:r>
              <w:rPr>
                <w:rFonts w:ascii="Arial" w:hAnsi="Arial" w:cs="Arial"/>
                <w:b/>
                <w:sz w:val="22"/>
              </w:rPr>
              <w:t>30</w:t>
            </w:r>
            <w:r w:rsidR="00235AF3" w:rsidRPr="00A02125">
              <w:rPr>
                <w:rFonts w:ascii="Arial" w:hAnsi="Arial" w:cs="Arial"/>
                <w:b/>
                <w:sz w:val="22"/>
              </w:rPr>
              <w:t xml:space="preserve"> bodova</w:t>
            </w:r>
          </w:p>
        </w:tc>
      </w:tr>
    </w:tbl>
    <w:p w14:paraId="556B6B13" w14:textId="77777777" w:rsidR="00235AF3" w:rsidRPr="00A02125" w:rsidRDefault="00235AF3" w:rsidP="00A608B4">
      <w:pPr>
        <w:spacing w:before="0" w:after="0" w:line="240" w:lineRule="auto"/>
        <w:rPr>
          <w:rFonts w:ascii="Arial" w:hAnsi="Arial" w:cs="Arial"/>
          <w:sz w:val="22"/>
        </w:rPr>
      </w:pPr>
    </w:p>
    <w:p w14:paraId="14F797DA" w14:textId="77777777" w:rsidR="006777C4" w:rsidRPr="00A02125" w:rsidRDefault="006777C4" w:rsidP="00A608B4">
      <w:pPr>
        <w:spacing w:before="0" w:after="0" w:line="240" w:lineRule="auto"/>
        <w:rPr>
          <w:rFonts w:ascii="Arial" w:hAnsi="Arial" w:cs="Arial"/>
          <w:sz w:val="22"/>
          <w:u w:val="single"/>
        </w:rPr>
      </w:pPr>
      <w:r w:rsidRPr="00A02125">
        <w:rPr>
          <w:rFonts w:ascii="Arial" w:hAnsi="Arial" w:cs="Arial"/>
          <w:sz w:val="22"/>
          <w:u w:val="single"/>
        </w:rPr>
        <w:t xml:space="preserve">Jamstvo za otklanjanje nedostataka u jamstvenom roku koje odabrani ponuditelj </w:t>
      </w:r>
      <w:r w:rsidR="005F6EC4" w:rsidRPr="00A02125">
        <w:rPr>
          <w:rFonts w:ascii="Arial" w:hAnsi="Arial" w:cs="Arial"/>
          <w:sz w:val="22"/>
          <w:u w:val="single"/>
        </w:rPr>
        <w:t xml:space="preserve">daje </w:t>
      </w:r>
      <w:r w:rsidRPr="00A02125">
        <w:rPr>
          <w:rFonts w:ascii="Arial" w:hAnsi="Arial" w:cs="Arial"/>
          <w:sz w:val="22"/>
          <w:u w:val="single"/>
        </w:rPr>
        <w:t xml:space="preserve">sukladno točki </w:t>
      </w:r>
      <w:r w:rsidR="00656369" w:rsidRPr="00A02125">
        <w:rPr>
          <w:rFonts w:ascii="Arial" w:hAnsi="Arial" w:cs="Arial"/>
          <w:sz w:val="22"/>
          <w:u w:val="single"/>
        </w:rPr>
        <w:t>7.</w:t>
      </w:r>
      <w:r w:rsidR="008D72A6" w:rsidRPr="00A02125">
        <w:rPr>
          <w:rFonts w:ascii="Arial" w:hAnsi="Arial" w:cs="Arial"/>
          <w:sz w:val="22"/>
          <w:u w:val="single"/>
        </w:rPr>
        <w:t>5</w:t>
      </w:r>
      <w:r w:rsidRPr="00A02125">
        <w:rPr>
          <w:rFonts w:ascii="Arial" w:hAnsi="Arial" w:cs="Arial"/>
          <w:sz w:val="22"/>
          <w:u w:val="single"/>
        </w:rPr>
        <w:t>.3. ove Dokumentacije mora imati rok valjanosti jednak ponuđenom jamstvenom roku.</w:t>
      </w:r>
    </w:p>
    <w:p w14:paraId="79893D31" w14:textId="77777777" w:rsidR="000D5C7F" w:rsidRPr="00A02125" w:rsidRDefault="000D5C7F" w:rsidP="00A608B4">
      <w:pPr>
        <w:spacing w:before="0" w:after="0" w:line="240" w:lineRule="auto"/>
        <w:rPr>
          <w:rFonts w:ascii="Arial" w:hAnsi="Arial" w:cs="Arial"/>
          <w:sz w:val="22"/>
        </w:rPr>
      </w:pPr>
    </w:p>
    <w:p w14:paraId="20FD6715" w14:textId="77777777" w:rsidR="00F40558" w:rsidRPr="00A02125" w:rsidRDefault="00F40558" w:rsidP="00A35F91">
      <w:pPr>
        <w:pStyle w:val="Naslov2"/>
        <w:numPr>
          <w:ilvl w:val="1"/>
          <w:numId w:val="33"/>
        </w:numPr>
        <w:spacing w:before="0" w:after="0" w:line="240" w:lineRule="auto"/>
        <w:rPr>
          <w:rFonts w:ascii="Arial" w:eastAsia="Times New Roman" w:hAnsi="Arial" w:cs="Arial"/>
          <w:color w:val="1F4E79" w:themeColor="accent1" w:themeShade="80"/>
          <w:sz w:val="22"/>
          <w:szCs w:val="22"/>
        </w:rPr>
      </w:pPr>
      <w:bookmarkStart w:id="105" w:name="_Toc74824038"/>
      <w:r w:rsidRPr="00A02125">
        <w:rPr>
          <w:rFonts w:ascii="Arial" w:eastAsia="Times New Roman" w:hAnsi="Arial" w:cs="Arial"/>
          <w:color w:val="1F4E79" w:themeColor="accent1" w:themeShade="80"/>
          <w:sz w:val="22"/>
          <w:szCs w:val="22"/>
        </w:rPr>
        <w:t xml:space="preserve">Jezik i pismo </w:t>
      </w:r>
      <w:bookmarkEnd w:id="99"/>
      <w:r w:rsidR="00F32F21" w:rsidRPr="00A02125">
        <w:rPr>
          <w:rFonts w:ascii="Arial" w:eastAsia="Times New Roman" w:hAnsi="Arial" w:cs="Arial"/>
          <w:color w:val="1F4E79" w:themeColor="accent1" w:themeShade="80"/>
          <w:sz w:val="22"/>
          <w:szCs w:val="22"/>
        </w:rPr>
        <w:t>na kojem se izrađuje ponuda</w:t>
      </w:r>
      <w:bookmarkEnd w:id="105"/>
    </w:p>
    <w:p w14:paraId="346841DC" w14:textId="77777777" w:rsidR="00F32F21" w:rsidRPr="00A02125" w:rsidRDefault="00F32F21" w:rsidP="00A608B4">
      <w:pPr>
        <w:spacing w:before="0" w:after="0" w:line="240" w:lineRule="auto"/>
        <w:rPr>
          <w:rFonts w:ascii="Arial" w:eastAsia="Calibri" w:hAnsi="Arial" w:cs="Arial"/>
          <w:sz w:val="22"/>
        </w:rPr>
      </w:pPr>
      <w:bookmarkStart w:id="106" w:name="_Toc491246671"/>
      <w:bookmarkStart w:id="107" w:name="_Ref494272120"/>
      <w:r w:rsidRPr="00A02125">
        <w:rPr>
          <w:rFonts w:ascii="Arial" w:eastAsia="Calibri" w:hAnsi="Arial" w:cs="Arial"/>
          <w:sz w:val="22"/>
        </w:rPr>
        <w:t>Ponuda se zajedno s pripadajućom dokumentacijom izrađuju na hrvatskom jeziku i latiničnom pismu.</w:t>
      </w:r>
    </w:p>
    <w:p w14:paraId="1EB3555D" w14:textId="77777777" w:rsidR="005442EB" w:rsidRPr="00A02125" w:rsidRDefault="00D3484B" w:rsidP="00A608B4">
      <w:pPr>
        <w:spacing w:before="0" w:after="0" w:line="240" w:lineRule="auto"/>
        <w:rPr>
          <w:rFonts w:ascii="Arial" w:hAnsi="Arial" w:cs="Arial"/>
          <w:spacing w:val="-1"/>
          <w:sz w:val="22"/>
        </w:rPr>
      </w:pPr>
      <w:r w:rsidRPr="00A02125">
        <w:rPr>
          <w:rFonts w:ascii="Arial" w:hAnsi="Arial" w:cs="Arial"/>
          <w:spacing w:val="-1"/>
          <w:sz w:val="22"/>
        </w:rPr>
        <w:t xml:space="preserve">Sva dokumentacija koja se prilaže uz ponudu mora biti na hrvatskom jeziku. </w:t>
      </w:r>
      <w:r w:rsidR="00F66F05" w:rsidRPr="00A02125">
        <w:rPr>
          <w:rFonts w:ascii="Arial" w:hAnsi="Arial" w:cs="Arial"/>
          <w:sz w:val="22"/>
        </w:rPr>
        <w:t>Ukoliko je bilo koji drugi dokument ponuditelja, izdan na stranom jeziku, a ovom Dokumentacijom nije drukčije određeno, ponuditelj ga mora dostaviti zajedno s ovjerenim prijevodom na hrvatski jezik od strane ovlaštenog sudskog tumača.</w:t>
      </w:r>
      <w:r w:rsidR="00F66F05" w:rsidRPr="00A02125">
        <w:rPr>
          <w:rFonts w:ascii="Arial" w:hAnsi="Arial" w:cs="Arial"/>
          <w:spacing w:val="-1"/>
          <w:sz w:val="22"/>
        </w:rPr>
        <w:t xml:space="preserve"> </w:t>
      </w:r>
      <w:r w:rsidRPr="00A02125">
        <w:rPr>
          <w:rFonts w:ascii="Arial" w:hAnsi="Arial" w:cs="Arial"/>
          <w:spacing w:val="-1"/>
          <w:sz w:val="22"/>
        </w:rPr>
        <w:t xml:space="preserve">Iznimno pojedini dijelovi ponude (isključivo pojedine riječi ili sintagme) mogu biti i na stranom jeziku, i to samo za pojmovlje za koje ne postoji ili odgovarajuće ili uvriježeno stručno pojmovlje na hrvatskom jeziku, a koje se u stručnom sektorskom jeziku rabi kao takvo i samorazumljivo je na stranom jeziku. </w:t>
      </w:r>
    </w:p>
    <w:p w14:paraId="60DE8C5A" w14:textId="77777777" w:rsidR="00362E59" w:rsidRPr="00A02125" w:rsidRDefault="00362E59" w:rsidP="00A608B4">
      <w:pPr>
        <w:spacing w:before="0" w:after="0" w:line="240" w:lineRule="auto"/>
        <w:rPr>
          <w:rFonts w:ascii="Arial" w:hAnsi="Arial" w:cs="Arial"/>
          <w:spacing w:val="-1"/>
          <w:sz w:val="22"/>
        </w:rPr>
      </w:pPr>
    </w:p>
    <w:p w14:paraId="54BB420B" w14:textId="77777777" w:rsidR="00F40558" w:rsidRPr="00A02125" w:rsidRDefault="00F40558" w:rsidP="00A35F91">
      <w:pPr>
        <w:pStyle w:val="Naslov2"/>
        <w:numPr>
          <w:ilvl w:val="1"/>
          <w:numId w:val="33"/>
        </w:numPr>
        <w:spacing w:before="0" w:after="0" w:line="240" w:lineRule="auto"/>
        <w:rPr>
          <w:rFonts w:ascii="Arial" w:eastAsia="Times New Roman" w:hAnsi="Arial" w:cs="Arial"/>
          <w:color w:val="1F4E79" w:themeColor="accent1" w:themeShade="80"/>
          <w:sz w:val="22"/>
          <w:szCs w:val="22"/>
        </w:rPr>
      </w:pPr>
      <w:bookmarkStart w:id="108" w:name="_Toc74824039"/>
      <w:r w:rsidRPr="00A02125">
        <w:rPr>
          <w:rFonts w:ascii="Arial" w:eastAsia="Times New Roman" w:hAnsi="Arial" w:cs="Arial"/>
          <w:color w:val="1F4E79" w:themeColor="accent1" w:themeShade="80"/>
          <w:sz w:val="22"/>
          <w:szCs w:val="22"/>
        </w:rPr>
        <w:t xml:space="preserve">Rok </w:t>
      </w:r>
      <w:r w:rsidR="004B52EF" w:rsidRPr="00A02125">
        <w:rPr>
          <w:rFonts w:ascii="Arial" w:eastAsia="Times New Roman" w:hAnsi="Arial" w:cs="Arial"/>
          <w:color w:val="1F4E79" w:themeColor="accent1" w:themeShade="80"/>
          <w:sz w:val="22"/>
          <w:szCs w:val="22"/>
        </w:rPr>
        <w:t>valjanosti</w:t>
      </w:r>
      <w:r w:rsidRPr="00A02125">
        <w:rPr>
          <w:rFonts w:ascii="Arial" w:eastAsia="Times New Roman" w:hAnsi="Arial" w:cs="Arial"/>
          <w:color w:val="1F4E79" w:themeColor="accent1" w:themeShade="80"/>
          <w:sz w:val="22"/>
          <w:szCs w:val="22"/>
        </w:rPr>
        <w:t xml:space="preserve"> ponude</w:t>
      </w:r>
      <w:bookmarkEnd w:id="106"/>
      <w:bookmarkEnd w:id="107"/>
      <w:bookmarkEnd w:id="108"/>
    </w:p>
    <w:p w14:paraId="2EE188AC" w14:textId="15B7705E" w:rsidR="00F40558" w:rsidRPr="00A02125" w:rsidRDefault="00F40558" w:rsidP="00A608B4">
      <w:pPr>
        <w:spacing w:before="0" w:after="0" w:line="240" w:lineRule="auto"/>
        <w:rPr>
          <w:rFonts w:ascii="Arial" w:eastAsia="Calibri" w:hAnsi="Arial" w:cs="Arial"/>
          <w:sz w:val="22"/>
        </w:rPr>
      </w:pPr>
      <w:r w:rsidRPr="00A02125">
        <w:rPr>
          <w:rFonts w:ascii="Arial" w:eastAsia="Calibri" w:hAnsi="Arial" w:cs="Arial"/>
          <w:sz w:val="22"/>
        </w:rPr>
        <w:t xml:space="preserve">Rok valjanosti ponude je najmanje </w:t>
      </w:r>
      <w:r w:rsidR="0062769D">
        <w:rPr>
          <w:rFonts w:ascii="Arial" w:eastAsia="Calibri" w:hAnsi="Arial" w:cs="Arial"/>
          <w:b/>
          <w:sz w:val="22"/>
        </w:rPr>
        <w:t>120</w:t>
      </w:r>
      <w:r w:rsidR="00362E59" w:rsidRPr="00A02125">
        <w:rPr>
          <w:rFonts w:ascii="Arial" w:eastAsia="Calibri" w:hAnsi="Arial" w:cs="Arial"/>
          <w:b/>
          <w:sz w:val="22"/>
        </w:rPr>
        <w:t xml:space="preserve"> </w:t>
      </w:r>
      <w:r w:rsidRPr="00A02125">
        <w:rPr>
          <w:rFonts w:ascii="Arial" w:eastAsia="Calibri" w:hAnsi="Arial" w:cs="Arial"/>
          <w:b/>
          <w:sz w:val="22"/>
        </w:rPr>
        <w:t>dana</w:t>
      </w:r>
      <w:r w:rsidRPr="00A02125">
        <w:rPr>
          <w:rFonts w:ascii="Arial" w:eastAsia="Calibri" w:hAnsi="Arial" w:cs="Arial"/>
          <w:sz w:val="22"/>
        </w:rPr>
        <w:t xml:space="preserve"> od isteka roka za dostavu ponuda. Na zahtjev Naručitelja, ponuditelj može produžiti rok valjanosti svoje ponude.</w:t>
      </w:r>
    </w:p>
    <w:p w14:paraId="1D44FECF" w14:textId="77777777" w:rsidR="00F40558" w:rsidRPr="00A02125" w:rsidRDefault="00F40558" w:rsidP="00A608B4">
      <w:pPr>
        <w:spacing w:before="0" w:after="0" w:line="240" w:lineRule="auto"/>
        <w:rPr>
          <w:rFonts w:ascii="Arial" w:eastAsia="Calibri" w:hAnsi="Arial" w:cs="Arial"/>
          <w:sz w:val="22"/>
        </w:rPr>
      </w:pPr>
      <w:r w:rsidRPr="00A02125">
        <w:rPr>
          <w:rFonts w:ascii="Arial" w:eastAsia="Calibri" w:hAnsi="Arial" w:cs="Arial"/>
          <w:sz w:val="22"/>
        </w:rPr>
        <w:t>Ako tijekom postupka javne nabave istekne rok valjanosti ponude i jamstva za ozbiljnost ponude, Naručitelj je obvezan prije odabira zatražiti produženje roka valjanosti ponude i jamstva od ponuditelja koji je podnio najpovoljniju ponudu u primjerenom roku ne kraćem od 5 dana.</w:t>
      </w:r>
    </w:p>
    <w:p w14:paraId="7AF01A3F" w14:textId="77777777" w:rsidR="00F32F21" w:rsidRPr="00A02125" w:rsidRDefault="00F32F21" w:rsidP="00A608B4">
      <w:pPr>
        <w:spacing w:before="0" w:after="0" w:line="240" w:lineRule="auto"/>
        <w:rPr>
          <w:rFonts w:ascii="Arial" w:eastAsia="Calibri" w:hAnsi="Arial" w:cs="Arial"/>
          <w:b/>
          <w:sz w:val="22"/>
          <w:u w:val="single"/>
        </w:rPr>
      </w:pPr>
      <w:r w:rsidRPr="00A02125">
        <w:rPr>
          <w:rFonts w:ascii="Arial" w:eastAsia="Calibri" w:hAnsi="Arial" w:cs="Arial"/>
          <w:b/>
          <w:sz w:val="22"/>
          <w:u w:val="single"/>
        </w:rPr>
        <w:t>Ponuda dostavljena elektroničkim sredstvima komunikacije putem EOJN RH obvezuje ponuditelja u roku valjanosti ponude neovisno o tome je li potpisana ili nije te naručitelj ne smije odbiti takvu ponudu samo zbog toga razloga.</w:t>
      </w:r>
    </w:p>
    <w:p w14:paraId="682BD4ED" w14:textId="77777777" w:rsidR="00362E59" w:rsidRPr="00A02125" w:rsidRDefault="00362E59" w:rsidP="00A608B4">
      <w:pPr>
        <w:spacing w:before="0" w:after="0" w:line="240" w:lineRule="auto"/>
        <w:rPr>
          <w:rFonts w:ascii="Arial" w:eastAsia="Calibri" w:hAnsi="Arial" w:cs="Arial"/>
          <w:b/>
          <w:sz w:val="22"/>
          <w:u w:val="single"/>
        </w:rPr>
      </w:pPr>
    </w:p>
    <w:p w14:paraId="7494739E" w14:textId="77777777" w:rsidR="00F40558" w:rsidRPr="00A02125" w:rsidRDefault="00F40558" w:rsidP="00A35F91">
      <w:pPr>
        <w:pStyle w:val="Naslov1"/>
        <w:numPr>
          <w:ilvl w:val="0"/>
          <w:numId w:val="33"/>
        </w:numPr>
        <w:shd w:val="clear" w:color="auto" w:fill="DEEAF6" w:themeFill="accent1" w:themeFillTint="33"/>
        <w:spacing w:before="0" w:after="0" w:line="240" w:lineRule="auto"/>
        <w:ind w:left="432"/>
        <w:rPr>
          <w:rFonts w:ascii="Arial" w:eastAsia="Calibri" w:hAnsi="Arial" w:cs="Arial"/>
          <w:sz w:val="22"/>
          <w:szCs w:val="22"/>
        </w:rPr>
      </w:pPr>
      <w:bookmarkStart w:id="109" w:name="_Toc491246674"/>
      <w:bookmarkStart w:id="110" w:name="_Toc74824040"/>
      <w:r w:rsidRPr="00A02125">
        <w:rPr>
          <w:rFonts w:ascii="Arial" w:eastAsia="Times New Roman" w:hAnsi="Arial" w:cs="Arial"/>
          <w:sz w:val="22"/>
          <w:szCs w:val="22"/>
        </w:rPr>
        <w:t>OSTALE ODREDBE</w:t>
      </w:r>
      <w:bookmarkEnd w:id="109"/>
      <w:bookmarkEnd w:id="110"/>
    </w:p>
    <w:p w14:paraId="7E246756" w14:textId="77777777" w:rsidR="00F40558" w:rsidRPr="00A02125" w:rsidRDefault="008C48BB" w:rsidP="00A35F91">
      <w:pPr>
        <w:pStyle w:val="Naslov2"/>
        <w:numPr>
          <w:ilvl w:val="1"/>
          <w:numId w:val="34"/>
        </w:numPr>
        <w:spacing w:before="0" w:after="0" w:line="240" w:lineRule="auto"/>
        <w:rPr>
          <w:rFonts w:ascii="Arial" w:eastAsia="Times New Roman" w:hAnsi="Arial" w:cs="Arial"/>
          <w:color w:val="1F4E79" w:themeColor="accent1" w:themeShade="80"/>
          <w:sz w:val="22"/>
          <w:szCs w:val="22"/>
        </w:rPr>
      </w:pPr>
      <w:bookmarkStart w:id="111" w:name="_Toc74824041"/>
      <w:r w:rsidRPr="00A02125">
        <w:rPr>
          <w:rFonts w:ascii="Arial" w:eastAsia="Times New Roman" w:hAnsi="Arial" w:cs="Arial"/>
          <w:color w:val="1F4E79" w:themeColor="accent1" w:themeShade="80"/>
          <w:sz w:val="22"/>
          <w:szCs w:val="22"/>
        </w:rPr>
        <w:t>Podaci o terminu obilaska lokacije ili neposrednog pregleda dokumenata koji potkrepljuju Dokumentaciju o nabavi</w:t>
      </w:r>
      <w:bookmarkEnd w:id="111"/>
    </w:p>
    <w:p w14:paraId="559D40A8" w14:textId="6295825D" w:rsidR="00F40558" w:rsidRPr="00A02125" w:rsidRDefault="00F40558" w:rsidP="00A608B4">
      <w:pPr>
        <w:spacing w:before="0" w:after="0" w:line="240" w:lineRule="auto"/>
        <w:rPr>
          <w:rFonts w:ascii="Arial" w:eastAsia="Calibri" w:hAnsi="Arial" w:cs="Arial"/>
          <w:sz w:val="22"/>
        </w:rPr>
      </w:pPr>
      <w:r w:rsidRPr="00A02125">
        <w:rPr>
          <w:rFonts w:ascii="Arial" w:eastAsia="Calibri" w:hAnsi="Arial" w:cs="Arial"/>
          <w:sz w:val="22"/>
        </w:rPr>
        <w:t xml:space="preserve">Obilazak lokacije zahvata i uvid u tiskani oblik dokumentacije </w:t>
      </w:r>
      <w:r w:rsidR="006737F3">
        <w:rPr>
          <w:rFonts w:ascii="Arial" w:eastAsia="Calibri" w:hAnsi="Arial" w:cs="Arial"/>
          <w:sz w:val="22"/>
        </w:rPr>
        <w:t>je moguć na adresi Naručitelja uz prethodnu najavu</w:t>
      </w:r>
      <w:r w:rsidRPr="00A02125">
        <w:rPr>
          <w:rFonts w:ascii="Arial" w:eastAsia="Calibri" w:hAnsi="Arial" w:cs="Arial"/>
          <w:sz w:val="22"/>
        </w:rPr>
        <w:t>.</w:t>
      </w:r>
      <w:r w:rsidR="006F4F45" w:rsidRPr="00A02125">
        <w:rPr>
          <w:rFonts w:ascii="Arial" w:eastAsia="Calibri" w:hAnsi="Arial" w:cs="Arial"/>
          <w:sz w:val="22"/>
        </w:rPr>
        <w:t xml:space="preserve"> </w:t>
      </w:r>
      <w:r w:rsidR="008C48BB" w:rsidRPr="00A02125">
        <w:rPr>
          <w:rFonts w:ascii="Arial" w:eastAsia="Calibri" w:hAnsi="Arial" w:cs="Arial"/>
          <w:sz w:val="22"/>
        </w:rPr>
        <w:t>Naručitelj ja na raspolaganje stavio projektnu dokumentaciju putem Elektroničkog oglasnika javne nabave RH.</w:t>
      </w:r>
    </w:p>
    <w:p w14:paraId="0CC654F6" w14:textId="77777777" w:rsidR="001B7659" w:rsidRPr="00A02125" w:rsidRDefault="001B7659" w:rsidP="00A608B4">
      <w:pPr>
        <w:spacing w:before="0" w:after="0" w:line="240" w:lineRule="auto"/>
        <w:rPr>
          <w:rFonts w:ascii="Arial" w:eastAsia="Calibri" w:hAnsi="Arial" w:cs="Arial"/>
          <w:sz w:val="22"/>
        </w:rPr>
      </w:pPr>
    </w:p>
    <w:p w14:paraId="2FB6125F" w14:textId="77777777" w:rsidR="00B53D85" w:rsidRPr="00A02125" w:rsidRDefault="00B53D85" w:rsidP="00A35F91">
      <w:pPr>
        <w:pStyle w:val="Naslov2"/>
        <w:numPr>
          <w:ilvl w:val="1"/>
          <w:numId w:val="34"/>
        </w:numPr>
        <w:spacing w:before="0" w:after="0" w:line="240" w:lineRule="auto"/>
        <w:rPr>
          <w:rFonts w:ascii="Arial" w:eastAsia="Times New Roman" w:hAnsi="Arial" w:cs="Arial"/>
          <w:color w:val="1F4E79" w:themeColor="accent1" w:themeShade="80"/>
          <w:sz w:val="22"/>
          <w:szCs w:val="22"/>
        </w:rPr>
      </w:pPr>
      <w:bookmarkStart w:id="112" w:name="_Toc74824042"/>
      <w:r w:rsidRPr="00A02125">
        <w:rPr>
          <w:rFonts w:ascii="Arial" w:eastAsia="Times New Roman" w:hAnsi="Arial" w:cs="Arial"/>
          <w:color w:val="1F4E79" w:themeColor="accent1" w:themeShade="80"/>
          <w:sz w:val="22"/>
          <w:szCs w:val="22"/>
        </w:rPr>
        <w:t>Naznaka o namjeri korištenja opcije odvijanja postupka u više faza koje slijede jedna za drugom, kako bi se smanjio broj ponuda ili rješenja</w:t>
      </w:r>
      <w:bookmarkEnd w:id="112"/>
    </w:p>
    <w:p w14:paraId="76EB9868" w14:textId="77777777" w:rsidR="00E67818" w:rsidRPr="00A02125" w:rsidRDefault="00B53D85" w:rsidP="00A608B4">
      <w:pPr>
        <w:spacing w:before="0" w:after="0" w:line="240" w:lineRule="auto"/>
        <w:rPr>
          <w:rFonts w:ascii="Arial" w:hAnsi="Arial" w:cs="Arial"/>
          <w:sz w:val="22"/>
        </w:rPr>
      </w:pPr>
      <w:r w:rsidRPr="00A02125">
        <w:rPr>
          <w:rFonts w:ascii="Arial" w:hAnsi="Arial" w:cs="Arial"/>
          <w:sz w:val="22"/>
        </w:rPr>
        <w:t>Ne primjenjuje se.</w:t>
      </w:r>
      <w:bookmarkStart w:id="113" w:name="_Toc491246677"/>
    </w:p>
    <w:p w14:paraId="4742BC13" w14:textId="77777777" w:rsidR="001B7659" w:rsidRPr="00A02125" w:rsidRDefault="001B7659" w:rsidP="00A608B4">
      <w:pPr>
        <w:spacing w:before="0" w:after="0" w:line="240" w:lineRule="auto"/>
        <w:rPr>
          <w:rFonts w:ascii="Arial" w:hAnsi="Arial" w:cs="Arial"/>
          <w:sz w:val="22"/>
        </w:rPr>
      </w:pPr>
    </w:p>
    <w:p w14:paraId="66360D20" w14:textId="77777777" w:rsidR="00FD218F" w:rsidRPr="00A02125" w:rsidRDefault="00F40558" w:rsidP="00A35F91">
      <w:pPr>
        <w:pStyle w:val="Naslov2"/>
        <w:numPr>
          <w:ilvl w:val="1"/>
          <w:numId w:val="34"/>
        </w:numPr>
        <w:spacing w:before="0" w:after="0" w:line="240" w:lineRule="auto"/>
        <w:rPr>
          <w:rFonts w:ascii="Arial" w:eastAsia="Calibri" w:hAnsi="Arial" w:cs="Arial"/>
          <w:color w:val="1F4E79" w:themeColor="accent1" w:themeShade="80"/>
          <w:sz w:val="22"/>
          <w:szCs w:val="22"/>
        </w:rPr>
      </w:pPr>
      <w:bookmarkStart w:id="114" w:name="_Toc74824043"/>
      <w:r w:rsidRPr="00A02125">
        <w:rPr>
          <w:rFonts w:ascii="Arial" w:eastAsia="Times New Roman" w:hAnsi="Arial" w:cs="Arial"/>
          <w:color w:val="1F4E79" w:themeColor="accent1" w:themeShade="80"/>
          <w:sz w:val="22"/>
          <w:szCs w:val="22"/>
        </w:rPr>
        <w:t>Odredbe koje se odnose na zajednicu gospodarskih subjekata</w:t>
      </w:r>
      <w:bookmarkStart w:id="115" w:name="_Toc491246678"/>
      <w:bookmarkEnd w:id="113"/>
      <w:bookmarkEnd w:id="114"/>
    </w:p>
    <w:p w14:paraId="42A277DD" w14:textId="77777777" w:rsidR="00FD218F" w:rsidRPr="00A02125" w:rsidRDefault="00FD218F" w:rsidP="00A608B4">
      <w:pPr>
        <w:spacing w:before="0" w:after="0" w:line="240" w:lineRule="auto"/>
        <w:rPr>
          <w:rFonts w:ascii="Arial" w:hAnsi="Arial" w:cs="Arial"/>
          <w:sz w:val="22"/>
        </w:rPr>
      </w:pPr>
      <w:r w:rsidRPr="00A02125">
        <w:rPr>
          <w:rFonts w:ascii="Arial" w:hAnsi="Arial" w:cs="Arial"/>
          <w:sz w:val="22"/>
        </w:rPr>
        <w:t>Više gospodarskih subjekata može se udružiti i dostaviti zajedničku ponudu, neovisno o uređ</w:t>
      </w:r>
      <w:r w:rsidR="00606E86" w:rsidRPr="00A02125">
        <w:rPr>
          <w:rFonts w:ascii="Arial" w:hAnsi="Arial" w:cs="Arial"/>
          <w:sz w:val="22"/>
        </w:rPr>
        <w:t>enju njihova međusobnog odnosa.</w:t>
      </w:r>
      <w:r w:rsidRPr="00A02125">
        <w:rPr>
          <w:rFonts w:ascii="Arial" w:hAnsi="Arial" w:cs="Arial"/>
          <w:sz w:val="22"/>
        </w:rPr>
        <w:t xml:space="preserve"> Ponuda zajednice gospodarskih subjekata mora sadržavati podatke o svakom članu zajednice ponuditelja, kako je određeno obrascem EOJN RH, uz obveznu naznaku člana zajednice gospodarskih subjekata koji je ovlašten za komunikaciju s naručiteljem.</w:t>
      </w:r>
    </w:p>
    <w:p w14:paraId="6DDD410F" w14:textId="77777777" w:rsidR="00FD218F" w:rsidRPr="00A02125" w:rsidRDefault="00FD218F" w:rsidP="00A608B4">
      <w:pPr>
        <w:spacing w:before="0" w:after="0" w:line="240" w:lineRule="auto"/>
        <w:rPr>
          <w:rFonts w:ascii="Arial" w:hAnsi="Arial" w:cs="Arial"/>
          <w:sz w:val="22"/>
        </w:rPr>
      </w:pPr>
      <w:r w:rsidRPr="00A02125">
        <w:rPr>
          <w:rFonts w:ascii="Arial" w:hAnsi="Arial" w:cs="Arial"/>
          <w:sz w:val="22"/>
        </w:rPr>
        <w:t xml:space="preserve">Zajednica gospodarskih subjekata je privremeno udruženje više fizičkih ili pravnih osoba, uključujući podružnice ili javna tijela, koja na tržištu nudi izvođenje radova ili posla, isporuku robe ili pružanje usluga. </w:t>
      </w:r>
    </w:p>
    <w:p w14:paraId="5C15CC3E" w14:textId="77777777" w:rsidR="00FD218F" w:rsidRPr="00A02125" w:rsidRDefault="00FD218F" w:rsidP="00A608B4">
      <w:pPr>
        <w:spacing w:before="0" w:after="0" w:line="240" w:lineRule="auto"/>
        <w:rPr>
          <w:rFonts w:ascii="Arial" w:hAnsi="Arial" w:cs="Arial"/>
          <w:sz w:val="22"/>
        </w:rPr>
      </w:pPr>
      <w:r w:rsidRPr="00A02125">
        <w:rPr>
          <w:rFonts w:ascii="Arial" w:hAnsi="Arial" w:cs="Arial"/>
          <w:sz w:val="22"/>
        </w:rPr>
        <w:t>Ukoliko se dva ili više gospodarskih subjekata udruže radi podnošenja zajedničke ponude, u ponudi se obavezno navodi da se radi o</w:t>
      </w:r>
      <w:r w:rsidR="003048EA" w:rsidRPr="00A02125">
        <w:rPr>
          <w:rFonts w:ascii="Arial" w:hAnsi="Arial" w:cs="Arial"/>
          <w:sz w:val="22"/>
        </w:rPr>
        <w:t xml:space="preserve"> ponudi zajednice ponuditelja. </w:t>
      </w:r>
    </w:p>
    <w:p w14:paraId="4B4940A9" w14:textId="77777777" w:rsidR="00FD218F" w:rsidRPr="00A02125" w:rsidRDefault="00FD218F" w:rsidP="00A608B4">
      <w:pPr>
        <w:spacing w:before="0" w:after="0" w:line="240" w:lineRule="auto"/>
        <w:rPr>
          <w:rFonts w:ascii="Arial" w:hAnsi="Arial" w:cs="Arial"/>
          <w:sz w:val="22"/>
        </w:rPr>
      </w:pPr>
      <w:r w:rsidRPr="00A02125">
        <w:rPr>
          <w:rFonts w:ascii="Arial" w:hAnsi="Arial" w:cs="Arial"/>
          <w:sz w:val="22"/>
        </w:rPr>
        <w:t>Svaka komunikacija između Naručitelja i Zajednice gospodarskih subjekata odvijat će se putem člana zajednice gospodarskih subjekata koji je ovlašten za komunikaciju s Naručiteljem, pa je istog to potrebno naznačiti u ponudbenom listu.</w:t>
      </w:r>
    </w:p>
    <w:p w14:paraId="544280F0" w14:textId="77777777" w:rsidR="00FD218F" w:rsidRPr="00A02125" w:rsidRDefault="00FD218F" w:rsidP="00A608B4">
      <w:pPr>
        <w:spacing w:before="0" w:after="0" w:line="240" w:lineRule="auto"/>
        <w:rPr>
          <w:rFonts w:ascii="Arial" w:hAnsi="Arial" w:cs="Arial"/>
          <w:sz w:val="22"/>
        </w:rPr>
      </w:pPr>
      <w:r w:rsidRPr="00A02125">
        <w:rPr>
          <w:rFonts w:ascii="Arial" w:hAnsi="Arial" w:cs="Arial"/>
          <w:sz w:val="22"/>
        </w:rPr>
        <w:t xml:space="preserve">Naručitelj ne smije zahtijevati da zajednica gospodarskih subjekata ima određeni pravni oblik u trenutku dostave ponude ili zahtjeva za sudjelovanje, ali može zahtijevati da ima određeni pravni oblik nakon sklapanja ugovora u mjeri u kojoj je to nužno za uredno izvršenje tog ugovora (npr. međusobni sporazum, ugovor o poslovnoj suradnji ili slično). Navedeni akt mora biti potpisan i ovjeren (samo ukoliko se u zemlji poslovnog nastana koristi pečat) od svih članova Zajednice te se dostavlja Naručitelju najkasnije u roku od 8 (osam) dana od izvršnosti odluke o odabiru. </w:t>
      </w:r>
    </w:p>
    <w:p w14:paraId="16596675" w14:textId="77777777" w:rsidR="00FD218F" w:rsidRPr="00A02125" w:rsidRDefault="00FD218F" w:rsidP="00A608B4">
      <w:pPr>
        <w:spacing w:before="0" w:after="0" w:line="240" w:lineRule="auto"/>
        <w:rPr>
          <w:rFonts w:ascii="Arial" w:hAnsi="Arial" w:cs="Arial"/>
          <w:sz w:val="22"/>
        </w:rPr>
      </w:pPr>
      <w:r w:rsidRPr="00A02125">
        <w:rPr>
          <w:rFonts w:ascii="Arial" w:hAnsi="Arial" w:cs="Arial"/>
          <w:sz w:val="22"/>
        </w:rPr>
        <w:t xml:space="preserve">Navedenim pravnim aktom se trebaju riješiti međusobni odnosi članova Zajednice vezani uz izvršavanje ugovora o javnoj nabavi, primjerice – dostava jamstva za uredno izvršenje ugovora o javnoj nabavi, dijelovi ugovora koje će izvršavati svaki član Zajednice, obveze svakog člana Zajednice u ispunjenju ugovora o javnoj nabavi, obavještavanje Naručitelja o promjenama vezanim uz potpisnike ugovora o javnoj nabavi, način odvijanja komunikacije (koji član Zajednice na koji e-mail, fax i slično), način sklapanja ugovora i potpisnik ugovora, izdavanje jamstava na temelju ugovora, komunikacija vezana uz izvršavanje ugovora, izdavanje računa, plaćanje računa, potpisivanje primopredajnog zapisnika i ostala bitna pitanja. </w:t>
      </w:r>
    </w:p>
    <w:p w14:paraId="7EBC6639" w14:textId="77777777" w:rsidR="00FD218F" w:rsidRPr="00A02125" w:rsidRDefault="00FD218F" w:rsidP="00A608B4">
      <w:pPr>
        <w:spacing w:before="0" w:after="0" w:line="240" w:lineRule="auto"/>
        <w:rPr>
          <w:rFonts w:ascii="Arial" w:hAnsi="Arial" w:cs="Arial"/>
          <w:sz w:val="22"/>
        </w:rPr>
      </w:pPr>
      <w:r w:rsidRPr="00A02125">
        <w:rPr>
          <w:rFonts w:ascii="Arial" w:hAnsi="Arial" w:cs="Arial"/>
          <w:sz w:val="22"/>
        </w:rPr>
        <w:t xml:space="preserve">Zajednica gospodarskih subjekata može se osloniti na sposobnost članova zajednice ili drugih subjekata. </w:t>
      </w:r>
    </w:p>
    <w:p w14:paraId="1CAAA31A" w14:textId="77777777" w:rsidR="00FD218F" w:rsidRPr="00A02125" w:rsidRDefault="00FD218F" w:rsidP="00A608B4">
      <w:pPr>
        <w:spacing w:before="0" w:after="0" w:line="240" w:lineRule="auto"/>
        <w:rPr>
          <w:rFonts w:ascii="Arial" w:hAnsi="Arial" w:cs="Arial"/>
          <w:sz w:val="22"/>
        </w:rPr>
      </w:pPr>
      <w:r w:rsidRPr="00A02125">
        <w:rPr>
          <w:rFonts w:ascii="Arial" w:hAnsi="Arial" w:cs="Arial"/>
          <w:sz w:val="22"/>
        </w:rPr>
        <w:t>U ponudi zajednice gospodarskih subjekata mora biti navedeno koji će dio ugovora (predmet, količina, vrijednost i postotni dio) izvršavati pojedini član zajednice gospodarskih subjekata.</w:t>
      </w:r>
    </w:p>
    <w:p w14:paraId="593FE2CD" w14:textId="77777777" w:rsidR="00FD218F" w:rsidRPr="00A02125" w:rsidRDefault="00FD218F" w:rsidP="00A608B4">
      <w:pPr>
        <w:spacing w:before="0" w:after="0" w:line="240" w:lineRule="auto"/>
        <w:rPr>
          <w:rFonts w:ascii="Arial" w:hAnsi="Arial" w:cs="Arial"/>
          <w:sz w:val="22"/>
        </w:rPr>
      </w:pPr>
      <w:r w:rsidRPr="00A02125">
        <w:rPr>
          <w:rFonts w:ascii="Arial" w:hAnsi="Arial" w:cs="Arial"/>
          <w:sz w:val="22"/>
        </w:rPr>
        <w:t xml:space="preserve">Naručitelj neposredno plaća svakom članu zajednice gospodarskih subjekata za onaj dio ugovora koji je on izvršio, </w:t>
      </w:r>
      <w:r w:rsidRPr="00A02125">
        <w:rPr>
          <w:rFonts w:ascii="Arial" w:hAnsi="Arial" w:cs="Arial"/>
          <w:b/>
          <w:sz w:val="22"/>
        </w:rPr>
        <w:t>ako zajednica ponuditelja ne odredi drugačije</w:t>
      </w:r>
      <w:r w:rsidRPr="00A02125">
        <w:rPr>
          <w:rFonts w:ascii="Arial" w:hAnsi="Arial" w:cs="Arial"/>
          <w:sz w:val="22"/>
        </w:rPr>
        <w:t xml:space="preserve">. </w:t>
      </w:r>
    </w:p>
    <w:p w14:paraId="02ECC1D2" w14:textId="77777777" w:rsidR="00FD218F" w:rsidRPr="00A02125" w:rsidRDefault="00FD218F" w:rsidP="00A608B4">
      <w:pPr>
        <w:spacing w:before="0" w:after="0" w:line="240" w:lineRule="auto"/>
        <w:rPr>
          <w:rFonts w:ascii="Arial" w:hAnsi="Arial" w:cs="Arial"/>
          <w:sz w:val="22"/>
        </w:rPr>
      </w:pPr>
      <w:r w:rsidRPr="00A02125">
        <w:rPr>
          <w:rFonts w:ascii="Arial" w:hAnsi="Arial" w:cs="Arial"/>
          <w:sz w:val="22"/>
        </w:rPr>
        <w:t xml:space="preserve">U slučaju zajednice gospodarskih subjekata svi članovi zajednice gospodarskih subjekata moraju pojedinačno dokazati da: </w:t>
      </w:r>
    </w:p>
    <w:p w14:paraId="4FD4459E" w14:textId="77777777" w:rsidR="00FD218F" w:rsidRPr="00A02125" w:rsidRDefault="00FD218F" w:rsidP="00A35F91">
      <w:pPr>
        <w:pStyle w:val="Odlomakpopisa"/>
        <w:numPr>
          <w:ilvl w:val="0"/>
          <w:numId w:val="27"/>
        </w:numPr>
        <w:spacing w:before="0" w:after="0" w:line="240" w:lineRule="auto"/>
        <w:rPr>
          <w:rFonts w:ascii="Arial" w:hAnsi="Arial" w:cs="Arial"/>
          <w:sz w:val="22"/>
        </w:rPr>
      </w:pPr>
      <w:r w:rsidRPr="00A02125">
        <w:rPr>
          <w:rFonts w:ascii="Arial" w:hAnsi="Arial" w:cs="Arial"/>
          <w:sz w:val="22"/>
        </w:rPr>
        <w:t>ne postoji razlog za isključenje iz točke 3.1. i 3.2. dokumentacije o nabavi</w:t>
      </w:r>
    </w:p>
    <w:p w14:paraId="1D7F9E50" w14:textId="77777777" w:rsidR="00FD218F" w:rsidRPr="00A02125" w:rsidRDefault="00FD218F" w:rsidP="00A35F91">
      <w:pPr>
        <w:pStyle w:val="Odlomakpopisa"/>
        <w:numPr>
          <w:ilvl w:val="0"/>
          <w:numId w:val="27"/>
        </w:numPr>
        <w:spacing w:before="0" w:after="0" w:line="240" w:lineRule="auto"/>
        <w:rPr>
          <w:rFonts w:ascii="Arial" w:hAnsi="Arial" w:cs="Arial"/>
          <w:sz w:val="22"/>
        </w:rPr>
      </w:pPr>
      <w:r w:rsidRPr="00A02125">
        <w:rPr>
          <w:rFonts w:ascii="Arial" w:hAnsi="Arial" w:cs="Arial"/>
          <w:sz w:val="22"/>
        </w:rPr>
        <w:t>ispunjavaju tražene kriterije za odabir gospo</w:t>
      </w:r>
      <w:r w:rsidR="00901111" w:rsidRPr="00A02125">
        <w:rPr>
          <w:rFonts w:ascii="Arial" w:hAnsi="Arial" w:cs="Arial"/>
          <w:sz w:val="22"/>
        </w:rPr>
        <w:t>darskog subjekta iz točke 4.1.1.</w:t>
      </w:r>
      <w:r w:rsidRPr="00A02125">
        <w:rPr>
          <w:rFonts w:ascii="Arial" w:hAnsi="Arial" w:cs="Arial"/>
          <w:sz w:val="22"/>
        </w:rPr>
        <w:t xml:space="preserve"> ove Dokumentacije o nabavi.</w:t>
      </w:r>
    </w:p>
    <w:p w14:paraId="43E91A5C" w14:textId="77777777" w:rsidR="00FD218F" w:rsidRPr="00A02125" w:rsidRDefault="00FD218F" w:rsidP="00A608B4">
      <w:pPr>
        <w:spacing w:before="0" w:after="0" w:line="240" w:lineRule="auto"/>
        <w:rPr>
          <w:rFonts w:ascii="Arial" w:hAnsi="Arial" w:cs="Arial"/>
          <w:color w:val="000000" w:themeColor="text1"/>
          <w:sz w:val="22"/>
        </w:rPr>
      </w:pPr>
      <w:r w:rsidRPr="00A02125">
        <w:rPr>
          <w:rFonts w:ascii="Arial" w:hAnsi="Arial" w:cs="Arial"/>
          <w:color w:val="000000" w:themeColor="text1"/>
          <w:sz w:val="22"/>
        </w:rPr>
        <w:t>skupno (zajednički) dokazuju da:</w:t>
      </w:r>
    </w:p>
    <w:p w14:paraId="60A51735" w14:textId="77777777" w:rsidR="00FD218F" w:rsidRPr="00A02125" w:rsidRDefault="00FD218F" w:rsidP="00A35F91">
      <w:pPr>
        <w:pStyle w:val="Odlomakpopisa"/>
        <w:numPr>
          <w:ilvl w:val="0"/>
          <w:numId w:val="27"/>
        </w:numPr>
        <w:spacing w:before="0" w:after="0" w:line="240" w:lineRule="auto"/>
        <w:rPr>
          <w:rFonts w:ascii="Arial" w:hAnsi="Arial" w:cs="Arial"/>
          <w:color w:val="FF0000"/>
          <w:sz w:val="22"/>
        </w:rPr>
      </w:pPr>
      <w:r w:rsidRPr="00A02125">
        <w:rPr>
          <w:rFonts w:ascii="Arial" w:hAnsi="Arial" w:cs="Arial"/>
          <w:color w:val="000000" w:themeColor="text1"/>
          <w:sz w:val="22"/>
        </w:rPr>
        <w:t xml:space="preserve">ispunjavaju tražene </w:t>
      </w:r>
      <w:r w:rsidRPr="00A02125">
        <w:rPr>
          <w:rFonts w:ascii="Arial" w:hAnsi="Arial" w:cs="Arial"/>
          <w:sz w:val="22"/>
        </w:rPr>
        <w:t xml:space="preserve">kriterije za odabir gospodarskog subjekta iz </w:t>
      </w:r>
      <w:r w:rsidR="008120A0" w:rsidRPr="00A02125">
        <w:rPr>
          <w:rFonts w:ascii="Arial" w:hAnsi="Arial" w:cs="Arial"/>
          <w:sz w:val="22"/>
        </w:rPr>
        <w:t>točke 4.1.2.ove Dokumentacije o nabavi.</w:t>
      </w:r>
    </w:p>
    <w:p w14:paraId="387839A6" w14:textId="77777777" w:rsidR="005F6C35" w:rsidRPr="00A02125" w:rsidRDefault="005F6C35" w:rsidP="005F6C35">
      <w:pPr>
        <w:pStyle w:val="Odlomakpopisa"/>
        <w:spacing w:before="0" w:after="0" w:line="240" w:lineRule="auto"/>
        <w:ind w:left="1080"/>
        <w:rPr>
          <w:rFonts w:ascii="Arial" w:hAnsi="Arial" w:cs="Arial"/>
          <w:color w:val="FF0000"/>
          <w:sz w:val="22"/>
        </w:rPr>
      </w:pPr>
    </w:p>
    <w:p w14:paraId="774876A2" w14:textId="77777777" w:rsidR="00F40558" w:rsidRPr="00A02125" w:rsidRDefault="00F40558" w:rsidP="00A35F91">
      <w:pPr>
        <w:pStyle w:val="Naslov2"/>
        <w:numPr>
          <w:ilvl w:val="1"/>
          <w:numId w:val="34"/>
        </w:numPr>
        <w:spacing w:before="0" w:after="0" w:line="240" w:lineRule="auto"/>
        <w:rPr>
          <w:rFonts w:ascii="Arial" w:eastAsia="Times New Roman" w:hAnsi="Arial" w:cs="Arial"/>
          <w:color w:val="1F4E79" w:themeColor="accent1" w:themeShade="80"/>
          <w:sz w:val="22"/>
          <w:szCs w:val="22"/>
        </w:rPr>
      </w:pPr>
      <w:bookmarkStart w:id="116" w:name="_Toc74824044"/>
      <w:r w:rsidRPr="00A02125">
        <w:rPr>
          <w:rFonts w:ascii="Arial" w:eastAsia="Times New Roman" w:hAnsi="Arial" w:cs="Arial"/>
          <w:color w:val="1F4E79" w:themeColor="accent1" w:themeShade="80"/>
          <w:sz w:val="22"/>
          <w:szCs w:val="22"/>
        </w:rPr>
        <w:t>Odredbe koje se odnose na podugovaratelje</w:t>
      </w:r>
      <w:bookmarkEnd w:id="115"/>
      <w:bookmarkEnd w:id="116"/>
    </w:p>
    <w:p w14:paraId="31FC232F" w14:textId="77777777" w:rsidR="00B53D85" w:rsidRPr="00A02125" w:rsidRDefault="00B53D85" w:rsidP="00A608B4">
      <w:pPr>
        <w:spacing w:before="0" w:after="0" w:line="240" w:lineRule="auto"/>
        <w:rPr>
          <w:rFonts w:ascii="Arial" w:eastAsia="Calibri" w:hAnsi="Arial" w:cs="Arial"/>
          <w:sz w:val="22"/>
        </w:rPr>
      </w:pPr>
      <w:bookmarkStart w:id="117" w:name="_Toc491246679"/>
      <w:r w:rsidRPr="00A02125">
        <w:rPr>
          <w:rFonts w:ascii="Arial" w:eastAsia="Calibri" w:hAnsi="Arial" w:cs="Arial"/>
          <w:sz w:val="22"/>
        </w:rPr>
        <w:t>Javni naručitelj ne smije zahtijevati od gospodarskih subjekata da dio ugovora o javnoj nabavi daju u podugovor ili da angažiraju određene podugovaratelje niti ih u tome ograničavati, osim ako posebnim propisom ili međunarodnim sporazumom nije drukčije određeno.</w:t>
      </w:r>
    </w:p>
    <w:p w14:paraId="30DE7F24" w14:textId="77777777" w:rsidR="0085327A" w:rsidRPr="00A02125" w:rsidRDefault="00B53D85" w:rsidP="00A608B4">
      <w:pPr>
        <w:spacing w:before="0" w:after="0" w:line="240" w:lineRule="auto"/>
        <w:rPr>
          <w:rFonts w:ascii="Arial" w:eastAsia="Calibri" w:hAnsi="Arial" w:cs="Arial"/>
          <w:sz w:val="22"/>
        </w:rPr>
      </w:pPr>
      <w:r w:rsidRPr="00A02125">
        <w:rPr>
          <w:rFonts w:ascii="Arial" w:eastAsia="Calibri" w:hAnsi="Arial" w:cs="Arial"/>
          <w:sz w:val="22"/>
        </w:rPr>
        <w:t>Gospodarski subjekt je obvezan za svakog podugovaratelja dokazati</w:t>
      </w:r>
      <w:r w:rsidR="0085327A" w:rsidRPr="00A02125">
        <w:rPr>
          <w:rFonts w:ascii="Arial" w:eastAsia="Calibri" w:hAnsi="Arial" w:cs="Arial"/>
          <w:sz w:val="22"/>
        </w:rPr>
        <w:t>:</w:t>
      </w:r>
    </w:p>
    <w:p w14:paraId="62C06357" w14:textId="77777777" w:rsidR="0085327A" w:rsidRPr="00A02125" w:rsidRDefault="0085327A" w:rsidP="00A608B4">
      <w:pPr>
        <w:spacing w:before="0" w:after="0" w:line="240" w:lineRule="auto"/>
        <w:rPr>
          <w:rFonts w:ascii="Arial" w:eastAsia="Calibri" w:hAnsi="Arial" w:cs="Arial"/>
          <w:sz w:val="22"/>
        </w:rPr>
      </w:pPr>
      <w:r w:rsidRPr="00A02125">
        <w:rPr>
          <w:rFonts w:ascii="Arial" w:eastAsia="Calibri" w:hAnsi="Arial" w:cs="Arial"/>
          <w:sz w:val="22"/>
        </w:rPr>
        <w:t>-</w:t>
      </w:r>
      <w:r w:rsidR="00B53D85" w:rsidRPr="00A02125">
        <w:rPr>
          <w:rFonts w:ascii="Arial" w:eastAsia="Calibri" w:hAnsi="Arial" w:cs="Arial"/>
          <w:sz w:val="22"/>
        </w:rPr>
        <w:t xml:space="preserve"> da ne postoji razlog za isključenje iz t</w:t>
      </w:r>
      <w:r w:rsidR="00D21A7D" w:rsidRPr="00A02125">
        <w:rPr>
          <w:rFonts w:ascii="Arial" w:eastAsia="Calibri" w:hAnsi="Arial" w:cs="Arial"/>
          <w:sz w:val="22"/>
        </w:rPr>
        <w:t>očke 3.1</w:t>
      </w:r>
      <w:r w:rsidR="00CF51EA" w:rsidRPr="00A02125">
        <w:rPr>
          <w:rFonts w:ascii="Arial" w:eastAsia="Calibri" w:hAnsi="Arial" w:cs="Arial"/>
          <w:sz w:val="22"/>
        </w:rPr>
        <w:t>.</w:t>
      </w:r>
      <w:r w:rsidR="00D276AF" w:rsidRPr="00A02125">
        <w:rPr>
          <w:rFonts w:ascii="Arial" w:eastAsia="Calibri" w:hAnsi="Arial" w:cs="Arial"/>
          <w:sz w:val="22"/>
        </w:rPr>
        <w:t>i 3.2</w:t>
      </w:r>
      <w:r w:rsidR="00CF51EA" w:rsidRPr="00A02125">
        <w:rPr>
          <w:rFonts w:ascii="Arial" w:eastAsia="Calibri" w:hAnsi="Arial" w:cs="Arial"/>
          <w:sz w:val="22"/>
        </w:rPr>
        <w:t>.</w:t>
      </w:r>
      <w:r w:rsidR="00D276AF" w:rsidRPr="00A02125">
        <w:rPr>
          <w:rFonts w:ascii="Arial" w:eastAsia="Calibri" w:hAnsi="Arial" w:cs="Arial"/>
          <w:sz w:val="22"/>
        </w:rPr>
        <w:t xml:space="preserve"> D</w:t>
      </w:r>
      <w:r w:rsidR="00B53D85" w:rsidRPr="00A02125">
        <w:rPr>
          <w:rFonts w:ascii="Arial" w:eastAsia="Calibri" w:hAnsi="Arial" w:cs="Arial"/>
          <w:sz w:val="22"/>
        </w:rPr>
        <w:t xml:space="preserve">okumentacije o </w:t>
      </w:r>
      <w:r w:rsidRPr="00A02125">
        <w:rPr>
          <w:rFonts w:ascii="Arial" w:eastAsia="Calibri" w:hAnsi="Arial" w:cs="Arial"/>
          <w:sz w:val="22"/>
        </w:rPr>
        <w:t xml:space="preserve">nabavi, </w:t>
      </w:r>
    </w:p>
    <w:p w14:paraId="09AFE397" w14:textId="77777777" w:rsidR="0085327A" w:rsidRPr="00A02125" w:rsidRDefault="0085327A" w:rsidP="00A608B4">
      <w:pPr>
        <w:spacing w:before="0" w:after="0" w:line="240" w:lineRule="auto"/>
        <w:rPr>
          <w:rFonts w:ascii="Arial" w:eastAsia="Calibri" w:hAnsi="Arial" w:cs="Arial"/>
          <w:sz w:val="22"/>
        </w:rPr>
      </w:pPr>
      <w:r w:rsidRPr="00A02125">
        <w:rPr>
          <w:rFonts w:ascii="Arial" w:eastAsia="Calibri" w:hAnsi="Arial" w:cs="Arial"/>
          <w:sz w:val="22"/>
        </w:rPr>
        <w:t>- da ispunjava  uvjet sposobnosti iz točke 4.1.1. Dokumentacije o nabavi te</w:t>
      </w:r>
    </w:p>
    <w:p w14:paraId="3BBAC94F" w14:textId="77777777" w:rsidR="0085327A" w:rsidRPr="00A02125" w:rsidRDefault="0085327A" w:rsidP="00A608B4">
      <w:pPr>
        <w:spacing w:before="0" w:after="0" w:line="240" w:lineRule="auto"/>
        <w:rPr>
          <w:rFonts w:ascii="Arial" w:eastAsia="Calibri" w:hAnsi="Arial" w:cs="Arial"/>
          <w:sz w:val="22"/>
        </w:rPr>
      </w:pPr>
      <w:r w:rsidRPr="00A02125">
        <w:rPr>
          <w:rFonts w:ascii="Arial" w:eastAsia="Calibri" w:hAnsi="Arial" w:cs="Arial"/>
          <w:sz w:val="22"/>
        </w:rPr>
        <w:t>- da ispunjava uvjete sposobnosti iz točke 4.1.2. Dokumentacije o nabavi u slučaju kad se ponuditelj oslanja na sposobnost podugovaratelja radi dokazivanja ispunjavanja tehničke i stručne sposobnosti.</w:t>
      </w:r>
    </w:p>
    <w:p w14:paraId="07C9B10C" w14:textId="77777777" w:rsidR="00B53D85" w:rsidRPr="00A02125" w:rsidRDefault="00B53D85" w:rsidP="00A608B4">
      <w:pPr>
        <w:spacing w:before="0" w:after="0" w:line="240" w:lineRule="auto"/>
        <w:rPr>
          <w:rFonts w:ascii="Arial" w:eastAsia="Calibri" w:hAnsi="Arial" w:cs="Arial"/>
          <w:sz w:val="22"/>
        </w:rPr>
      </w:pPr>
      <w:r w:rsidRPr="00A02125">
        <w:rPr>
          <w:rFonts w:ascii="Arial" w:eastAsia="Calibri" w:hAnsi="Arial" w:cs="Arial"/>
          <w:sz w:val="22"/>
        </w:rPr>
        <w:t>Ako naručitelj utvrdi da postoji osnova za isključenje podugovaratelja iz točke 3.1. i 3.2. dokumentacije o nabavi, obvezan je od gospodarskog subjekta zatražiti zamjenu tog podugovaratelja u primjerenom roku, ne kraćem od pet dana.</w:t>
      </w:r>
    </w:p>
    <w:p w14:paraId="5F99C890" w14:textId="77777777" w:rsidR="00DF3244" w:rsidRPr="00A02125" w:rsidRDefault="00DF3244" w:rsidP="00A608B4">
      <w:pPr>
        <w:pStyle w:val="normalweb-000013"/>
        <w:spacing w:before="0" w:beforeAutospacing="0" w:after="0"/>
        <w:rPr>
          <w:rStyle w:val="defaultparagraphfont-000004"/>
          <w:rFonts w:ascii="Arial" w:hAnsi="Arial" w:cs="Arial"/>
          <w:sz w:val="22"/>
          <w:szCs w:val="22"/>
        </w:rPr>
      </w:pPr>
      <w:r w:rsidRPr="00A02125">
        <w:rPr>
          <w:rStyle w:val="defaultparagraphfont-000004"/>
          <w:rFonts w:ascii="Arial" w:hAnsi="Arial" w:cs="Arial"/>
          <w:sz w:val="22"/>
          <w:szCs w:val="22"/>
        </w:rPr>
        <w:t>Ugovaratelj može tijekom izvršenja ugovora o javnoj nabavi od Naručitelja zahtijevati:</w:t>
      </w:r>
    </w:p>
    <w:p w14:paraId="29B026CA" w14:textId="77777777" w:rsidR="00DF3244" w:rsidRPr="00A02125" w:rsidRDefault="00DF3244" w:rsidP="00A608B4">
      <w:pPr>
        <w:pStyle w:val="normalweb-000013"/>
        <w:spacing w:before="0" w:beforeAutospacing="0" w:after="0"/>
        <w:ind w:left="426" w:hanging="284"/>
        <w:rPr>
          <w:rStyle w:val="defaultparagraphfont-000004"/>
          <w:rFonts w:ascii="Arial" w:hAnsi="Arial" w:cs="Arial"/>
          <w:sz w:val="22"/>
          <w:szCs w:val="22"/>
        </w:rPr>
      </w:pPr>
      <w:r w:rsidRPr="00A02125">
        <w:rPr>
          <w:rStyle w:val="defaultparagraphfont-000004"/>
          <w:rFonts w:ascii="Arial" w:hAnsi="Arial" w:cs="Arial"/>
          <w:sz w:val="22"/>
          <w:szCs w:val="22"/>
        </w:rPr>
        <w:t xml:space="preserve">- </w:t>
      </w:r>
      <w:r w:rsidRPr="00A02125">
        <w:rPr>
          <w:rStyle w:val="defaultparagraphfont-000004"/>
          <w:rFonts w:ascii="Arial" w:hAnsi="Arial" w:cs="Arial"/>
          <w:sz w:val="22"/>
          <w:szCs w:val="22"/>
        </w:rPr>
        <w:tab/>
        <w:t>promjenu podugovaratelja za onaj dio ugovora o javnoj nabavi koji je prethodno dao u podugovor,</w:t>
      </w:r>
    </w:p>
    <w:p w14:paraId="65CCCB21" w14:textId="77777777" w:rsidR="00DF3244" w:rsidRPr="00A02125" w:rsidRDefault="00DF3244" w:rsidP="00A608B4">
      <w:pPr>
        <w:pStyle w:val="normalweb-000013"/>
        <w:spacing w:before="0" w:beforeAutospacing="0" w:after="0"/>
        <w:ind w:left="426" w:hanging="284"/>
        <w:rPr>
          <w:rStyle w:val="defaultparagraphfont-000004"/>
          <w:rFonts w:ascii="Arial" w:hAnsi="Arial" w:cs="Arial"/>
          <w:sz w:val="22"/>
          <w:szCs w:val="22"/>
        </w:rPr>
      </w:pPr>
      <w:r w:rsidRPr="00A02125">
        <w:rPr>
          <w:rStyle w:val="defaultparagraphfont-000004"/>
          <w:rFonts w:ascii="Arial" w:hAnsi="Arial" w:cs="Arial"/>
          <w:sz w:val="22"/>
          <w:szCs w:val="22"/>
        </w:rPr>
        <w:t>-</w:t>
      </w:r>
      <w:r w:rsidRPr="00A02125">
        <w:rPr>
          <w:rStyle w:val="defaultparagraphfont-000004"/>
          <w:rFonts w:ascii="Arial" w:hAnsi="Arial" w:cs="Arial"/>
          <w:sz w:val="22"/>
          <w:szCs w:val="22"/>
        </w:rPr>
        <w:tab/>
        <w:t>uvođenje jednog ili više novih podugovaratelja čiji ukupni udio ne smije prijeći 30% vrijednosti ugovora o javnoj nabavi bez poreza na dodanu vrijednost, neovisno o tome je li prethodno dao dio ugovora o javnoj nabavi u podugovor ili ne,</w:t>
      </w:r>
    </w:p>
    <w:p w14:paraId="7C999038" w14:textId="77777777" w:rsidR="00DF3244" w:rsidRPr="00A02125" w:rsidRDefault="00DF3244" w:rsidP="00A608B4">
      <w:pPr>
        <w:pStyle w:val="normalweb-000013"/>
        <w:spacing w:before="0" w:beforeAutospacing="0" w:after="0"/>
        <w:ind w:left="426" w:hanging="284"/>
        <w:rPr>
          <w:rStyle w:val="defaultparagraphfont-000004"/>
          <w:rFonts w:ascii="Arial" w:hAnsi="Arial" w:cs="Arial"/>
          <w:sz w:val="22"/>
          <w:szCs w:val="22"/>
        </w:rPr>
      </w:pPr>
      <w:r w:rsidRPr="00A02125">
        <w:rPr>
          <w:rStyle w:val="defaultparagraphfont-000004"/>
          <w:rFonts w:ascii="Arial" w:hAnsi="Arial" w:cs="Arial"/>
          <w:sz w:val="22"/>
          <w:szCs w:val="22"/>
        </w:rPr>
        <w:t>-</w:t>
      </w:r>
      <w:r w:rsidRPr="00A02125">
        <w:rPr>
          <w:rStyle w:val="defaultparagraphfont-000004"/>
          <w:rFonts w:ascii="Arial" w:hAnsi="Arial" w:cs="Arial"/>
          <w:sz w:val="22"/>
          <w:szCs w:val="22"/>
        </w:rPr>
        <w:tab/>
        <w:t>preuzimanje izvršenja dijela ugovora o javnoj nabavi koji je prethodno dao u podugovor.</w:t>
      </w:r>
    </w:p>
    <w:p w14:paraId="2A3EAF61" w14:textId="77777777" w:rsidR="003E2569" w:rsidRPr="00A02125" w:rsidRDefault="00DF3244" w:rsidP="00A608B4">
      <w:pPr>
        <w:pStyle w:val="normalweb-000013"/>
        <w:spacing w:before="0" w:beforeAutospacing="0" w:after="0"/>
        <w:rPr>
          <w:rStyle w:val="defaultparagraphfont-000004"/>
          <w:rFonts w:ascii="Arial" w:hAnsi="Arial" w:cs="Arial"/>
          <w:sz w:val="22"/>
          <w:szCs w:val="22"/>
        </w:rPr>
      </w:pPr>
      <w:r w:rsidRPr="00A02125">
        <w:rPr>
          <w:rStyle w:val="defaultparagraphfont-000004"/>
          <w:rFonts w:ascii="Arial" w:hAnsi="Arial" w:cs="Arial"/>
          <w:sz w:val="22"/>
          <w:szCs w:val="22"/>
        </w:rPr>
        <w:t xml:space="preserve">Uz zahtjev </w:t>
      </w:r>
      <w:r w:rsidRPr="00A02125">
        <w:rPr>
          <w:rFonts w:ascii="Arial" w:eastAsia="Times New Roman" w:hAnsi="Arial" w:cs="Arial"/>
          <w:sz w:val="22"/>
          <w:szCs w:val="22"/>
        </w:rPr>
        <w:t>za promjenom podugovaratelja i/ili uvođenjem jednog ili više novih podugovaratelja i/ili preuzimanjem izvršenja dijela ugovora o javnoj nabavi koji je prethodno dao u podugovor</w:t>
      </w:r>
      <w:r w:rsidRPr="00A02125">
        <w:rPr>
          <w:rStyle w:val="defaultparagraphfont-000004"/>
          <w:rFonts w:ascii="Arial" w:hAnsi="Arial" w:cs="Arial"/>
          <w:sz w:val="22"/>
          <w:szCs w:val="22"/>
        </w:rPr>
        <w:t xml:space="preserve">, ugovaratelj Naručitelju dostavlja podatke </w:t>
      </w:r>
      <w:r w:rsidR="002961DB" w:rsidRPr="00A02125">
        <w:rPr>
          <w:rStyle w:val="defaultparagraphfont-000004"/>
          <w:rFonts w:ascii="Arial" w:hAnsi="Arial" w:cs="Arial"/>
          <w:sz w:val="22"/>
          <w:szCs w:val="22"/>
        </w:rPr>
        <w:t>sukladno točki 3.1</w:t>
      </w:r>
      <w:r w:rsidR="00CF51EA" w:rsidRPr="00A02125">
        <w:rPr>
          <w:rStyle w:val="defaultparagraphfont-000004"/>
          <w:rFonts w:ascii="Arial" w:hAnsi="Arial" w:cs="Arial"/>
          <w:sz w:val="22"/>
          <w:szCs w:val="22"/>
        </w:rPr>
        <w:t>.</w:t>
      </w:r>
      <w:r w:rsidR="002961DB" w:rsidRPr="00A02125">
        <w:rPr>
          <w:rStyle w:val="defaultparagraphfont-000004"/>
          <w:rFonts w:ascii="Arial" w:hAnsi="Arial" w:cs="Arial"/>
          <w:sz w:val="22"/>
          <w:szCs w:val="22"/>
        </w:rPr>
        <w:t xml:space="preserve"> i 3.2. te dokaze o ispunjavanju uvjeta sposobnosti iz točke 4. ove Dokumentacije o nabavi, ako je primjenjivo, za novog podugovaratelja.</w:t>
      </w:r>
    </w:p>
    <w:p w14:paraId="41DAD99B" w14:textId="77777777" w:rsidR="00DF3244" w:rsidRPr="00A02125" w:rsidRDefault="00DF3244" w:rsidP="00A608B4">
      <w:pPr>
        <w:spacing w:before="0" w:after="0" w:line="240" w:lineRule="auto"/>
        <w:ind w:right="1"/>
        <w:rPr>
          <w:rFonts w:ascii="Arial" w:eastAsia="Times New Roman" w:hAnsi="Arial" w:cs="Arial"/>
          <w:sz w:val="22"/>
        </w:rPr>
      </w:pPr>
      <w:r w:rsidRPr="00A02125">
        <w:rPr>
          <w:rFonts w:ascii="Arial" w:eastAsia="Times New Roman" w:hAnsi="Arial" w:cs="Arial"/>
          <w:sz w:val="22"/>
        </w:rPr>
        <w:t>Javni naručitelj neće i ne smije odobriti zahtjev ugovaratelja:</w:t>
      </w:r>
    </w:p>
    <w:p w14:paraId="03DAE016" w14:textId="77777777" w:rsidR="00DF3244" w:rsidRPr="00A02125" w:rsidRDefault="00DF3244" w:rsidP="00A35F91">
      <w:pPr>
        <w:pStyle w:val="Odlomakpopisa"/>
        <w:numPr>
          <w:ilvl w:val="0"/>
          <w:numId w:val="27"/>
        </w:numPr>
        <w:spacing w:before="0" w:after="0" w:line="240" w:lineRule="auto"/>
        <w:ind w:right="1"/>
        <w:rPr>
          <w:rFonts w:ascii="Arial" w:eastAsia="Times New Roman" w:hAnsi="Arial" w:cs="Arial"/>
          <w:sz w:val="22"/>
        </w:rPr>
      </w:pPr>
      <w:r w:rsidRPr="00A02125">
        <w:rPr>
          <w:rFonts w:ascii="Arial" w:eastAsia="Times New Roman" w:hAnsi="Arial" w:cs="Arial"/>
          <w:sz w:val="22"/>
        </w:rPr>
        <w:t>u slučaju zahtjeva za promjenom podugovaratelja za onaj dio ugovora koji je prethodno dao u podugovor i u slučaju zahtjeva za uvođenje jednog ili više novih podugovaratelja čiji ukupni udio ne smije prijeći 30% vrijednosti ugovora o javnoj nabavi bez PDV-a, neovisno o tome je li prethodno dao dio ugovora o javnoj nabavi u podugovor ili ne, ako se ugovaratelj u postupku javne nabave radi dokazivanja ispunjenja kriterija za odabir gospodarskog subjekta oslonio na sposobnost podugovaratelja kojeg sada mijenja, a novi podugovaratelj ne ispunjava iste uvjete, ili postoje osnove za isključenje,</w:t>
      </w:r>
    </w:p>
    <w:p w14:paraId="7ED3581F" w14:textId="77777777" w:rsidR="00DF3244" w:rsidRPr="00A02125" w:rsidRDefault="00DF3244" w:rsidP="00A35F91">
      <w:pPr>
        <w:pStyle w:val="Odlomakpopisa"/>
        <w:numPr>
          <w:ilvl w:val="0"/>
          <w:numId w:val="27"/>
        </w:numPr>
        <w:spacing w:before="0" w:after="0" w:line="240" w:lineRule="auto"/>
        <w:ind w:right="1"/>
        <w:rPr>
          <w:rFonts w:ascii="Arial" w:eastAsia="Times New Roman" w:hAnsi="Arial" w:cs="Arial"/>
          <w:sz w:val="22"/>
        </w:rPr>
      </w:pPr>
      <w:r w:rsidRPr="00A02125">
        <w:rPr>
          <w:rFonts w:ascii="Arial" w:eastAsia="Times New Roman" w:hAnsi="Arial" w:cs="Arial"/>
          <w:sz w:val="22"/>
        </w:rPr>
        <w:t>u slučaju preuzimanje izvršenja dijela ugovora o javnoj nabavi koji je prethodno dao u podugovor, ako se ugovaratelj u postupku javne nabave radi dokazivanja ispunjenja kriterija za odabir gospodarskog subjekta oslonio na sposobnost podugovaratelja za izvršenje tog dijela, a ugovaratelj samostalno ne posjeduje takvu sposobnost, ili ako je taj dio ugovora već izvršen.</w:t>
      </w:r>
    </w:p>
    <w:p w14:paraId="0CE89CF1" w14:textId="77777777" w:rsidR="00DF3244" w:rsidRPr="00A02125" w:rsidRDefault="00DF3244" w:rsidP="00A608B4">
      <w:pPr>
        <w:pStyle w:val="normalweb-000013"/>
        <w:spacing w:before="0" w:beforeAutospacing="0" w:after="0"/>
        <w:rPr>
          <w:rStyle w:val="defaultparagraphfont-000004"/>
          <w:rFonts w:ascii="Arial" w:hAnsi="Arial" w:cs="Arial"/>
          <w:color w:val="1F4E79" w:themeColor="accent1" w:themeShade="80"/>
          <w:sz w:val="22"/>
          <w:szCs w:val="22"/>
        </w:rPr>
      </w:pPr>
    </w:p>
    <w:p w14:paraId="52D990CF" w14:textId="77777777" w:rsidR="00DF3244" w:rsidRPr="00A02125" w:rsidRDefault="007D0540" w:rsidP="00A608B4">
      <w:pPr>
        <w:pStyle w:val="Naslov3"/>
        <w:numPr>
          <w:ilvl w:val="0"/>
          <w:numId w:val="0"/>
        </w:numPr>
        <w:spacing w:before="0" w:after="0" w:line="240" w:lineRule="auto"/>
        <w:ind w:left="720" w:hanging="720"/>
        <w:rPr>
          <w:rStyle w:val="defaultparagraphfont-000004"/>
          <w:rFonts w:ascii="Arial" w:hAnsi="Arial" w:cs="Arial"/>
          <w:color w:val="1F4E79" w:themeColor="accent1" w:themeShade="80"/>
          <w:sz w:val="22"/>
          <w:szCs w:val="22"/>
        </w:rPr>
      </w:pPr>
      <w:bookmarkStart w:id="118" w:name="_Toc504308141"/>
      <w:bookmarkStart w:id="119" w:name="_Toc74824045"/>
      <w:r w:rsidRPr="00A02125">
        <w:rPr>
          <w:rStyle w:val="defaultparagraphfont-000004"/>
          <w:rFonts w:ascii="Arial" w:hAnsi="Arial" w:cs="Arial"/>
          <w:color w:val="1F4E79" w:themeColor="accent1" w:themeShade="80"/>
          <w:sz w:val="22"/>
          <w:szCs w:val="22"/>
        </w:rPr>
        <w:t xml:space="preserve">7.4.1. </w:t>
      </w:r>
      <w:r w:rsidR="009444A2" w:rsidRPr="00A02125">
        <w:rPr>
          <w:rStyle w:val="defaultparagraphfont-000004"/>
          <w:rFonts w:ascii="Arial" w:hAnsi="Arial" w:cs="Arial"/>
          <w:color w:val="1F4E79" w:themeColor="accent1" w:themeShade="80"/>
          <w:sz w:val="22"/>
          <w:szCs w:val="22"/>
        </w:rPr>
        <w:tab/>
      </w:r>
      <w:r w:rsidR="00DF3244" w:rsidRPr="00A02125">
        <w:rPr>
          <w:rStyle w:val="defaultparagraphfont-000004"/>
          <w:rFonts w:ascii="Arial" w:hAnsi="Arial" w:cs="Arial"/>
          <w:color w:val="1F4E79" w:themeColor="accent1" w:themeShade="80"/>
          <w:sz w:val="22"/>
          <w:szCs w:val="22"/>
        </w:rPr>
        <w:t>Podaci o imenovanim podugovarateljima</w:t>
      </w:r>
      <w:bookmarkEnd w:id="118"/>
      <w:bookmarkEnd w:id="119"/>
    </w:p>
    <w:p w14:paraId="7F952512" w14:textId="77777777" w:rsidR="00DF3244" w:rsidRPr="00A02125" w:rsidRDefault="00DF3244" w:rsidP="00A608B4">
      <w:pPr>
        <w:pStyle w:val="normalweb-000013"/>
        <w:spacing w:before="0" w:beforeAutospacing="0" w:after="0"/>
        <w:rPr>
          <w:rStyle w:val="defaultparagraphfont-000004"/>
          <w:rFonts w:ascii="Arial" w:hAnsi="Arial" w:cs="Arial"/>
          <w:sz w:val="22"/>
          <w:szCs w:val="22"/>
        </w:rPr>
      </w:pPr>
      <w:r w:rsidRPr="00A02125">
        <w:rPr>
          <w:rStyle w:val="defaultparagraphfont-000004"/>
          <w:rFonts w:ascii="Arial" w:hAnsi="Arial" w:cs="Arial"/>
          <w:sz w:val="22"/>
          <w:szCs w:val="22"/>
        </w:rPr>
        <w:t>Gospodarski subjekt koji u svojoj ponudi navede podugovaratelja, za istoga mora naznačiti naziv ili tvrtka, sjedište, OIB ili nacionalni identifikacijski broj, broj računa, zakonske zastupnik</w:t>
      </w:r>
      <w:r w:rsidR="00CA515C" w:rsidRPr="00A02125">
        <w:rPr>
          <w:rStyle w:val="defaultparagraphfont-000004"/>
          <w:rFonts w:ascii="Arial" w:hAnsi="Arial" w:cs="Arial"/>
          <w:sz w:val="22"/>
          <w:szCs w:val="22"/>
        </w:rPr>
        <w:t>e</w:t>
      </w:r>
      <w:r w:rsidR="006F4F45" w:rsidRPr="00A02125">
        <w:rPr>
          <w:rStyle w:val="defaultparagraphfont-000004"/>
          <w:rFonts w:ascii="Arial" w:hAnsi="Arial" w:cs="Arial"/>
          <w:sz w:val="22"/>
          <w:szCs w:val="22"/>
        </w:rPr>
        <w:t xml:space="preserve"> </w:t>
      </w:r>
      <w:r w:rsidRPr="00A02125">
        <w:rPr>
          <w:rStyle w:val="defaultparagraphfont-000004"/>
          <w:rFonts w:ascii="Arial" w:hAnsi="Arial" w:cs="Arial"/>
          <w:sz w:val="22"/>
          <w:szCs w:val="22"/>
        </w:rPr>
        <w:t xml:space="preserve">podugovaratelja te dijelove ugovora koje će oni izvršavati (predmet ili količina, vrijednost ili postotni udio) Navedeni podaci su i obvezni sastojci ugovora o javnoj nabavi </w:t>
      </w:r>
    </w:p>
    <w:p w14:paraId="17BC1582" w14:textId="77777777" w:rsidR="00DF3244" w:rsidRPr="00A02125" w:rsidRDefault="00DF3244" w:rsidP="00A608B4">
      <w:pPr>
        <w:pStyle w:val="normalweb-000013"/>
        <w:spacing w:before="0" w:beforeAutospacing="0" w:after="0"/>
        <w:rPr>
          <w:rStyle w:val="defaultparagraphfont-000004"/>
          <w:rFonts w:ascii="Arial" w:hAnsi="Arial" w:cs="Arial"/>
          <w:color w:val="1F4E79" w:themeColor="accent1" w:themeShade="80"/>
          <w:sz w:val="22"/>
          <w:szCs w:val="22"/>
        </w:rPr>
      </w:pPr>
    </w:p>
    <w:p w14:paraId="2591DA58" w14:textId="77777777" w:rsidR="00DF3244" w:rsidRPr="00A02125" w:rsidRDefault="009444A2" w:rsidP="00A608B4">
      <w:pPr>
        <w:pStyle w:val="Naslov3"/>
        <w:numPr>
          <w:ilvl w:val="0"/>
          <w:numId w:val="0"/>
        </w:numPr>
        <w:spacing w:before="0" w:after="0" w:line="240" w:lineRule="auto"/>
        <w:ind w:left="720" w:hanging="720"/>
        <w:rPr>
          <w:rStyle w:val="defaultparagraphfont-000004"/>
          <w:rFonts w:ascii="Arial" w:hAnsi="Arial" w:cs="Arial"/>
          <w:color w:val="1F4E79" w:themeColor="accent1" w:themeShade="80"/>
          <w:sz w:val="22"/>
          <w:szCs w:val="22"/>
        </w:rPr>
      </w:pPr>
      <w:bookmarkStart w:id="120" w:name="_Toc504308142"/>
      <w:bookmarkStart w:id="121" w:name="_Toc74824046"/>
      <w:r w:rsidRPr="00A02125">
        <w:rPr>
          <w:rStyle w:val="defaultparagraphfont-000004"/>
          <w:rFonts w:ascii="Arial" w:hAnsi="Arial" w:cs="Arial"/>
          <w:color w:val="1F4E79" w:themeColor="accent1" w:themeShade="80"/>
          <w:sz w:val="22"/>
          <w:szCs w:val="22"/>
        </w:rPr>
        <w:t>7.4.2.</w:t>
      </w:r>
      <w:r w:rsidRPr="00A02125">
        <w:rPr>
          <w:rStyle w:val="defaultparagraphfont-000004"/>
          <w:rFonts w:ascii="Arial" w:hAnsi="Arial" w:cs="Arial"/>
          <w:color w:val="1F4E79" w:themeColor="accent1" w:themeShade="80"/>
          <w:sz w:val="22"/>
          <w:szCs w:val="22"/>
        </w:rPr>
        <w:tab/>
      </w:r>
      <w:r w:rsidR="00DF3244" w:rsidRPr="00A02125">
        <w:rPr>
          <w:rStyle w:val="defaultparagraphfont-000004"/>
          <w:rFonts w:ascii="Arial" w:hAnsi="Arial" w:cs="Arial"/>
          <w:color w:val="1F4E79" w:themeColor="accent1" w:themeShade="80"/>
          <w:sz w:val="22"/>
          <w:szCs w:val="22"/>
        </w:rPr>
        <w:t>Plaćanje podugovarateljima</w:t>
      </w:r>
      <w:bookmarkEnd w:id="120"/>
      <w:bookmarkEnd w:id="121"/>
    </w:p>
    <w:p w14:paraId="67722BB2" w14:textId="77777777" w:rsidR="002961DB" w:rsidRPr="00A02125" w:rsidRDefault="00DF3244" w:rsidP="00A608B4">
      <w:pPr>
        <w:pStyle w:val="normalweb-000013"/>
        <w:spacing w:before="0" w:beforeAutospacing="0" w:after="0"/>
        <w:rPr>
          <w:rStyle w:val="defaultparagraphfont-000004"/>
          <w:rFonts w:ascii="Arial" w:hAnsi="Arial" w:cs="Arial"/>
          <w:sz w:val="22"/>
          <w:szCs w:val="22"/>
        </w:rPr>
      </w:pPr>
      <w:r w:rsidRPr="00A02125">
        <w:rPr>
          <w:rStyle w:val="defaultparagraphfont-000004"/>
          <w:rFonts w:ascii="Arial" w:hAnsi="Arial" w:cs="Arial"/>
          <w:sz w:val="22"/>
          <w:szCs w:val="22"/>
        </w:rPr>
        <w:t>Ako se dio ugovora o javnoj nabavi daje u podugovor, tada za dio ugovora koji je isti izvršio, Naručitelj neposredno plaća podugovaratelju (osim ako ugovaratelj dokaže da su obveze prema podugovaratelju za taj dio ugovora već podmirene). Ugovaratelj mora svom računu ili situaciji priložiti račune ili situacije svojih podugovaratelja koje je prethodno potvrdio.</w:t>
      </w:r>
    </w:p>
    <w:p w14:paraId="220341AE" w14:textId="77777777" w:rsidR="001B7659" w:rsidRPr="00A02125" w:rsidRDefault="001B7659" w:rsidP="00A608B4">
      <w:pPr>
        <w:pStyle w:val="normalweb-000013"/>
        <w:spacing w:before="0" w:beforeAutospacing="0" w:after="0"/>
        <w:rPr>
          <w:rStyle w:val="defaultparagraphfont-000004"/>
          <w:rFonts w:ascii="Arial" w:hAnsi="Arial" w:cs="Arial"/>
          <w:sz w:val="22"/>
          <w:szCs w:val="22"/>
        </w:rPr>
      </w:pPr>
    </w:p>
    <w:p w14:paraId="71FB66E8" w14:textId="77777777" w:rsidR="00F40558" w:rsidRPr="00A02125" w:rsidRDefault="00F40558" w:rsidP="00A35F91">
      <w:pPr>
        <w:pStyle w:val="Naslov2"/>
        <w:numPr>
          <w:ilvl w:val="1"/>
          <w:numId w:val="34"/>
        </w:numPr>
        <w:spacing w:before="0" w:after="0" w:line="240" w:lineRule="auto"/>
        <w:ind w:left="709" w:hanging="709"/>
        <w:rPr>
          <w:rFonts w:ascii="Arial" w:eastAsia="Times New Roman" w:hAnsi="Arial" w:cs="Arial"/>
          <w:color w:val="1F4E79" w:themeColor="accent1" w:themeShade="80"/>
          <w:sz w:val="22"/>
          <w:szCs w:val="22"/>
        </w:rPr>
      </w:pPr>
      <w:bookmarkStart w:id="122" w:name="_Toc74824047"/>
      <w:r w:rsidRPr="00A02125">
        <w:rPr>
          <w:rFonts w:ascii="Arial" w:eastAsia="Times New Roman" w:hAnsi="Arial" w:cs="Arial"/>
          <w:color w:val="1F4E79" w:themeColor="accent1" w:themeShade="80"/>
          <w:sz w:val="22"/>
          <w:szCs w:val="22"/>
        </w:rPr>
        <w:t>Vrsta, sredstvo i uvjeti jamstva</w:t>
      </w:r>
      <w:bookmarkEnd w:id="117"/>
      <w:bookmarkEnd w:id="122"/>
    </w:p>
    <w:p w14:paraId="54A7C30C" w14:textId="77777777" w:rsidR="00F40558" w:rsidRPr="00A02125" w:rsidRDefault="00F40558" w:rsidP="00A608B4">
      <w:pPr>
        <w:spacing w:before="0" w:after="0" w:line="240" w:lineRule="auto"/>
        <w:rPr>
          <w:rFonts w:ascii="Arial" w:eastAsia="Calibri" w:hAnsi="Arial" w:cs="Arial"/>
          <w:sz w:val="22"/>
        </w:rPr>
      </w:pPr>
      <w:r w:rsidRPr="00A02125">
        <w:rPr>
          <w:rFonts w:ascii="Arial" w:eastAsia="Calibri" w:hAnsi="Arial" w:cs="Arial"/>
          <w:sz w:val="22"/>
        </w:rPr>
        <w:t>Naručitelj zahtijeva dostavu sljedećih jamstava:</w:t>
      </w:r>
    </w:p>
    <w:p w14:paraId="42F28B6F" w14:textId="77777777" w:rsidR="00F40558" w:rsidRPr="00A02125" w:rsidRDefault="00F40558" w:rsidP="00A35F91">
      <w:pPr>
        <w:numPr>
          <w:ilvl w:val="0"/>
          <w:numId w:val="12"/>
        </w:numPr>
        <w:spacing w:before="0" w:after="0" w:line="240" w:lineRule="auto"/>
        <w:contextualSpacing/>
        <w:rPr>
          <w:rFonts w:ascii="Arial" w:eastAsia="Calibri" w:hAnsi="Arial" w:cs="Arial"/>
          <w:sz w:val="22"/>
        </w:rPr>
      </w:pPr>
      <w:r w:rsidRPr="00A02125">
        <w:rPr>
          <w:rFonts w:ascii="Arial" w:eastAsia="Calibri" w:hAnsi="Arial" w:cs="Arial"/>
          <w:sz w:val="22"/>
        </w:rPr>
        <w:t>Jamstva za ozbiljnost ponude – u roku za dostavu ponude,</w:t>
      </w:r>
    </w:p>
    <w:p w14:paraId="6DDC06A0" w14:textId="77777777" w:rsidR="00F40558" w:rsidRPr="00A02125" w:rsidRDefault="00F40558" w:rsidP="00A35F91">
      <w:pPr>
        <w:numPr>
          <w:ilvl w:val="0"/>
          <w:numId w:val="12"/>
        </w:numPr>
        <w:spacing w:before="0" w:after="0" w:line="240" w:lineRule="auto"/>
        <w:contextualSpacing/>
        <w:rPr>
          <w:rFonts w:ascii="Arial" w:eastAsia="Calibri" w:hAnsi="Arial" w:cs="Arial"/>
          <w:sz w:val="22"/>
        </w:rPr>
      </w:pPr>
      <w:r w:rsidRPr="00A02125">
        <w:rPr>
          <w:rFonts w:ascii="Arial" w:eastAsia="Calibri" w:hAnsi="Arial" w:cs="Arial"/>
          <w:sz w:val="22"/>
        </w:rPr>
        <w:t>Jamstva za uredno ispunjenje ugovora  - nakon potpisa ugovora</w:t>
      </w:r>
    </w:p>
    <w:p w14:paraId="2CF71825" w14:textId="77777777" w:rsidR="00F40558" w:rsidRPr="00A02125" w:rsidRDefault="00F40558" w:rsidP="00A35F91">
      <w:pPr>
        <w:numPr>
          <w:ilvl w:val="0"/>
          <w:numId w:val="12"/>
        </w:numPr>
        <w:spacing w:before="0" w:after="0" w:line="240" w:lineRule="auto"/>
        <w:ind w:left="714" w:hanging="357"/>
        <w:rPr>
          <w:rFonts w:ascii="Arial" w:eastAsia="Calibri" w:hAnsi="Arial" w:cs="Arial"/>
          <w:sz w:val="22"/>
        </w:rPr>
      </w:pPr>
      <w:r w:rsidRPr="00A02125">
        <w:rPr>
          <w:rFonts w:ascii="Arial" w:eastAsia="Calibri" w:hAnsi="Arial" w:cs="Arial"/>
          <w:sz w:val="22"/>
        </w:rPr>
        <w:t xml:space="preserve">Jamstvo za otklanjanje nedostataka u jamstvenom roku – </w:t>
      </w:r>
      <w:r w:rsidR="002961DB" w:rsidRPr="00A02125">
        <w:rPr>
          <w:rFonts w:ascii="Arial" w:eastAsia="Calibri" w:hAnsi="Arial" w:cs="Arial"/>
          <w:sz w:val="22"/>
        </w:rPr>
        <w:t xml:space="preserve">nakon uredno izvršene </w:t>
      </w:r>
      <w:r w:rsidRPr="00A02125">
        <w:rPr>
          <w:rFonts w:ascii="Arial" w:eastAsia="Calibri" w:hAnsi="Arial" w:cs="Arial"/>
          <w:sz w:val="22"/>
        </w:rPr>
        <w:t xml:space="preserve"> primopredaje radova</w:t>
      </w:r>
    </w:p>
    <w:p w14:paraId="1E660C33" w14:textId="77777777" w:rsidR="001B7659" w:rsidRPr="00A02125" w:rsidRDefault="001B7659" w:rsidP="001B7659">
      <w:pPr>
        <w:spacing w:before="0" w:after="0" w:line="240" w:lineRule="auto"/>
        <w:ind w:left="357"/>
        <w:rPr>
          <w:rFonts w:ascii="Arial" w:eastAsia="Calibri" w:hAnsi="Arial" w:cs="Arial"/>
          <w:sz w:val="22"/>
        </w:rPr>
      </w:pPr>
    </w:p>
    <w:p w14:paraId="4BEEC250" w14:textId="77777777" w:rsidR="00F40558" w:rsidRPr="00A02125" w:rsidRDefault="007D0540" w:rsidP="00A608B4">
      <w:pPr>
        <w:pStyle w:val="Naslov3"/>
        <w:numPr>
          <w:ilvl w:val="0"/>
          <w:numId w:val="0"/>
        </w:numPr>
        <w:spacing w:before="0" w:after="0" w:line="240" w:lineRule="auto"/>
        <w:ind w:left="720" w:hanging="720"/>
        <w:rPr>
          <w:rStyle w:val="defaultparagraphfont-000004"/>
          <w:rFonts w:ascii="Arial" w:hAnsi="Arial" w:cs="Arial"/>
          <w:color w:val="1F4E79" w:themeColor="accent1" w:themeShade="80"/>
          <w:sz w:val="22"/>
          <w:szCs w:val="22"/>
        </w:rPr>
      </w:pPr>
      <w:bookmarkStart w:id="123" w:name="_Toc74824048"/>
      <w:r w:rsidRPr="00A02125">
        <w:rPr>
          <w:rStyle w:val="defaultparagraphfont-000004"/>
          <w:rFonts w:ascii="Arial" w:hAnsi="Arial" w:cs="Arial"/>
          <w:color w:val="1F4E79" w:themeColor="accent1" w:themeShade="80"/>
          <w:sz w:val="22"/>
          <w:szCs w:val="22"/>
        </w:rPr>
        <w:t xml:space="preserve">7.5.1. </w:t>
      </w:r>
      <w:r w:rsidR="003A45FA" w:rsidRPr="00A02125">
        <w:rPr>
          <w:rStyle w:val="defaultparagraphfont-000004"/>
          <w:rFonts w:ascii="Arial" w:hAnsi="Arial" w:cs="Arial"/>
          <w:color w:val="1F4E79" w:themeColor="accent1" w:themeShade="80"/>
          <w:sz w:val="22"/>
          <w:szCs w:val="22"/>
        </w:rPr>
        <w:tab/>
      </w:r>
      <w:r w:rsidR="00F40558" w:rsidRPr="00A02125">
        <w:rPr>
          <w:rStyle w:val="defaultparagraphfont-000004"/>
          <w:rFonts w:ascii="Arial" w:hAnsi="Arial" w:cs="Arial"/>
          <w:color w:val="1F4E79" w:themeColor="accent1" w:themeShade="80"/>
          <w:sz w:val="22"/>
          <w:szCs w:val="22"/>
        </w:rPr>
        <w:t>Jamstvo za ozbiljnost ponude</w:t>
      </w:r>
      <w:bookmarkEnd w:id="123"/>
    </w:p>
    <w:p w14:paraId="21A16356" w14:textId="56A2C535" w:rsidR="00CF1A21" w:rsidRPr="000652F6" w:rsidRDefault="00F40558" w:rsidP="00A608B4">
      <w:pPr>
        <w:spacing w:before="0" w:after="0" w:line="240" w:lineRule="auto"/>
        <w:rPr>
          <w:rFonts w:ascii="Arial" w:eastAsia="Calibri" w:hAnsi="Arial" w:cs="Arial"/>
          <w:b/>
          <w:sz w:val="22"/>
        </w:rPr>
      </w:pPr>
      <w:r w:rsidRPr="00B63095">
        <w:rPr>
          <w:rFonts w:ascii="Arial" w:eastAsia="Calibri" w:hAnsi="Arial" w:cs="Arial"/>
          <w:sz w:val="22"/>
        </w:rPr>
        <w:t>Gospodarski subjekt je u ponudi obvezan dostavi</w:t>
      </w:r>
      <w:r w:rsidR="00CF1A21" w:rsidRPr="00B63095">
        <w:rPr>
          <w:rFonts w:ascii="Arial" w:eastAsia="Calibri" w:hAnsi="Arial" w:cs="Arial"/>
          <w:sz w:val="22"/>
        </w:rPr>
        <w:t xml:space="preserve">ti jamstvo za ozbiljnost ponude u </w:t>
      </w:r>
      <w:r w:rsidR="00563BE7" w:rsidRPr="00B63095">
        <w:rPr>
          <w:rFonts w:ascii="Arial" w:eastAsia="Calibri" w:hAnsi="Arial" w:cs="Arial"/>
          <w:sz w:val="22"/>
        </w:rPr>
        <w:t>obliku bjanko zadužnice na izno</w:t>
      </w:r>
      <w:r w:rsidR="00563BE7" w:rsidRPr="000652F6">
        <w:rPr>
          <w:rFonts w:ascii="Arial" w:eastAsia="Calibri" w:hAnsi="Arial" w:cs="Arial"/>
          <w:sz w:val="22"/>
        </w:rPr>
        <w:t>s</w:t>
      </w:r>
      <w:r w:rsidR="00CF1A21" w:rsidRPr="000652F6">
        <w:rPr>
          <w:rFonts w:ascii="Arial" w:eastAsia="Calibri" w:hAnsi="Arial" w:cs="Arial"/>
          <w:sz w:val="22"/>
        </w:rPr>
        <w:t xml:space="preserve"> </w:t>
      </w:r>
      <w:r w:rsidR="000652F6" w:rsidRPr="000652F6">
        <w:rPr>
          <w:rFonts w:ascii="Arial" w:eastAsia="Calibri" w:hAnsi="Arial" w:cs="Arial"/>
          <w:b/>
          <w:sz w:val="22"/>
        </w:rPr>
        <w:t>169.000</w:t>
      </w:r>
      <w:r w:rsidR="002B684D" w:rsidRPr="000652F6">
        <w:rPr>
          <w:rFonts w:ascii="Arial" w:eastAsia="Calibri" w:hAnsi="Arial" w:cs="Arial"/>
          <w:b/>
          <w:sz w:val="22"/>
        </w:rPr>
        <w:t>,00</w:t>
      </w:r>
      <w:r w:rsidR="00CF1A21" w:rsidRPr="000652F6">
        <w:rPr>
          <w:rFonts w:ascii="Arial" w:eastAsia="Calibri" w:hAnsi="Arial" w:cs="Arial"/>
          <w:b/>
          <w:sz w:val="22"/>
        </w:rPr>
        <w:t xml:space="preserve"> </w:t>
      </w:r>
      <w:r w:rsidR="001B7659" w:rsidRPr="000652F6">
        <w:rPr>
          <w:rFonts w:ascii="Arial" w:eastAsia="Calibri" w:hAnsi="Arial" w:cs="Arial"/>
          <w:b/>
          <w:sz w:val="22"/>
        </w:rPr>
        <w:t>HRK</w:t>
      </w:r>
      <w:r w:rsidR="006821B3" w:rsidRPr="000652F6">
        <w:rPr>
          <w:rFonts w:ascii="Arial" w:eastAsia="Calibri" w:hAnsi="Arial" w:cs="Arial"/>
          <w:b/>
          <w:sz w:val="22"/>
        </w:rPr>
        <w:t>.</w:t>
      </w:r>
    </w:p>
    <w:p w14:paraId="476C9FC7" w14:textId="77777777" w:rsidR="001B7659" w:rsidRPr="000652F6" w:rsidRDefault="001B7659" w:rsidP="00A608B4">
      <w:pPr>
        <w:spacing w:before="0" w:after="0" w:line="240" w:lineRule="auto"/>
        <w:rPr>
          <w:rFonts w:ascii="Arial" w:eastAsia="Calibri" w:hAnsi="Arial" w:cs="Arial"/>
          <w:b/>
          <w:sz w:val="22"/>
        </w:rPr>
      </w:pPr>
    </w:p>
    <w:p w14:paraId="2D3A5E59" w14:textId="31B85B1F" w:rsidR="009232CA" w:rsidRPr="000652F6" w:rsidRDefault="009232CA" w:rsidP="00A608B4">
      <w:pPr>
        <w:spacing w:before="0" w:after="0" w:line="240" w:lineRule="auto"/>
        <w:rPr>
          <w:rFonts w:ascii="Arial" w:eastAsia="Calibri" w:hAnsi="Arial" w:cs="Arial"/>
          <w:sz w:val="22"/>
        </w:rPr>
      </w:pPr>
      <w:r w:rsidRPr="000652F6">
        <w:rPr>
          <w:rFonts w:ascii="Arial" w:eastAsia="Calibri" w:hAnsi="Arial" w:cs="Arial"/>
          <w:sz w:val="22"/>
        </w:rPr>
        <w:t xml:space="preserve">Rok važenja jamstva određuje se rokom od </w:t>
      </w:r>
      <w:r w:rsidR="0062769D" w:rsidRPr="000652F6">
        <w:rPr>
          <w:rFonts w:ascii="Arial" w:eastAsia="Calibri" w:hAnsi="Arial" w:cs="Arial"/>
          <w:sz w:val="22"/>
        </w:rPr>
        <w:t>120</w:t>
      </w:r>
      <w:r w:rsidRPr="000652F6">
        <w:rPr>
          <w:rFonts w:ascii="Arial" w:eastAsia="Calibri" w:hAnsi="Arial" w:cs="Arial"/>
          <w:sz w:val="22"/>
        </w:rPr>
        <w:t xml:space="preserve"> dana od dana otvaranja ponuda. Ponuditelj može dostaviti jamstvo koje je duže od roka valjanosti ponude.</w:t>
      </w:r>
    </w:p>
    <w:p w14:paraId="334259FE" w14:textId="77777777" w:rsidR="00F40558" w:rsidRPr="000652F6" w:rsidRDefault="00F40558" w:rsidP="00A608B4">
      <w:pPr>
        <w:spacing w:before="0" w:after="0" w:line="240" w:lineRule="auto"/>
        <w:rPr>
          <w:rFonts w:ascii="Arial" w:eastAsia="Times New Roman" w:hAnsi="Arial" w:cs="Arial"/>
          <w:sz w:val="22"/>
        </w:rPr>
      </w:pPr>
      <w:r w:rsidRPr="000652F6">
        <w:rPr>
          <w:rFonts w:ascii="Arial" w:eastAsia="Times New Roman" w:hAnsi="Arial" w:cs="Arial"/>
          <w:sz w:val="22"/>
        </w:rPr>
        <w:t>Jamstvo za ozbiljnost ponude može se dostaviti u obliku:</w:t>
      </w:r>
    </w:p>
    <w:p w14:paraId="684344CC" w14:textId="39CA15E3" w:rsidR="00AD48C0" w:rsidRPr="000652F6" w:rsidRDefault="00A70555" w:rsidP="00A35F91">
      <w:pPr>
        <w:pStyle w:val="Odlomakpopisa"/>
        <w:numPr>
          <w:ilvl w:val="0"/>
          <w:numId w:val="38"/>
        </w:numPr>
        <w:spacing w:before="0" w:after="0" w:line="240" w:lineRule="auto"/>
        <w:ind w:left="720"/>
        <w:rPr>
          <w:rFonts w:ascii="Arial" w:eastAsia="Times New Roman" w:hAnsi="Arial" w:cs="Arial"/>
          <w:sz w:val="22"/>
        </w:rPr>
      </w:pPr>
      <w:r w:rsidRPr="000652F6">
        <w:rPr>
          <w:rFonts w:ascii="Arial" w:eastAsia="Times New Roman" w:hAnsi="Arial" w:cs="Arial"/>
          <w:b/>
          <w:sz w:val="22"/>
        </w:rPr>
        <w:t xml:space="preserve">bjanko </w:t>
      </w:r>
      <w:r w:rsidR="00A22267" w:rsidRPr="000652F6">
        <w:rPr>
          <w:rFonts w:ascii="Arial" w:eastAsia="Times New Roman" w:hAnsi="Arial" w:cs="Arial"/>
          <w:b/>
          <w:sz w:val="22"/>
        </w:rPr>
        <w:t>zadužnice</w:t>
      </w:r>
      <w:r w:rsidR="00A22267" w:rsidRPr="000652F6">
        <w:rPr>
          <w:rFonts w:ascii="Arial" w:eastAsia="Times New Roman" w:hAnsi="Arial" w:cs="Arial"/>
          <w:sz w:val="22"/>
        </w:rPr>
        <w:t xml:space="preserve">, potvrđene kod javnog bilježnika, popunjene sukladno Pravilniku o obliku i sadržaju </w:t>
      </w:r>
      <w:r w:rsidR="00B74FB8" w:rsidRPr="000652F6">
        <w:rPr>
          <w:rFonts w:ascii="Arial" w:eastAsia="Times New Roman" w:hAnsi="Arial" w:cs="Arial"/>
          <w:sz w:val="22"/>
        </w:rPr>
        <w:t xml:space="preserve">bjanko </w:t>
      </w:r>
      <w:r w:rsidR="00A22267" w:rsidRPr="000652F6">
        <w:rPr>
          <w:rFonts w:ascii="Arial" w:eastAsia="Times New Roman" w:hAnsi="Arial" w:cs="Arial"/>
          <w:sz w:val="22"/>
        </w:rPr>
        <w:t>zadužnice (</w:t>
      </w:r>
      <w:r w:rsidR="001B7659" w:rsidRPr="000652F6">
        <w:rPr>
          <w:rFonts w:ascii="Arial" w:eastAsia="Times New Roman" w:hAnsi="Arial" w:cs="Arial"/>
          <w:sz w:val="22"/>
        </w:rPr>
        <w:t>''</w:t>
      </w:r>
      <w:r w:rsidR="00A22267" w:rsidRPr="000652F6">
        <w:rPr>
          <w:rFonts w:ascii="Arial" w:eastAsia="Times New Roman" w:hAnsi="Arial" w:cs="Arial"/>
          <w:sz w:val="22"/>
        </w:rPr>
        <w:t>Narodne novine</w:t>
      </w:r>
      <w:r w:rsidR="001B7659" w:rsidRPr="000652F6">
        <w:rPr>
          <w:rFonts w:ascii="Arial" w:eastAsia="Times New Roman" w:hAnsi="Arial" w:cs="Arial"/>
          <w:sz w:val="22"/>
        </w:rPr>
        <w:t>''</w:t>
      </w:r>
      <w:r w:rsidR="00A22267" w:rsidRPr="000652F6">
        <w:rPr>
          <w:rFonts w:ascii="Arial" w:eastAsia="Times New Roman" w:hAnsi="Arial" w:cs="Arial"/>
          <w:sz w:val="22"/>
        </w:rPr>
        <w:t xml:space="preserve"> broj  115/</w:t>
      </w:r>
      <w:r w:rsidR="00B74FB8" w:rsidRPr="000652F6">
        <w:rPr>
          <w:rFonts w:ascii="Arial" w:eastAsia="Times New Roman" w:hAnsi="Arial" w:cs="Arial"/>
          <w:sz w:val="22"/>
        </w:rPr>
        <w:t>20</w:t>
      </w:r>
      <w:r w:rsidR="00A22267" w:rsidRPr="000652F6">
        <w:rPr>
          <w:rFonts w:ascii="Arial" w:eastAsia="Times New Roman" w:hAnsi="Arial" w:cs="Arial"/>
          <w:sz w:val="22"/>
        </w:rPr>
        <w:t>12 i 82/</w:t>
      </w:r>
      <w:r w:rsidR="00B74FB8" w:rsidRPr="000652F6">
        <w:rPr>
          <w:rFonts w:ascii="Arial" w:eastAsia="Times New Roman" w:hAnsi="Arial" w:cs="Arial"/>
          <w:sz w:val="22"/>
        </w:rPr>
        <w:t>20</w:t>
      </w:r>
      <w:r w:rsidR="00A22267" w:rsidRPr="000652F6">
        <w:rPr>
          <w:rFonts w:ascii="Arial" w:eastAsia="Times New Roman" w:hAnsi="Arial" w:cs="Arial"/>
          <w:sz w:val="22"/>
        </w:rPr>
        <w:t>17</w:t>
      </w:r>
      <w:r w:rsidR="002D2C9C" w:rsidRPr="000652F6">
        <w:rPr>
          <w:rFonts w:ascii="Arial" w:eastAsia="Times New Roman" w:hAnsi="Arial" w:cs="Arial"/>
          <w:sz w:val="22"/>
        </w:rPr>
        <w:t>)</w:t>
      </w:r>
    </w:p>
    <w:p w14:paraId="77B3446F" w14:textId="77777777" w:rsidR="00A22267" w:rsidRPr="000652F6" w:rsidRDefault="00A22267" w:rsidP="002B416B">
      <w:pPr>
        <w:spacing w:before="0" w:after="0" w:line="240" w:lineRule="auto"/>
        <w:ind w:left="720" w:hanging="360"/>
        <w:rPr>
          <w:rFonts w:ascii="Arial" w:eastAsia="Times New Roman" w:hAnsi="Arial" w:cs="Arial"/>
          <w:sz w:val="22"/>
        </w:rPr>
      </w:pPr>
      <w:r w:rsidRPr="000652F6">
        <w:rPr>
          <w:rFonts w:ascii="Arial" w:eastAsia="Times New Roman" w:hAnsi="Arial" w:cs="Arial"/>
          <w:sz w:val="22"/>
        </w:rPr>
        <w:t xml:space="preserve"> ili</w:t>
      </w:r>
    </w:p>
    <w:p w14:paraId="33555FF8" w14:textId="58ED1726" w:rsidR="00227350" w:rsidRPr="00A02125" w:rsidRDefault="000C4023" w:rsidP="00A35F91">
      <w:pPr>
        <w:numPr>
          <w:ilvl w:val="0"/>
          <w:numId w:val="13"/>
        </w:numPr>
        <w:spacing w:before="0" w:after="0" w:line="240" w:lineRule="auto"/>
        <w:rPr>
          <w:rFonts w:ascii="Arial" w:eastAsia="Times New Roman" w:hAnsi="Arial" w:cs="Arial"/>
          <w:sz w:val="22"/>
        </w:rPr>
      </w:pPr>
      <w:r w:rsidRPr="000652F6">
        <w:rPr>
          <w:rFonts w:ascii="Arial" w:eastAsia="Times New Roman" w:hAnsi="Arial" w:cs="Arial"/>
          <w:b/>
          <w:sz w:val="22"/>
        </w:rPr>
        <w:t>novčanog pologa</w:t>
      </w:r>
      <w:r w:rsidRPr="000652F6">
        <w:rPr>
          <w:rFonts w:ascii="Arial" w:eastAsia="Times New Roman" w:hAnsi="Arial" w:cs="Arial"/>
          <w:sz w:val="22"/>
        </w:rPr>
        <w:t xml:space="preserve"> u iznosu od </w:t>
      </w:r>
      <w:r w:rsidR="000652F6" w:rsidRPr="000652F6">
        <w:rPr>
          <w:rFonts w:ascii="Arial" w:eastAsia="Times New Roman" w:hAnsi="Arial" w:cs="Arial"/>
          <w:sz w:val="22"/>
        </w:rPr>
        <w:t>169.000</w:t>
      </w:r>
      <w:r w:rsidRPr="000652F6">
        <w:rPr>
          <w:rFonts w:ascii="Arial" w:eastAsia="Times New Roman" w:hAnsi="Arial" w:cs="Arial"/>
          <w:sz w:val="22"/>
        </w:rPr>
        <w:t xml:space="preserve"> kn</w:t>
      </w:r>
      <w:r w:rsidRPr="00A02125">
        <w:rPr>
          <w:rFonts w:ascii="Arial" w:eastAsia="Times New Roman" w:hAnsi="Arial" w:cs="Arial"/>
          <w:sz w:val="22"/>
        </w:rPr>
        <w:t xml:space="preserve">  koji se uplaćuje na račun Naručitelja</w:t>
      </w:r>
      <w:r w:rsidR="002B416B" w:rsidRPr="00A02125">
        <w:rPr>
          <w:rFonts w:ascii="Arial" w:eastAsia="Times New Roman" w:hAnsi="Arial" w:cs="Arial"/>
          <w:sz w:val="22"/>
        </w:rPr>
        <w:t>,</w:t>
      </w:r>
      <w:r w:rsidRPr="00A02125">
        <w:rPr>
          <w:rFonts w:ascii="Arial" w:eastAsia="Times New Roman" w:hAnsi="Arial" w:cs="Arial"/>
          <w:sz w:val="22"/>
        </w:rPr>
        <w:t xml:space="preserve"> </w:t>
      </w:r>
      <w:r w:rsidR="00B320A8">
        <w:rPr>
          <w:rFonts w:ascii="Arial" w:eastAsia="Times New Roman" w:hAnsi="Arial" w:cs="Arial"/>
          <w:sz w:val="22"/>
        </w:rPr>
        <w:t>Općina Kloštar Ivanić</w:t>
      </w:r>
      <w:r w:rsidR="00227350" w:rsidRPr="00A02125">
        <w:rPr>
          <w:rFonts w:ascii="Arial" w:eastAsia="Times New Roman" w:hAnsi="Arial" w:cs="Arial"/>
          <w:sz w:val="22"/>
        </w:rPr>
        <w:t>:</w:t>
      </w:r>
    </w:p>
    <w:p w14:paraId="6D4F7A7E" w14:textId="0928718A" w:rsidR="00227350" w:rsidRPr="00A02125" w:rsidRDefault="00227350" w:rsidP="00A35F91">
      <w:pPr>
        <w:numPr>
          <w:ilvl w:val="0"/>
          <w:numId w:val="37"/>
        </w:numPr>
        <w:spacing w:before="0" w:after="0" w:line="240" w:lineRule="auto"/>
        <w:rPr>
          <w:rFonts w:ascii="Arial" w:eastAsia="Times New Roman" w:hAnsi="Arial" w:cs="Arial"/>
          <w:sz w:val="22"/>
        </w:rPr>
      </w:pPr>
      <w:r w:rsidRPr="00A02125">
        <w:rPr>
          <w:rFonts w:ascii="Arial" w:eastAsia="Times New Roman" w:hAnsi="Arial" w:cs="Arial"/>
          <w:sz w:val="22"/>
        </w:rPr>
        <w:t xml:space="preserve">IBAN: </w:t>
      </w:r>
      <w:r w:rsidR="001C3FF0" w:rsidRPr="00A02125">
        <w:rPr>
          <w:rFonts w:ascii="Arial" w:eastAsia="Times New Roman" w:hAnsi="Arial" w:cs="Arial"/>
          <w:sz w:val="22"/>
        </w:rPr>
        <w:t>HR</w:t>
      </w:r>
      <w:r w:rsidR="00B320A8">
        <w:rPr>
          <w:rFonts w:ascii="Arial" w:eastAsia="Times New Roman" w:hAnsi="Arial" w:cs="Arial"/>
          <w:sz w:val="22"/>
        </w:rPr>
        <w:t>71</w:t>
      </w:r>
      <w:r w:rsidR="001C3FF0" w:rsidRPr="00A02125">
        <w:rPr>
          <w:rFonts w:ascii="Arial" w:eastAsia="Times New Roman" w:hAnsi="Arial" w:cs="Arial"/>
          <w:sz w:val="22"/>
        </w:rPr>
        <w:t> 23</w:t>
      </w:r>
      <w:r w:rsidR="00B320A8">
        <w:rPr>
          <w:rFonts w:ascii="Arial" w:eastAsia="Times New Roman" w:hAnsi="Arial" w:cs="Arial"/>
          <w:sz w:val="22"/>
        </w:rPr>
        <w:t>4</w:t>
      </w:r>
      <w:r w:rsidR="001C3FF0" w:rsidRPr="00A02125">
        <w:rPr>
          <w:rFonts w:ascii="Arial" w:eastAsia="Times New Roman" w:hAnsi="Arial" w:cs="Arial"/>
          <w:sz w:val="22"/>
        </w:rPr>
        <w:t xml:space="preserve">0 </w:t>
      </w:r>
      <w:r w:rsidR="00B320A8">
        <w:rPr>
          <w:rFonts w:ascii="Arial" w:eastAsia="Times New Roman" w:hAnsi="Arial" w:cs="Arial"/>
          <w:sz w:val="22"/>
        </w:rPr>
        <w:t>009</w:t>
      </w:r>
      <w:r w:rsidR="001C3FF0" w:rsidRPr="00A02125">
        <w:rPr>
          <w:rFonts w:ascii="Arial" w:eastAsia="Times New Roman" w:hAnsi="Arial" w:cs="Arial"/>
          <w:sz w:val="22"/>
        </w:rPr>
        <w:t>1 81</w:t>
      </w:r>
      <w:r w:rsidR="00B320A8">
        <w:rPr>
          <w:rFonts w:ascii="Arial" w:eastAsia="Times New Roman" w:hAnsi="Arial" w:cs="Arial"/>
          <w:sz w:val="22"/>
        </w:rPr>
        <w:t>9</w:t>
      </w:r>
      <w:r w:rsidR="001C3FF0" w:rsidRPr="00A02125">
        <w:rPr>
          <w:rFonts w:ascii="Arial" w:eastAsia="Times New Roman" w:hAnsi="Arial" w:cs="Arial"/>
          <w:sz w:val="22"/>
        </w:rPr>
        <w:t xml:space="preserve">3 0000 </w:t>
      </w:r>
      <w:r w:rsidR="00B320A8">
        <w:rPr>
          <w:rFonts w:ascii="Arial" w:eastAsia="Times New Roman" w:hAnsi="Arial" w:cs="Arial"/>
          <w:sz w:val="22"/>
        </w:rPr>
        <w:t>8</w:t>
      </w:r>
      <w:r w:rsidRPr="00A02125">
        <w:rPr>
          <w:rFonts w:ascii="Arial" w:eastAsia="Times New Roman" w:hAnsi="Arial" w:cs="Arial"/>
          <w:sz w:val="22"/>
        </w:rPr>
        <w:t xml:space="preserve"> </w:t>
      </w:r>
    </w:p>
    <w:p w14:paraId="1D1B25F7" w14:textId="6132738A" w:rsidR="00227350" w:rsidRPr="00A02125" w:rsidRDefault="00227350" w:rsidP="00A35F91">
      <w:pPr>
        <w:numPr>
          <w:ilvl w:val="0"/>
          <w:numId w:val="37"/>
        </w:numPr>
        <w:spacing w:before="0" w:after="0" w:line="240" w:lineRule="auto"/>
        <w:rPr>
          <w:rFonts w:ascii="Arial" w:eastAsia="Times New Roman" w:hAnsi="Arial" w:cs="Arial"/>
          <w:sz w:val="22"/>
        </w:rPr>
      </w:pPr>
      <w:r w:rsidRPr="00A02125">
        <w:rPr>
          <w:rFonts w:ascii="Arial" w:eastAsia="Times New Roman" w:hAnsi="Arial" w:cs="Arial"/>
          <w:sz w:val="22"/>
        </w:rPr>
        <w:t>Model – Poziv na broj: HR</w:t>
      </w:r>
      <w:r w:rsidR="0089769F">
        <w:rPr>
          <w:rFonts w:ascii="Arial" w:eastAsia="Times New Roman" w:hAnsi="Arial" w:cs="Arial"/>
          <w:sz w:val="22"/>
        </w:rPr>
        <w:t>68</w:t>
      </w:r>
      <w:r w:rsidRPr="00A02125">
        <w:rPr>
          <w:rFonts w:ascii="Arial" w:eastAsia="Times New Roman" w:hAnsi="Arial" w:cs="Arial"/>
          <w:sz w:val="22"/>
        </w:rPr>
        <w:t xml:space="preserve"> </w:t>
      </w:r>
      <w:r w:rsidR="0089769F">
        <w:rPr>
          <w:rFonts w:ascii="Arial" w:eastAsia="Times New Roman" w:hAnsi="Arial" w:cs="Arial"/>
          <w:sz w:val="22"/>
        </w:rPr>
        <w:t>9016</w:t>
      </w:r>
      <w:r w:rsidRPr="00A02125">
        <w:rPr>
          <w:rFonts w:ascii="Arial" w:eastAsia="Times New Roman" w:hAnsi="Arial" w:cs="Arial"/>
          <w:sz w:val="22"/>
        </w:rPr>
        <w:t>-OIB (ili odgovarajući porezni broj ino-ponuditelja)</w:t>
      </w:r>
    </w:p>
    <w:p w14:paraId="358C47AD" w14:textId="668DF9BD" w:rsidR="00227350" w:rsidRPr="00A02125" w:rsidRDefault="00227350" w:rsidP="00A35F91">
      <w:pPr>
        <w:numPr>
          <w:ilvl w:val="0"/>
          <w:numId w:val="37"/>
        </w:numPr>
        <w:spacing w:before="0" w:after="0" w:line="240" w:lineRule="auto"/>
        <w:rPr>
          <w:rFonts w:ascii="Arial" w:eastAsia="Times New Roman" w:hAnsi="Arial" w:cs="Arial"/>
          <w:sz w:val="22"/>
        </w:rPr>
      </w:pPr>
      <w:r w:rsidRPr="00A02125">
        <w:rPr>
          <w:rFonts w:ascii="Arial" w:eastAsia="Times New Roman" w:hAnsi="Arial" w:cs="Arial"/>
          <w:sz w:val="22"/>
        </w:rPr>
        <w:t xml:space="preserve">Opis plaćanja: Jamstvo za ozbiljnost ponude  ev.br. </w:t>
      </w:r>
      <w:r w:rsidR="0098002F">
        <w:rPr>
          <w:rFonts w:ascii="Arial" w:eastAsia="Times New Roman" w:hAnsi="Arial" w:cs="Arial"/>
          <w:sz w:val="22"/>
        </w:rPr>
        <w:t>5/2021</w:t>
      </w:r>
    </w:p>
    <w:p w14:paraId="61A6949B" w14:textId="04C527D0" w:rsidR="002B416B" w:rsidRPr="00A02125" w:rsidRDefault="00DE5665" w:rsidP="00563BE7">
      <w:pPr>
        <w:numPr>
          <w:ilvl w:val="0"/>
          <w:numId w:val="37"/>
        </w:numPr>
        <w:spacing w:before="0" w:after="0" w:line="240" w:lineRule="auto"/>
        <w:rPr>
          <w:rFonts w:ascii="Arial" w:eastAsia="Times New Roman" w:hAnsi="Arial" w:cs="Arial"/>
          <w:sz w:val="22"/>
        </w:rPr>
      </w:pPr>
      <w:r w:rsidRPr="00A02125">
        <w:rPr>
          <w:rFonts w:ascii="Arial" w:eastAsia="Times New Roman" w:hAnsi="Arial" w:cs="Arial"/>
          <w:sz w:val="22"/>
        </w:rPr>
        <w:t xml:space="preserve">SWIFT CODE: </w:t>
      </w:r>
      <w:r w:rsidR="00563BE7" w:rsidRPr="00563BE7">
        <w:rPr>
          <w:rFonts w:ascii="Arial" w:eastAsia="Times New Roman" w:hAnsi="Arial" w:cs="Arial"/>
          <w:sz w:val="22"/>
        </w:rPr>
        <w:t>PBZGHR2X</w:t>
      </w:r>
    </w:p>
    <w:p w14:paraId="4E9FF991" w14:textId="77777777" w:rsidR="00AB0066" w:rsidRPr="00A02125" w:rsidRDefault="00AB0066" w:rsidP="00AB0066">
      <w:pPr>
        <w:spacing w:before="0" w:after="0" w:line="240" w:lineRule="auto"/>
        <w:ind w:left="1068"/>
        <w:rPr>
          <w:rFonts w:ascii="Arial" w:eastAsia="Times New Roman" w:hAnsi="Arial" w:cs="Arial"/>
          <w:b/>
          <w:sz w:val="22"/>
        </w:rPr>
      </w:pPr>
    </w:p>
    <w:p w14:paraId="6A3601CC" w14:textId="77777777" w:rsidR="00603145" w:rsidRPr="00A02125" w:rsidRDefault="00603145" w:rsidP="00A608B4">
      <w:pPr>
        <w:spacing w:before="0" w:after="0" w:line="240" w:lineRule="auto"/>
        <w:rPr>
          <w:rFonts w:ascii="Arial" w:eastAsia="Times New Roman" w:hAnsi="Arial" w:cs="Arial"/>
          <w:sz w:val="22"/>
        </w:rPr>
      </w:pPr>
      <w:r w:rsidRPr="00A02125">
        <w:rPr>
          <w:rFonts w:ascii="Arial" w:eastAsia="Times New Roman" w:hAnsi="Arial" w:cs="Arial"/>
          <w:b/>
          <w:sz w:val="22"/>
        </w:rPr>
        <w:t>Dokaz o uplati novčanog pologa</w:t>
      </w:r>
      <w:r w:rsidRPr="00A02125">
        <w:rPr>
          <w:rFonts w:ascii="Arial" w:eastAsia="Times New Roman" w:hAnsi="Arial" w:cs="Arial"/>
          <w:sz w:val="22"/>
        </w:rPr>
        <w:t xml:space="preserve"> dostavlja se u sklopu elektronički dostavljene ponude. Dokazom o plaćanju novčanog pologa na temelju kojeg se može utvrditi da je transakcija izvršena smatraju se i neovjerene preslike ili ispisi provedenih naloga za plaćanje uključujući i onih izdanih u elektronskom obliku.</w:t>
      </w:r>
    </w:p>
    <w:p w14:paraId="6AD017E2" w14:textId="77777777" w:rsidR="002B416B" w:rsidRPr="00A02125" w:rsidRDefault="002B416B" w:rsidP="00A608B4">
      <w:pPr>
        <w:spacing w:before="0" w:after="0" w:line="240" w:lineRule="auto"/>
        <w:rPr>
          <w:rFonts w:ascii="Arial" w:eastAsia="Times New Roman" w:hAnsi="Arial" w:cs="Arial"/>
          <w:sz w:val="22"/>
        </w:rPr>
      </w:pPr>
    </w:p>
    <w:p w14:paraId="4C312227" w14:textId="77777777" w:rsidR="00B53D85" w:rsidRPr="00A02125" w:rsidRDefault="00B53D85" w:rsidP="00A608B4">
      <w:pPr>
        <w:spacing w:before="0" w:after="0" w:line="240" w:lineRule="auto"/>
        <w:rPr>
          <w:rFonts w:ascii="Arial" w:eastAsia="Times New Roman" w:hAnsi="Arial" w:cs="Arial"/>
          <w:sz w:val="22"/>
        </w:rPr>
      </w:pPr>
      <w:r w:rsidRPr="00A02125">
        <w:rPr>
          <w:rFonts w:ascii="Arial" w:eastAsia="Times New Roman" w:hAnsi="Arial" w:cs="Arial"/>
          <w:sz w:val="22"/>
        </w:rPr>
        <w:t>Jamstvo za ozbiljnost ponude izdaje se na vrijeme roka valjanosti ponude. Gospodarski subjekt može dostaviti jamstvo koje je duže od roka valjanosti ponude.</w:t>
      </w:r>
    </w:p>
    <w:p w14:paraId="13F7FF1F" w14:textId="77777777" w:rsidR="002B416B" w:rsidRPr="00A02125" w:rsidRDefault="002B416B" w:rsidP="00A608B4">
      <w:pPr>
        <w:spacing w:before="0" w:after="0" w:line="240" w:lineRule="auto"/>
        <w:rPr>
          <w:rFonts w:ascii="Arial" w:eastAsia="Calibri" w:hAnsi="Arial" w:cs="Arial"/>
          <w:sz w:val="22"/>
        </w:rPr>
      </w:pPr>
    </w:p>
    <w:p w14:paraId="2C0310A5" w14:textId="4F7FA007" w:rsidR="00B53D85" w:rsidRPr="00A02125" w:rsidRDefault="00B53D85" w:rsidP="00A608B4">
      <w:pPr>
        <w:spacing w:before="0" w:after="0" w:line="240" w:lineRule="auto"/>
        <w:rPr>
          <w:rFonts w:ascii="Arial" w:eastAsia="Calibri" w:hAnsi="Arial" w:cs="Arial"/>
          <w:sz w:val="22"/>
        </w:rPr>
      </w:pPr>
      <w:r w:rsidRPr="00A02125">
        <w:rPr>
          <w:rFonts w:ascii="Arial" w:eastAsia="Calibri" w:hAnsi="Arial" w:cs="Arial"/>
          <w:sz w:val="22"/>
        </w:rPr>
        <w:t xml:space="preserve">Jamstvo za ozbiljnost ponude u obliku </w:t>
      </w:r>
      <w:r w:rsidR="009F2728" w:rsidRPr="00A02125">
        <w:rPr>
          <w:rFonts w:ascii="Arial" w:eastAsia="Calibri" w:hAnsi="Arial" w:cs="Arial"/>
          <w:sz w:val="22"/>
        </w:rPr>
        <w:t xml:space="preserve">bjanko zadužnice </w:t>
      </w:r>
      <w:r w:rsidRPr="00A02125">
        <w:rPr>
          <w:rFonts w:ascii="Arial" w:eastAsia="Calibri" w:hAnsi="Arial" w:cs="Arial"/>
          <w:sz w:val="22"/>
        </w:rPr>
        <w:t xml:space="preserve">dostavlja se u izvorniku. </w:t>
      </w:r>
    </w:p>
    <w:p w14:paraId="0CA24F41" w14:textId="77777777" w:rsidR="002B416B" w:rsidRPr="00A02125" w:rsidRDefault="002B416B" w:rsidP="00A608B4">
      <w:pPr>
        <w:spacing w:before="0" w:after="0" w:line="240" w:lineRule="auto"/>
        <w:rPr>
          <w:rFonts w:ascii="Arial" w:eastAsia="Arial" w:hAnsi="Arial" w:cs="Arial"/>
          <w:sz w:val="22"/>
        </w:rPr>
      </w:pPr>
    </w:p>
    <w:p w14:paraId="49C724C3" w14:textId="77777777" w:rsidR="00A46105" w:rsidRPr="00A02125" w:rsidRDefault="00A46105" w:rsidP="00A608B4">
      <w:pPr>
        <w:spacing w:before="0" w:after="0" w:line="240" w:lineRule="auto"/>
        <w:rPr>
          <w:rFonts w:ascii="Arial" w:eastAsia="Arial" w:hAnsi="Arial" w:cs="Arial"/>
          <w:sz w:val="22"/>
        </w:rPr>
      </w:pPr>
      <w:r w:rsidRPr="00A02125">
        <w:rPr>
          <w:rFonts w:ascii="Arial" w:eastAsia="Arial" w:hAnsi="Arial" w:cs="Arial"/>
          <w:sz w:val="22"/>
        </w:rPr>
        <w:t>U slučaju javljanja zajednice gospodarskih subjekata jamstvo se daje na jedan od slijedeća dva načina:</w:t>
      </w:r>
    </w:p>
    <w:p w14:paraId="77DA36DC" w14:textId="77777777" w:rsidR="00603145" w:rsidRPr="00A02125" w:rsidRDefault="00A46105" w:rsidP="00A608B4">
      <w:pPr>
        <w:spacing w:before="0" w:after="0" w:line="240" w:lineRule="auto"/>
        <w:ind w:left="284" w:hanging="284"/>
        <w:rPr>
          <w:rFonts w:ascii="Arial" w:eastAsia="Arial" w:hAnsi="Arial" w:cs="Arial"/>
          <w:sz w:val="22"/>
        </w:rPr>
      </w:pPr>
      <w:r w:rsidRPr="00A02125">
        <w:rPr>
          <w:rFonts w:ascii="Arial" w:eastAsia="Arial" w:hAnsi="Arial" w:cs="Arial"/>
          <w:sz w:val="22"/>
        </w:rPr>
        <w:t xml:space="preserve">1. Ako se dostavlja jedinstveno Jamstvo za ozbiljnost ponude </w:t>
      </w:r>
      <w:r w:rsidR="00603145" w:rsidRPr="00A02125">
        <w:rPr>
          <w:rFonts w:ascii="Arial" w:eastAsia="Arial" w:hAnsi="Arial" w:cs="Arial"/>
          <w:sz w:val="22"/>
        </w:rPr>
        <w:t>ono</w:t>
      </w:r>
      <w:r w:rsidRPr="00A02125">
        <w:rPr>
          <w:rFonts w:ascii="Arial" w:eastAsia="Arial" w:hAnsi="Arial" w:cs="Arial"/>
          <w:sz w:val="22"/>
        </w:rPr>
        <w:t xml:space="preserve"> mora sadržavati navod o tome da je riječ o zajednici ponuditelja</w:t>
      </w:r>
      <w:r w:rsidR="00603145" w:rsidRPr="00A02125">
        <w:rPr>
          <w:rFonts w:ascii="Arial" w:eastAsia="Arial" w:hAnsi="Arial" w:cs="Arial"/>
          <w:sz w:val="22"/>
        </w:rPr>
        <w:t xml:space="preserve"> odnosno da se izdaje za ponudu zajednice ponuditelja</w:t>
      </w:r>
      <w:r w:rsidRPr="00A02125">
        <w:rPr>
          <w:rFonts w:ascii="Arial" w:eastAsia="Arial" w:hAnsi="Arial" w:cs="Arial"/>
          <w:sz w:val="22"/>
        </w:rPr>
        <w:t xml:space="preserve">, bez obzira je li ga daje jedan ponuditelj; </w:t>
      </w:r>
    </w:p>
    <w:p w14:paraId="097796F4" w14:textId="77777777" w:rsidR="00A46105" w:rsidRPr="00A02125" w:rsidRDefault="00A46105" w:rsidP="00A608B4">
      <w:pPr>
        <w:spacing w:before="0" w:after="0" w:line="240" w:lineRule="auto"/>
        <w:ind w:left="284" w:hanging="284"/>
        <w:rPr>
          <w:rFonts w:ascii="Arial" w:eastAsia="Arial" w:hAnsi="Arial" w:cs="Arial"/>
          <w:sz w:val="22"/>
        </w:rPr>
      </w:pPr>
      <w:r w:rsidRPr="00A02125">
        <w:rPr>
          <w:rFonts w:ascii="Arial" w:eastAsia="Arial" w:hAnsi="Arial" w:cs="Arial"/>
          <w:sz w:val="22"/>
        </w:rPr>
        <w:t>ili</w:t>
      </w:r>
    </w:p>
    <w:p w14:paraId="4BE6BA06" w14:textId="77777777" w:rsidR="00603145" w:rsidRPr="00A02125" w:rsidRDefault="00A46105" w:rsidP="00A608B4">
      <w:pPr>
        <w:spacing w:before="0" w:after="0" w:line="240" w:lineRule="auto"/>
        <w:ind w:left="284" w:hanging="284"/>
        <w:rPr>
          <w:rFonts w:ascii="Arial" w:eastAsia="Arial" w:hAnsi="Arial" w:cs="Arial"/>
          <w:sz w:val="22"/>
        </w:rPr>
      </w:pPr>
      <w:r w:rsidRPr="00A02125">
        <w:rPr>
          <w:rFonts w:ascii="Arial" w:eastAsia="Arial" w:hAnsi="Arial" w:cs="Arial"/>
          <w:sz w:val="22"/>
        </w:rPr>
        <w:t xml:space="preserve">2. Svaki član zajednice ponuditelja dostavlja jamstvo </w:t>
      </w:r>
      <w:r w:rsidR="00B1601C" w:rsidRPr="00A02125">
        <w:rPr>
          <w:rFonts w:ascii="Arial" w:eastAsia="Arial" w:hAnsi="Arial" w:cs="Arial"/>
          <w:sz w:val="22"/>
        </w:rPr>
        <w:t xml:space="preserve">razmjerno svom </w:t>
      </w:r>
      <w:r w:rsidR="00352FE8" w:rsidRPr="00A02125">
        <w:rPr>
          <w:rFonts w:ascii="Arial" w:eastAsia="Arial" w:hAnsi="Arial" w:cs="Arial"/>
          <w:sz w:val="22"/>
        </w:rPr>
        <w:t xml:space="preserve">udjelu u </w:t>
      </w:r>
      <w:r w:rsidR="00B1601C" w:rsidRPr="00A02125">
        <w:rPr>
          <w:rFonts w:ascii="Arial" w:eastAsia="Arial" w:hAnsi="Arial" w:cs="Arial"/>
          <w:sz w:val="22"/>
        </w:rPr>
        <w:t>ponudi ili sukla</w:t>
      </w:r>
      <w:r w:rsidR="00603145" w:rsidRPr="00A02125">
        <w:rPr>
          <w:rFonts w:ascii="Arial" w:eastAsia="Arial" w:hAnsi="Arial" w:cs="Arial"/>
          <w:sz w:val="22"/>
        </w:rPr>
        <w:t>dno sporazumu članova zajednice, ako</w:t>
      </w:r>
      <w:r w:rsidR="00B55A6B" w:rsidRPr="00A02125">
        <w:rPr>
          <w:rFonts w:ascii="Arial" w:eastAsia="Arial" w:hAnsi="Arial" w:cs="Arial"/>
          <w:sz w:val="22"/>
        </w:rPr>
        <w:t xml:space="preserve"> </w:t>
      </w:r>
      <w:r w:rsidR="00603145" w:rsidRPr="00A02125">
        <w:rPr>
          <w:rFonts w:ascii="Arial" w:eastAsia="Arial" w:hAnsi="Arial" w:cs="Arial"/>
          <w:sz w:val="22"/>
        </w:rPr>
        <w:t>je kumulativno zadovoljava traženi iznos.</w:t>
      </w:r>
    </w:p>
    <w:p w14:paraId="6D7B5889" w14:textId="77777777" w:rsidR="002B416B" w:rsidRPr="00A02125" w:rsidRDefault="002B416B" w:rsidP="00A608B4">
      <w:pPr>
        <w:spacing w:before="0" w:after="0" w:line="240" w:lineRule="auto"/>
        <w:rPr>
          <w:rFonts w:ascii="Arial" w:eastAsia="Calibri" w:hAnsi="Arial" w:cs="Arial"/>
          <w:sz w:val="22"/>
        </w:rPr>
      </w:pPr>
    </w:p>
    <w:p w14:paraId="3000703D" w14:textId="6E2B040F" w:rsidR="00DE5665" w:rsidRPr="00A02125" w:rsidRDefault="00DE5665" w:rsidP="00A608B4">
      <w:pPr>
        <w:spacing w:before="0" w:after="0" w:line="240" w:lineRule="auto"/>
        <w:rPr>
          <w:rFonts w:ascii="Arial" w:eastAsia="Calibri" w:hAnsi="Arial" w:cs="Arial"/>
          <w:sz w:val="22"/>
        </w:rPr>
      </w:pPr>
      <w:r w:rsidRPr="00A02125">
        <w:rPr>
          <w:rFonts w:ascii="Arial" w:eastAsia="Calibri" w:hAnsi="Arial" w:cs="Arial"/>
          <w:sz w:val="22"/>
        </w:rPr>
        <w:t>Jamstvo u obliku</w:t>
      </w:r>
      <w:r w:rsidR="009F2728" w:rsidRPr="00A02125">
        <w:rPr>
          <w:rFonts w:ascii="Arial" w:eastAsia="Calibri" w:hAnsi="Arial" w:cs="Arial"/>
          <w:sz w:val="22"/>
        </w:rPr>
        <w:t xml:space="preserve"> bjanko zadužnice </w:t>
      </w:r>
      <w:r w:rsidRPr="00A02125">
        <w:rPr>
          <w:rFonts w:ascii="Arial" w:eastAsia="Calibri" w:hAnsi="Arial" w:cs="Arial"/>
          <w:sz w:val="22"/>
        </w:rPr>
        <w:t>dostavlja se sukladno točki 6.4. ove Dokumentacije o nabavi.</w:t>
      </w:r>
    </w:p>
    <w:p w14:paraId="1BDEA05D" w14:textId="77777777" w:rsidR="00B53D85" w:rsidRPr="00A02125" w:rsidRDefault="00B53D85" w:rsidP="00A608B4">
      <w:pPr>
        <w:spacing w:before="0" w:after="0" w:line="240" w:lineRule="auto"/>
        <w:rPr>
          <w:rFonts w:ascii="Arial" w:eastAsia="Calibri" w:hAnsi="Arial" w:cs="Arial"/>
          <w:sz w:val="22"/>
        </w:rPr>
      </w:pPr>
      <w:r w:rsidRPr="00A02125">
        <w:rPr>
          <w:rFonts w:ascii="Arial" w:eastAsia="Calibri" w:hAnsi="Arial" w:cs="Arial"/>
          <w:sz w:val="22"/>
        </w:rPr>
        <w:t xml:space="preserve">Ako tijekom postupka javne nabave istekne rok valjanosti ponude i jamstva za ozbiljnost ponude, Naručitelj će prije odabira zatražiti produženje roka valjanosti ponude i jamstva od ponuditelja koji je podnio ekonomski najpovoljniju ponudu u primjerenom roku ne kraćem od 5 dana. </w:t>
      </w:r>
    </w:p>
    <w:p w14:paraId="46BADF36" w14:textId="77777777" w:rsidR="00FC6607" w:rsidRPr="00A02125" w:rsidRDefault="00FC6607" w:rsidP="00A608B4">
      <w:pPr>
        <w:spacing w:before="0" w:after="0" w:line="240" w:lineRule="auto"/>
        <w:rPr>
          <w:rFonts w:ascii="Arial" w:eastAsia="Calibri" w:hAnsi="Arial" w:cs="Arial"/>
          <w:sz w:val="22"/>
        </w:rPr>
      </w:pPr>
      <w:r w:rsidRPr="00A02125">
        <w:rPr>
          <w:rFonts w:ascii="Arial" w:eastAsia="Calibri" w:hAnsi="Arial" w:cs="Arial"/>
          <w:sz w:val="22"/>
        </w:rPr>
        <w:t>Naručitelj će vratiti ponuditeljima jamstvo za ozbiljnost ponude u roku od 10 (deset) dana od dana potpisivanja ugovora o javnoj nabavi, odnosno dostave jamstva za uredno izvršenje ugovora o javnoj nabavi, a presliku jamstva će pohraniti.</w:t>
      </w:r>
    </w:p>
    <w:p w14:paraId="0A11E2C7" w14:textId="77777777" w:rsidR="009B2724" w:rsidRPr="00A02125" w:rsidRDefault="009B2724" w:rsidP="00A608B4">
      <w:pPr>
        <w:spacing w:before="0" w:after="0" w:line="240" w:lineRule="auto"/>
        <w:rPr>
          <w:rFonts w:ascii="Arial" w:eastAsia="Calibri" w:hAnsi="Arial" w:cs="Arial"/>
          <w:sz w:val="22"/>
        </w:rPr>
      </w:pPr>
    </w:p>
    <w:p w14:paraId="6B359CB2" w14:textId="77777777" w:rsidR="00F40558" w:rsidRPr="00A02125" w:rsidRDefault="003A45FA" w:rsidP="00A608B4">
      <w:pPr>
        <w:pStyle w:val="Naslov3"/>
        <w:numPr>
          <w:ilvl w:val="0"/>
          <w:numId w:val="0"/>
        </w:numPr>
        <w:spacing w:before="0" w:after="0" w:line="240" w:lineRule="auto"/>
        <w:ind w:left="720" w:hanging="720"/>
        <w:rPr>
          <w:rStyle w:val="defaultparagraphfont-000004"/>
          <w:rFonts w:ascii="Arial" w:hAnsi="Arial" w:cs="Arial"/>
          <w:color w:val="1F4E79" w:themeColor="accent1" w:themeShade="80"/>
          <w:sz w:val="22"/>
          <w:szCs w:val="22"/>
        </w:rPr>
      </w:pPr>
      <w:bookmarkStart w:id="124" w:name="_Toc74824049"/>
      <w:r w:rsidRPr="00A02125">
        <w:rPr>
          <w:rStyle w:val="defaultparagraphfont-000004"/>
          <w:rFonts w:ascii="Arial" w:hAnsi="Arial" w:cs="Arial"/>
          <w:color w:val="1F4E79" w:themeColor="accent1" w:themeShade="80"/>
          <w:sz w:val="22"/>
          <w:szCs w:val="22"/>
        </w:rPr>
        <w:t>7.5.2.</w:t>
      </w:r>
      <w:r w:rsidRPr="00A02125">
        <w:rPr>
          <w:rStyle w:val="defaultparagraphfont-000004"/>
          <w:rFonts w:ascii="Arial" w:hAnsi="Arial" w:cs="Arial"/>
          <w:color w:val="1F4E79" w:themeColor="accent1" w:themeShade="80"/>
          <w:sz w:val="22"/>
          <w:szCs w:val="22"/>
        </w:rPr>
        <w:tab/>
      </w:r>
      <w:r w:rsidR="00F40558" w:rsidRPr="00A02125">
        <w:rPr>
          <w:rStyle w:val="defaultparagraphfont-000004"/>
          <w:rFonts w:ascii="Arial" w:hAnsi="Arial" w:cs="Arial"/>
          <w:color w:val="1F4E79" w:themeColor="accent1" w:themeShade="80"/>
          <w:sz w:val="22"/>
          <w:szCs w:val="22"/>
        </w:rPr>
        <w:t>Jamstvo za uredno ispunjenje ugovora</w:t>
      </w:r>
      <w:bookmarkEnd w:id="124"/>
    </w:p>
    <w:p w14:paraId="02C93F8B" w14:textId="042DEC20" w:rsidR="00B53D85" w:rsidRPr="00A02125" w:rsidRDefault="00B53D85" w:rsidP="00A608B4">
      <w:pPr>
        <w:spacing w:before="0" w:after="0" w:line="240" w:lineRule="auto"/>
        <w:rPr>
          <w:rFonts w:ascii="Arial" w:eastAsia="Calibri" w:hAnsi="Arial" w:cs="Arial"/>
          <w:sz w:val="22"/>
        </w:rPr>
      </w:pPr>
      <w:r w:rsidRPr="00A02125">
        <w:rPr>
          <w:rFonts w:ascii="Arial" w:eastAsia="Calibri" w:hAnsi="Arial" w:cs="Arial"/>
          <w:sz w:val="22"/>
        </w:rPr>
        <w:t>Odabr</w:t>
      </w:r>
      <w:r w:rsidR="003A0322" w:rsidRPr="00A02125">
        <w:rPr>
          <w:rFonts w:ascii="Arial" w:eastAsia="Calibri" w:hAnsi="Arial" w:cs="Arial"/>
          <w:sz w:val="22"/>
        </w:rPr>
        <w:t xml:space="preserve">ani ponuditelj je obvezan  je </w:t>
      </w:r>
      <w:r w:rsidR="00D17A34" w:rsidRPr="00A02125">
        <w:rPr>
          <w:rFonts w:ascii="Arial" w:eastAsia="Calibri" w:hAnsi="Arial" w:cs="Arial"/>
          <w:b/>
          <w:sz w:val="22"/>
        </w:rPr>
        <w:t>u roku 8 (osam</w:t>
      </w:r>
      <w:r w:rsidR="003A0322" w:rsidRPr="00A02125">
        <w:rPr>
          <w:rFonts w:ascii="Arial" w:eastAsia="Calibri" w:hAnsi="Arial" w:cs="Arial"/>
          <w:b/>
          <w:sz w:val="22"/>
        </w:rPr>
        <w:t>) dana od dana potpisa ugovora</w:t>
      </w:r>
      <w:r w:rsidRPr="00A02125">
        <w:rPr>
          <w:rFonts w:ascii="Arial" w:eastAsia="Calibri" w:hAnsi="Arial" w:cs="Arial"/>
          <w:sz w:val="22"/>
        </w:rPr>
        <w:t xml:space="preserve">, Naručitelju dostaviti jamstvo za uredno ispunjenje ugovora u obliku </w:t>
      </w:r>
      <w:r w:rsidR="00383920">
        <w:rPr>
          <w:rFonts w:ascii="Arial" w:eastAsia="Calibri" w:hAnsi="Arial" w:cs="Arial"/>
          <w:sz w:val="22"/>
        </w:rPr>
        <w:t>bjanko zadužnice</w:t>
      </w:r>
      <w:r w:rsidRPr="00A02125">
        <w:rPr>
          <w:rFonts w:ascii="Arial" w:eastAsia="Calibri" w:hAnsi="Arial" w:cs="Arial"/>
          <w:sz w:val="22"/>
        </w:rPr>
        <w:t xml:space="preserve"> na iznos koji pokriva visinu od </w:t>
      </w:r>
      <w:r w:rsidRPr="00A02125">
        <w:rPr>
          <w:rFonts w:ascii="Arial" w:eastAsia="Calibri" w:hAnsi="Arial" w:cs="Arial"/>
          <w:b/>
          <w:sz w:val="22"/>
        </w:rPr>
        <w:t>10% (slovima: deset posto)</w:t>
      </w:r>
      <w:r w:rsidRPr="00A02125">
        <w:rPr>
          <w:rFonts w:ascii="Arial" w:eastAsia="Calibri" w:hAnsi="Arial" w:cs="Arial"/>
          <w:sz w:val="22"/>
        </w:rPr>
        <w:t xml:space="preserve"> </w:t>
      </w:r>
      <w:r w:rsidR="000652F6">
        <w:rPr>
          <w:rFonts w:ascii="Arial" w:eastAsia="Calibri" w:hAnsi="Arial" w:cs="Arial"/>
          <w:sz w:val="22"/>
        </w:rPr>
        <w:t>vrijednosti Ugovora (bez PDV-a).</w:t>
      </w:r>
    </w:p>
    <w:p w14:paraId="7D977A1B" w14:textId="77777777" w:rsidR="00B53D85" w:rsidRPr="00A02125" w:rsidRDefault="00B53D85" w:rsidP="00A608B4">
      <w:pPr>
        <w:spacing w:before="0" w:after="0" w:line="240" w:lineRule="auto"/>
        <w:rPr>
          <w:rFonts w:ascii="Arial" w:eastAsia="Calibri" w:hAnsi="Arial" w:cs="Arial"/>
          <w:sz w:val="22"/>
        </w:rPr>
      </w:pPr>
      <w:r w:rsidRPr="00A02125">
        <w:rPr>
          <w:rFonts w:ascii="Arial" w:eastAsia="Calibri" w:hAnsi="Arial" w:cs="Arial"/>
          <w:sz w:val="22"/>
        </w:rPr>
        <w:t xml:space="preserve">U slučaju sklapanja ugovora sa Zajednicom gospodarskih subjekata jamstvo za uredno ispunjenje ugovora može dostaviti bilo koji član iz Zajednice gospodarskih subjekata, u cijelosti ili parcijalno s članom/ovima, pod uvjetom da jamstvo za uredno ispunjenje ugovora, u bilo kojem slučaju treba iznositi 10% (deset posto) od vrijednosti </w:t>
      </w:r>
      <w:r w:rsidR="00FB59F9" w:rsidRPr="00A02125">
        <w:rPr>
          <w:rFonts w:ascii="Arial" w:eastAsia="Calibri" w:hAnsi="Arial" w:cs="Arial"/>
          <w:sz w:val="22"/>
        </w:rPr>
        <w:t>Ugovora</w:t>
      </w:r>
      <w:r w:rsidRPr="00A02125">
        <w:rPr>
          <w:rFonts w:ascii="Arial" w:eastAsia="Calibri" w:hAnsi="Arial" w:cs="Arial"/>
          <w:sz w:val="22"/>
        </w:rPr>
        <w:t xml:space="preserve"> bez PDV-a.</w:t>
      </w:r>
    </w:p>
    <w:p w14:paraId="37344A02" w14:textId="77777777" w:rsidR="00B53D85" w:rsidRPr="00A02125" w:rsidRDefault="00B53D85" w:rsidP="00A608B4">
      <w:pPr>
        <w:spacing w:before="0" w:after="0" w:line="240" w:lineRule="auto"/>
        <w:rPr>
          <w:rFonts w:ascii="Arial" w:eastAsia="Calibri" w:hAnsi="Arial" w:cs="Arial"/>
          <w:sz w:val="22"/>
        </w:rPr>
      </w:pPr>
      <w:r w:rsidRPr="00A02125">
        <w:rPr>
          <w:rFonts w:ascii="Arial" w:eastAsia="Calibri" w:hAnsi="Arial" w:cs="Arial"/>
          <w:sz w:val="22"/>
        </w:rPr>
        <w:t xml:space="preserve">Ukoliko odabrani Ponuditelj ne dostavi jamstvo najkasnije u roku od </w:t>
      </w:r>
      <w:r w:rsidR="0021084A" w:rsidRPr="00A02125">
        <w:rPr>
          <w:rFonts w:ascii="Arial" w:eastAsia="Calibri" w:hAnsi="Arial" w:cs="Arial"/>
          <w:sz w:val="22"/>
        </w:rPr>
        <w:t>8 (osam</w:t>
      </w:r>
      <w:r w:rsidRPr="00A02125">
        <w:rPr>
          <w:rFonts w:ascii="Arial" w:eastAsia="Calibri" w:hAnsi="Arial" w:cs="Arial"/>
          <w:sz w:val="22"/>
        </w:rPr>
        <w:t xml:space="preserve">) dana od dana potpisa ugovora, a prije isteka jamstva za ozbiljnost ponude, Naručitelj ima pravo raskinuti ugovor i naplatiti jamstvo za ozbiljnost ponude. </w:t>
      </w:r>
    </w:p>
    <w:p w14:paraId="6C08045E" w14:textId="77777777" w:rsidR="00B53D85" w:rsidRPr="00A02125" w:rsidRDefault="00267DD4" w:rsidP="00A608B4">
      <w:pPr>
        <w:spacing w:before="0" w:after="0" w:line="240" w:lineRule="auto"/>
        <w:rPr>
          <w:rFonts w:ascii="Arial" w:eastAsia="Calibri" w:hAnsi="Arial" w:cs="Arial"/>
          <w:sz w:val="22"/>
        </w:rPr>
      </w:pPr>
      <w:r w:rsidRPr="00A02125">
        <w:rPr>
          <w:rFonts w:ascii="Arial" w:eastAsia="Calibri" w:hAnsi="Arial" w:cs="Arial"/>
          <w:sz w:val="22"/>
        </w:rPr>
        <w:t xml:space="preserve">Jamstvo za uredno ispunjenje ugovora naplatit će se </w:t>
      </w:r>
      <w:r w:rsidR="00B53D85" w:rsidRPr="00A02125">
        <w:rPr>
          <w:rFonts w:ascii="Arial" w:eastAsia="Calibri" w:hAnsi="Arial" w:cs="Arial"/>
          <w:sz w:val="22"/>
        </w:rPr>
        <w:t xml:space="preserve">u slučaju povrede ugovornih obveza od strane Odabranog ponuditelja. Ako jamstvo za uredno izvršenje ugovora ne bude naplaćeno, Naručitelj će ga vratiti odabranom ponuditelju </w:t>
      </w:r>
      <w:r w:rsidR="00B53D85" w:rsidRPr="00A02125">
        <w:rPr>
          <w:rFonts w:ascii="Arial" w:eastAsia="Times New Roman" w:hAnsi="Arial" w:cs="Arial"/>
          <w:sz w:val="22"/>
        </w:rPr>
        <w:t>u roku 8 (osam) dana od dana izvršenja svih obve</w:t>
      </w:r>
      <w:r w:rsidR="00FB59F9" w:rsidRPr="00A02125">
        <w:rPr>
          <w:rFonts w:ascii="Arial" w:eastAsia="Times New Roman" w:hAnsi="Arial" w:cs="Arial"/>
          <w:sz w:val="22"/>
        </w:rPr>
        <w:t>za sukladno sklopljenom ugovoru, a nakon dostave jamstva za otklanjanje nedostataka u jamstvenom roku.</w:t>
      </w:r>
    </w:p>
    <w:p w14:paraId="0A9C7B98" w14:textId="77777777" w:rsidR="00B53D85" w:rsidRPr="00A02125" w:rsidRDefault="00B53D85" w:rsidP="00A608B4">
      <w:pPr>
        <w:spacing w:before="0" w:after="0" w:line="240" w:lineRule="auto"/>
        <w:rPr>
          <w:rFonts w:ascii="Arial" w:eastAsia="Calibri" w:hAnsi="Arial" w:cs="Arial"/>
          <w:sz w:val="22"/>
        </w:rPr>
      </w:pPr>
      <w:r w:rsidRPr="00A02125">
        <w:rPr>
          <w:rFonts w:ascii="Arial" w:eastAsia="Calibri" w:hAnsi="Arial" w:cs="Arial"/>
          <w:sz w:val="22"/>
        </w:rPr>
        <w:t>Na zahtjev Naručitelja, odabrani ponuditelj će produžiti rok jamstva za uredno izvršenje ugovora.</w:t>
      </w:r>
    </w:p>
    <w:p w14:paraId="303E29FF" w14:textId="77777777" w:rsidR="00B53D85" w:rsidRPr="00A02125" w:rsidRDefault="00B53D85" w:rsidP="00A608B4">
      <w:pPr>
        <w:spacing w:before="0" w:after="0" w:line="240" w:lineRule="auto"/>
        <w:rPr>
          <w:rFonts w:ascii="Arial" w:eastAsia="Calibri" w:hAnsi="Arial" w:cs="Arial"/>
          <w:sz w:val="22"/>
        </w:rPr>
      </w:pPr>
      <w:r w:rsidRPr="00A02125">
        <w:rPr>
          <w:rFonts w:ascii="Arial" w:eastAsia="Calibri" w:hAnsi="Arial" w:cs="Arial"/>
          <w:sz w:val="22"/>
        </w:rPr>
        <w:t xml:space="preserve">Neovisno o sredstvu jamstva koje je Naručitelj odredio, gospodarski subjekt može dati </w:t>
      </w:r>
      <w:r w:rsidRPr="00A02125">
        <w:rPr>
          <w:rFonts w:ascii="Arial" w:eastAsia="Calibri" w:hAnsi="Arial" w:cs="Arial"/>
          <w:b/>
          <w:sz w:val="22"/>
        </w:rPr>
        <w:t>novčani polog</w:t>
      </w:r>
      <w:r w:rsidRPr="00A02125">
        <w:rPr>
          <w:rFonts w:ascii="Arial" w:eastAsia="Calibri" w:hAnsi="Arial" w:cs="Arial"/>
          <w:sz w:val="22"/>
        </w:rPr>
        <w:t xml:space="preserve"> u iznosu</w:t>
      </w:r>
      <w:r w:rsidR="002B416B" w:rsidRPr="00A02125">
        <w:rPr>
          <w:rFonts w:ascii="Arial" w:eastAsia="Calibri" w:hAnsi="Arial" w:cs="Arial"/>
          <w:sz w:val="22"/>
        </w:rPr>
        <w:t xml:space="preserve"> </w:t>
      </w:r>
      <w:r w:rsidR="00267DD4" w:rsidRPr="00A02125">
        <w:rPr>
          <w:rFonts w:ascii="Arial" w:eastAsia="Calibri" w:hAnsi="Arial" w:cs="Arial"/>
          <w:sz w:val="22"/>
        </w:rPr>
        <w:t>od</w:t>
      </w:r>
      <w:r w:rsidR="002B416B" w:rsidRPr="00A02125">
        <w:rPr>
          <w:rFonts w:ascii="Arial" w:eastAsia="Calibri" w:hAnsi="Arial" w:cs="Arial"/>
          <w:sz w:val="22"/>
        </w:rPr>
        <w:t xml:space="preserve"> </w:t>
      </w:r>
      <w:r w:rsidR="00267DD4" w:rsidRPr="00A02125">
        <w:rPr>
          <w:rFonts w:ascii="Arial" w:eastAsia="Calibri" w:hAnsi="Arial" w:cs="Arial"/>
          <w:sz w:val="22"/>
        </w:rPr>
        <w:t xml:space="preserve">10% od vrijednosti ugovora  </w:t>
      </w:r>
      <w:r w:rsidRPr="00A02125">
        <w:rPr>
          <w:rFonts w:ascii="Arial" w:eastAsia="Calibri" w:hAnsi="Arial" w:cs="Arial"/>
          <w:sz w:val="22"/>
        </w:rPr>
        <w:t>(bez PDV-a</w:t>
      </w:r>
      <w:r w:rsidR="00267DD4" w:rsidRPr="00A02125">
        <w:rPr>
          <w:rFonts w:ascii="Arial" w:eastAsia="Calibri" w:hAnsi="Arial" w:cs="Arial"/>
          <w:sz w:val="22"/>
        </w:rPr>
        <w:t xml:space="preserve">), </w:t>
      </w:r>
      <w:r w:rsidRPr="00A02125">
        <w:rPr>
          <w:rFonts w:ascii="Arial" w:eastAsia="Calibri" w:hAnsi="Arial" w:cs="Arial"/>
          <w:sz w:val="22"/>
        </w:rPr>
        <w:t>sukladno članku 214</w:t>
      </w:r>
      <w:r w:rsidR="009C5DBB" w:rsidRPr="00A02125">
        <w:rPr>
          <w:rFonts w:ascii="Arial" w:eastAsia="Calibri" w:hAnsi="Arial" w:cs="Arial"/>
          <w:sz w:val="22"/>
        </w:rPr>
        <w:t>.</w:t>
      </w:r>
      <w:r w:rsidRPr="00A02125">
        <w:rPr>
          <w:rFonts w:ascii="Arial" w:eastAsia="Calibri" w:hAnsi="Arial" w:cs="Arial"/>
          <w:sz w:val="22"/>
        </w:rPr>
        <w:t xml:space="preserve"> st.4</w:t>
      </w:r>
      <w:r w:rsidR="000C65D1" w:rsidRPr="00A02125">
        <w:rPr>
          <w:rFonts w:ascii="Arial" w:eastAsia="Calibri" w:hAnsi="Arial" w:cs="Arial"/>
          <w:sz w:val="22"/>
        </w:rPr>
        <w:t>.</w:t>
      </w:r>
      <w:r w:rsidRPr="00A02125">
        <w:rPr>
          <w:rFonts w:ascii="Arial" w:eastAsia="Calibri" w:hAnsi="Arial" w:cs="Arial"/>
          <w:sz w:val="22"/>
        </w:rPr>
        <w:t xml:space="preserve"> ZJN 2016.</w:t>
      </w:r>
    </w:p>
    <w:p w14:paraId="5BDDE2D1" w14:textId="77777777" w:rsidR="007515D9" w:rsidRPr="00A02125" w:rsidRDefault="007515D9" w:rsidP="00A608B4">
      <w:pPr>
        <w:spacing w:before="0" w:after="0" w:line="240" w:lineRule="auto"/>
        <w:rPr>
          <w:rFonts w:ascii="Arial" w:eastAsia="Calibri" w:hAnsi="Arial" w:cs="Arial"/>
          <w:b/>
          <w:color w:val="1F4E79" w:themeColor="accent1" w:themeShade="80"/>
          <w:sz w:val="22"/>
        </w:rPr>
      </w:pPr>
    </w:p>
    <w:p w14:paraId="6A535B31" w14:textId="77777777" w:rsidR="00A96B2C" w:rsidRPr="00A02125" w:rsidRDefault="003A45FA" w:rsidP="00A608B4">
      <w:pPr>
        <w:pStyle w:val="Naslov3"/>
        <w:numPr>
          <w:ilvl w:val="0"/>
          <w:numId w:val="0"/>
        </w:numPr>
        <w:spacing w:before="0" w:after="0" w:line="240" w:lineRule="auto"/>
        <w:ind w:left="720" w:hanging="720"/>
        <w:rPr>
          <w:rStyle w:val="defaultparagraphfont-000004"/>
          <w:rFonts w:ascii="Arial" w:hAnsi="Arial" w:cs="Arial"/>
          <w:color w:val="1F4E79" w:themeColor="accent1" w:themeShade="80"/>
          <w:sz w:val="22"/>
          <w:szCs w:val="22"/>
        </w:rPr>
      </w:pPr>
      <w:bookmarkStart w:id="125" w:name="_Toc74824050"/>
      <w:r w:rsidRPr="00A02125">
        <w:rPr>
          <w:rStyle w:val="defaultparagraphfont-000004"/>
          <w:rFonts w:ascii="Arial" w:hAnsi="Arial" w:cs="Arial"/>
          <w:color w:val="1F4E79" w:themeColor="accent1" w:themeShade="80"/>
          <w:sz w:val="22"/>
          <w:szCs w:val="22"/>
        </w:rPr>
        <w:t>7.5.3.</w:t>
      </w:r>
      <w:r w:rsidRPr="00A02125">
        <w:rPr>
          <w:rStyle w:val="defaultparagraphfont-000004"/>
          <w:rFonts w:ascii="Arial" w:hAnsi="Arial" w:cs="Arial"/>
          <w:color w:val="1F4E79" w:themeColor="accent1" w:themeShade="80"/>
          <w:sz w:val="22"/>
          <w:szCs w:val="22"/>
        </w:rPr>
        <w:tab/>
      </w:r>
      <w:r w:rsidR="00F40558" w:rsidRPr="00A02125">
        <w:rPr>
          <w:rStyle w:val="defaultparagraphfont-000004"/>
          <w:rFonts w:ascii="Arial" w:hAnsi="Arial" w:cs="Arial"/>
          <w:color w:val="1F4E79" w:themeColor="accent1" w:themeShade="80"/>
          <w:sz w:val="22"/>
          <w:szCs w:val="22"/>
        </w:rPr>
        <w:t>Jamstvo za otklanjanje nedostataka u jamstvenom roku</w:t>
      </w:r>
      <w:bookmarkStart w:id="126" w:name="_Toc470161702"/>
      <w:bookmarkStart w:id="127" w:name="_Toc491246680"/>
      <w:bookmarkEnd w:id="125"/>
    </w:p>
    <w:p w14:paraId="1ADE5CE4" w14:textId="77777777" w:rsidR="00A96B2C" w:rsidRPr="00A02125" w:rsidRDefault="00A96B2C" w:rsidP="00A608B4">
      <w:pPr>
        <w:spacing w:before="0" w:after="0" w:line="240" w:lineRule="auto"/>
        <w:rPr>
          <w:rFonts w:ascii="Arial" w:eastAsia="Arial" w:hAnsi="Arial" w:cs="Arial"/>
          <w:sz w:val="22"/>
        </w:rPr>
      </w:pPr>
      <w:r w:rsidRPr="00A02125">
        <w:rPr>
          <w:rFonts w:ascii="Arial" w:eastAsia="Arial" w:hAnsi="Arial" w:cs="Arial"/>
          <w:sz w:val="22"/>
        </w:rPr>
        <w:t xml:space="preserve">Jamstveni rok je jedan </w:t>
      </w:r>
      <w:r w:rsidR="00CE0965" w:rsidRPr="00A02125">
        <w:rPr>
          <w:rFonts w:ascii="Arial" w:eastAsia="Arial" w:hAnsi="Arial" w:cs="Arial"/>
          <w:sz w:val="22"/>
        </w:rPr>
        <w:t xml:space="preserve">od kriterija za odabir ponude. </w:t>
      </w:r>
      <w:r w:rsidRPr="00A02125">
        <w:rPr>
          <w:rFonts w:ascii="Arial" w:eastAsia="Arial" w:hAnsi="Arial" w:cs="Arial"/>
          <w:sz w:val="22"/>
        </w:rPr>
        <w:t xml:space="preserve">Kao minimalni jamstveni rok Naručitelj </w:t>
      </w:r>
      <w:r w:rsidR="009A6796" w:rsidRPr="00A02125">
        <w:rPr>
          <w:rFonts w:ascii="Arial" w:eastAsia="Arial" w:hAnsi="Arial" w:cs="Arial"/>
          <w:sz w:val="22"/>
        </w:rPr>
        <w:t xml:space="preserve">utvrđuje </w:t>
      </w:r>
      <w:r w:rsidRPr="00A02125">
        <w:rPr>
          <w:rFonts w:ascii="Arial" w:eastAsia="Arial" w:hAnsi="Arial" w:cs="Arial"/>
          <w:sz w:val="22"/>
        </w:rPr>
        <w:t>rok od 24 mjeseca.</w:t>
      </w:r>
    </w:p>
    <w:p w14:paraId="5F9E547E" w14:textId="77777777" w:rsidR="00A96B2C" w:rsidRPr="00A02125" w:rsidRDefault="00A96B2C" w:rsidP="00A608B4">
      <w:pPr>
        <w:spacing w:before="0" w:after="0" w:line="240" w:lineRule="auto"/>
        <w:rPr>
          <w:rFonts w:ascii="Arial" w:eastAsia="Arial" w:hAnsi="Arial" w:cs="Arial"/>
          <w:sz w:val="22"/>
        </w:rPr>
      </w:pPr>
      <w:r w:rsidRPr="00A02125">
        <w:rPr>
          <w:rFonts w:ascii="Arial" w:eastAsia="Arial" w:hAnsi="Arial" w:cs="Arial"/>
          <w:sz w:val="22"/>
        </w:rPr>
        <w:t xml:space="preserve">Jamstveni rok označava vremensko razdoblje u kojem Izvođač garantira za kvalitetu izvedenih radova, ugrađene opreme i materijala. </w:t>
      </w:r>
      <w:r w:rsidR="00CE0965" w:rsidRPr="00A02125">
        <w:rPr>
          <w:rFonts w:ascii="Arial" w:eastAsia="Arial" w:hAnsi="Arial" w:cs="Arial"/>
          <w:sz w:val="22"/>
        </w:rPr>
        <w:t xml:space="preserve">Jamstvom za otklanjanje nedostataka u jamstvenom roku, odabrani ponuditelj će jamčiti da </w:t>
      </w:r>
      <w:r w:rsidR="00E17934" w:rsidRPr="00A02125">
        <w:rPr>
          <w:rFonts w:ascii="Arial" w:eastAsia="Arial" w:hAnsi="Arial" w:cs="Arial"/>
          <w:sz w:val="22"/>
        </w:rPr>
        <w:t>su</w:t>
      </w:r>
      <w:r w:rsidR="00CE0965" w:rsidRPr="00A02125">
        <w:rPr>
          <w:rFonts w:ascii="Arial" w:eastAsia="Arial" w:hAnsi="Arial" w:cs="Arial"/>
          <w:sz w:val="22"/>
        </w:rPr>
        <w:t xml:space="preserve"> isporučena oprema te izvedeni radovi u skladu s ugovorom, pripadajućom projektnom i tehničkom dokumentacijom, propisima i pravilima struke te da nemaju nedostataka koji onemogućavaju ili smanjuju njihovu vrijednost ili njihovu prikladnost za uporabu određenu ugovorom.   </w:t>
      </w:r>
    </w:p>
    <w:p w14:paraId="581C526B" w14:textId="77777777" w:rsidR="00A96B2C" w:rsidRPr="00A02125" w:rsidRDefault="00A96B2C" w:rsidP="00A608B4">
      <w:pPr>
        <w:spacing w:before="0" w:after="0" w:line="240" w:lineRule="auto"/>
        <w:rPr>
          <w:rFonts w:ascii="Arial" w:eastAsia="Arial" w:hAnsi="Arial" w:cs="Arial"/>
          <w:sz w:val="22"/>
        </w:rPr>
      </w:pPr>
      <w:r w:rsidRPr="00A02125">
        <w:rPr>
          <w:rFonts w:ascii="Arial" w:eastAsia="Arial" w:hAnsi="Arial" w:cs="Arial"/>
          <w:sz w:val="22"/>
        </w:rPr>
        <w:t xml:space="preserve">Jamstveni rok računa se od dana </w:t>
      </w:r>
      <w:r w:rsidR="009A6796" w:rsidRPr="00A02125">
        <w:rPr>
          <w:rFonts w:ascii="Arial" w:eastAsia="Arial" w:hAnsi="Arial" w:cs="Arial"/>
          <w:sz w:val="22"/>
        </w:rPr>
        <w:t xml:space="preserve">uredne </w:t>
      </w:r>
      <w:r w:rsidRPr="00A02125">
        <w:rPr>
          <w:rFonts w:ascii="Arial" w:eastAsia="Arial" w:hAnsi="Arial" w:cs="Arial"/>
          <w:sz w:val="22"/>
        </w:rPr>
        <w:t>primopredaje, a za ugrađenu opremu ponuditelj prenosi jamstvo proizvođača u cijelosti uz uvjet da ono iznosi najmanje onoliko koliko je ponuđeni jamstveni rok.</w:t>
      </w:r>
    </w:p>
    <w:p w14:paraId="5192BB3F" w14:textId="77777777" w:rsidR="00A96B2C" w:rsidRPr="00A02125" w:rsidRDefault="00A96B2C" w:rsidP="00A608B4">
      <w:pPr>
        <w:spacing w:before="0" w:after="0" w:line="240" w:lineRule="auto"/>
        <w:rPr>
          <w:rFonts w:ascii="Arial" w:eastAsia="Arial" w:hAnsi="Arial" w:cs="Arial"/>
          <w:sz w:val="22"/>
        </w:rPr>
      </w:pPr>
      <w:r w:rsidRPr="00A02125">
        <w:rPr>
          <w:rFonts w:ascii="Arial" w:eastAsia="Arial" w:hAnsi="Arial" w:cs="Arial"/>
          <w:sz w:val="22"/>
        </w:rPr>
        <w:t xml:space="preserve">Ponuditelj se obvezuje da će u jamstvenom roku bez prava na posebnu nadoknadu, izvršiti </w:t>
      </w:r>
      <w:r w:rsidR="009A6796" w:rsidRPr="00A02125">
        <w:rPr>
          <w:rFonts w:ascii="Arial" w:eastAsia="Arial" w:hAnsi="Arial" w:cs="Arial"/>
          <w:sz w:val="22"/>
        </w:rPr>
        <w:t>otklanjanje svih nedostataka za izvedene radove i isporučenu opremu</w:t>
      </w:r>
      <w:r w:rsidRPr="00A02125">
        <w:rPr>
          <w:rFonts w:ascii="Arial" w:eastAsia="Arial" w:hAnsi="Arial" w:cs="Arial"/>
          <w:sz w:val="22"/>
        </w:rPr>
        <w:t>.</w:t>
      </w:r>
    </w:p>
    <w:p w14:paraId="05263AB4" w14:textId="21824CC4" w:rsidR="00A96B2C" w:rsidRPr="00A02125" w:rsidRDefault="00A96B2C" w:rsidP="00A608B4">
      <w:pPr>
        <w:spacing w:before="0" w:after="0" w:line="240" w:lineRule="auto"/>
        <w:rPr>
          <w:rFonts w:ascii="Arial" w:eastAsia="Arial" w:hAnsi="Arial" w:cs="Arial"/>
          <w:sz w:val="22"/>
        </w:rPr>
      </w:pPr>
      <w:r w:rsidRPr="00A02125">
        <w:rPr>
          <w:rFonts w:ascii="Arial" w:eastAsia="Arial" w:hAnsi="Arial" w:cs="Arial"/>
          <w:sz w:val="22"/>
        </w:rPr>
        <w:t>Kao jamstvo za otklanjanje nedostataka u jamstvenom roku ponudi</w:t>
      </w:r>
      <w:r w:rsidR="009C7451" w:rsidRPr="00A02125">
        <w:rPr>
          <w:rFonts w:ascii="Arial" w:eastAsia="Arial" w:hAnsi="Arial" w:cs="Arial"/>
          <w:sz w:val="22"/>
        </w:rPr>
        <w:t xml:space="preserve">telj je dužan dostaviti </w:t>
      </w:r>
      <w:r w:rsidR="00383920">
        <w:rPr>
          <w:rFonts w:ascii="Arial" w:eastAsia="Arial" w:hAnsi="Arial" w:cs="Arial"/>
          <w:sz w:val="22"/>
        </w:rPr>
        <w:t>bjanko zadužnicu</w:t>
      </w:r>
      <w:r w:rsidR="009C7451" w:rsidRPr="00A02125">
        <w:rPr>
          <w:rFonts w:ascii="Arial" w:eastAsia="Arial" w:hAnsi="Arial" w:cs="Arial"/>
          <w:sz w:val="22"/>
        </w:rPr>
        <w:t xml:space="preserve"> </w:t>
      </w:r>
      <w:r w:rsidRPr="00A02125">
        <w:rPr>
          <w:rFonts w:ascii="Arial" w:eastAsia="Arial" w:hAnsi="Arial" w:cs="Arial"/>
          <w:sz w:val="22"/>
        </w:rPr>
        <w:t>na iznos od 10% (deset posto) ukupne vrijednosti izvedenih radova bez PDV-a utvrđene po okončanom obračunu te s rokom valjanosti jed</w:t>
      </w:r>
      <w:r w:rsidR="00CE0965" w:rsidRPr="00A02125">
        <w:rPr>
          <w:rFonts w:ascii="Arial" w:eastAsia="Arial" w:hAnsi="Arial" w:cs="Arial"/>
          <w:sz w:val="22"/>
        </w:rPr>
        <w:t>nakim ponuđenom jamstvenom roku, navedenom u Izjavi o jamstvenom roku dostavljenoj u ponudi.</w:t>
      </w:r>
    </w:p>
    <w:p w14:paraId="26A6C490" w14:textId="77777777" w:rsidR="00A96B2C" w:rsidRPr="00A02125" w:rsidRDefault="00A96B2C" w:rsidP="00A608B4">
      <w:pPr>
        <w:spacing w:before="0" w:after="0" w:line="240" w:lineRule="auto"/>
        <w:rPr>
          <w:rFonts w:ascii="Arial" w:eastAsia="Arial" w:hAnsi="Arial" w:cs="Arial"/>
          <w:sz w:val="22"/>
        </w:rPr>
      </w:pPr>
      <w:r w:rsidRPr="00A02125">
        <w:rPr>
          <w:rFonts w:ascii="Arial" w:eastAsia="Arial" w:hAnsi="Arial" w:cs="Arial"/>
          <w:sz w:val="22"/>
        </w:rPr>
        <w:t>Ovo jamstvo Naručitelj će aktivirati u slučaju da ponuditelj u jamstvenom roku ne ispuni obvezu otklanjanja nedostataka koje ima po osnovi jamstva ili s naslova naknade štete.</w:t>
      </w:r>
    </w:p>
    <w:p w14:paraId="66CF927D" w14:textId="77777777" w:rsidR="00A96B2C" w:rsidRPr="00A02125" w:rsidRDefault="00A96B2C" w:rsidP="00A608B4">
      <w:pPr>
        <w:spacing w:before="0" w:after="0" w:line="240" w:lineRule="auto"/>
        <w:rPr>
          <w:rFonts w:ascii="Arial" w:eastAsia="Arial" w:hAnsi="Arial" w:cs="Arial"/>
          <w:sz w:val="22"/>
        </w:rPr>
      </w:pPr>
      <w:r w:rsidRPr="00A02125">
        <w:rPr>
          <w:rFonts w:ascii="Arial" w:eastAsia="Arial" w:hAnsi="Arial" w:cs="Arial"/>
          <w:sz w:val="22"/>
        </w:rPr>
        <w:t xml:space="preserve">Jamstvo za otklanjanje nedostataka u jamstvenom roku </w:t>
      </w:r>
      <w:r w:rsidR="0004402D" w:rsidRPr="00A02125">
        <w:rPr>
          <w:rFonts w:ascii="Arial" w:eastAsia="Arial" w:hAnsi="Arial" w:cs="Arial"/>
          <w:sz w:val="22"/>
        </w:rPr>
        <w:t xml:space="preserve">odabrani </w:t>
      </w:r>
      <w:r w:rsidRPr="00A02125">
        <w:rPr>
          <w:rFonts w:ascii="Arial" w:eastAsia="Arial" w:hAnsi="Arial" w:cs="Arial"/>
          <w:sz w:val="22"/>
        </w:rPr>
        <w:t>ponuditelj je dužan dostaviti prije isteka roka jamstva za uredno izvršenje ugovornih obveza</w:t>
      </w:r>
      <w:r w:rsidR="009C7451" w:rsidRPr="00A02125">
        <w:rPr>
          <w:rFonts w:ascii="Arial" w:eastAsia="Arial" w:hAnsi="Arial" w:cs="Arial"/>
          <w:sz w:val="22"/>
        </w:rPr>
        <w:t>,</w:t>
      </w:r>
      <w:r w:rsidRPr="00A02125">
        <w:rPr>
          <w:rFonts w:ascii="Arial" w:eastAsia="Arial" w:hAnsi="Arial" w:cs="Arial"/>
          <w:sz w:val="22"/>
        </w:rPr>
        <w:t xml:space="preserve"> a najkasnije </w:t>
      </w:r>
      <w:r w:rsidR="009C7451" w:rsidRPr="00A02125">
        <w:rPr>
          <w:rFonts w:ascii="Arial" w:eastAsia="Arial" w:hAnsi="Arial" w:cs="Arial"/>
          <w:sz w:val="22"/>
        </w:rPr>
        <w:t xml:space="preserve">u roku od </w:t>
      </w:r>
      <w:r w:rsidR="00BB549F" w:rsidRPr="00A02125">
        <w:rPr>
          <w:rFonts w:ascii="Arial" w:eastAsia="Arial" w:hAnsi="Arial" w:cs="Arial"/>
          <w:sz w:val="22"/>
        </w:rPr>
        <w:t>3</w:t>
      </w:r>
      <w:r w:rsidR="009C7451" w:rsidRPr="00A02125">
        <w:rPr>
          <w:rFonts w:ascii="Arial" w:eastAsia="Arial" w:hAnsi="Arial" w:cs="Arial"/>
          <w:sz w:val="22"/>
        </w:rPr>
        <w:t>0 dana izvršene primopredaje radova</w:t>
      </w:r>
      <w:r w:rsidRPr="00A02125">
        <w:rPr>
          <w:rFonts w:ascii="Arial" w:eastAsia="Arial" w:hAnsi="Arial" w:cs="Arial"/>
          <w:sz w:val="22"/>
        </w:rPr>
        <w:t>.</w:t>
      </w:r>
    </w:p>
    <w:p w14:paraId="4433BEDE" w14:textId="77777777" w:rsidR="00A96B2C" w:rsidRPr="00A02125" w:rsidRDefault="0004402D" w:rsidP="00A608B4">
      <w:pPr>
        <w:spacing w:before="0" w:after="0" w:line="240" w:lineRule="auto"/>
        <w:rPr>
          <w:rFonts w:ascii="Arial" w:eastAsia="Arial" w:hAnsi="Arial" w:cs="Arial"/>
          <w:sz w:val="22"/>
        </w:rPr>
      </w:pPr>
      <w:r w:rsidRPr="00A02125">
        <w:rPr>
          <w:rFonts w:ascii="Arial" w:eastAsia="Arial" w:hAnsi="Arial" w:cs="Arial"/>
          <w:sz w:val="22"/>
        </w:rPr>
        <w:t>Neiskorišteno jamstvo</w:t>
      </w:r>
      <w:r w:rsidR="00BB549F" w:rsidRPr="00A02125">
        <w:rPr>
          <w:rFonts w:ascii="Arial" w:eastAsia="Arial" w:hAnsi="Arial" w:cs="Arial"/>
          <w:sz w:val="22"/>
        </w:rPr>
        <w:t xml:space="preserve"> N</w:t>
      </w:r>
      <w:r w:rsidR="00A96B2C" w:rsidRPr="00A02125">
        <w:rPr>
          <w:rFonts w:ascii="Arial" w:eastAsia="Arial" w:hAnsi="Arial" w:cs="Arial"/>
          <w:sz w:val="22"/>
        </w:rPr>
        <w:t xml:space="preserve">aručitelj će vratiti </w:t>
      </w:r>
      <w:r w:rsidR="00BB549F" w:rsidRPr="00A02125">
        <w:rPr>
          <w:rFonts w:ascii="Arial" w:eastAsia="Arial" w:hAnsi="Arial" w:cs="Arial"/>
          <w:sz w:val="22"/>
        </w:rPr>
        <w:t xml:space="preserve">najkasnije </w:t>
      </w:r>
      <w:r w:rsidR="00A96B2C" w:rsidRPr="00A02125">
        <w:rPr>
          <w:rFonts w:ascii="Arial" w:eastAsia="Arial" w:hAnsi="Arial" w:cs="Arial"/>
          <w:sz w:val="22"/>
        </w:rPr>
        <w:t>u rok</w:t>
      </w:r>
      <w:r w:rsidR="00BB549F" w:rsidRPr="00A02125">
        <w:rPr>
          <w:rFonts w:ascii="Arial" w:eastAsia="Arial" w:hAnsi="Arial" w:cs="Arial"/>
          <w:sz w:val="22"/>
        </w:rPr>
        <w:t>u od 8 (osam)</w:t>
      </w:r>
      <w:r w:rsidR="00A96B2C" w:rsidRPr="00A02125">
        <w:rPr>
          <w:rFonts w:ascii="Arial" w:eastAsia="Arial" w:hAnsi="Arial" w:cs="Arial"/>
          <w:sz w:val="22"/>
        </w:rPr>
        <w:t xml:space="preserve"> dana od dana isteka jamstvenog roka.</w:t>
      </w:r>
    </w:p>
    <w:p w14:paraId="102E3559" w14:textId="77777777" w:rsidR="009263E0" w:rsidRPr="00A02125" w:rsidRDefault="009263E0" w:rsidP="00A608B4">
      <w:pPr>
        <w:spacing w:before="0" w:after="0" w:line="240" w:lineRule="auto"/>
        <w:rPr>
          <w:rFonts w:ascii="Arial" w:eastAsia="Calibri" w:hAnsi="Arial" w:cs="Arial"/>
          <w:sz w:val="22"/>
        </w:rPr>
      </w:pPr>
      <w:r w:rsidRPr="00A02125">
        <w:rPr>
          <w:rFonts w:ascii="Arial" w:eastAsia="Calibri" w:hAnsi="Arial" w:cs="Arial"/>
          <w:sz w:val="22"/>
        </w:rPr>
        <w:t xml:space="preserve">Neovisno o sredstvu jamstva koje je Naručitelj odredio, gospodarski subjekt može dati </w:t>
      </w:r>
      <w:r w:rsidRPr="00A02125">
        <w:rPr>
          <w:rFonts w:ascii="Arial" w:eastAsia="Calibri" w:hAnsi="Arial" w:cs="Arial"/>
          <w:b/>
          <w:sz w:val="22"/>
        </w:rPr>
        <w:t>novčani polog</w:t>
      </w:r>
      <w:r w:rsidRPr="00A02125">
        <w:rPr>
          <w:rFonts w:ascii="Arial" w:eastAsia="Calibri" w:hAnsi="Arial" w:cs="Arial"/>
          <w:sz w:val="22"/>
        </w:rPr>
        <w:t xml:space="preserve"> u navedenom iznosu (bez PDV-a), sukladno članku 214. st.4. ZJN 2016.</w:t>
      </w:r>
    </w:p>
    <w:p w14:paraId="57C163FC" w14:textId="77777777" w:rsidR="002B416B" w:rsidRPr="00A02125" w:rsidRDefault="002B416B" w:rsidP="00A608B4">
      <w:pPr>
        <w:spacing w:before="0" w:after="0" w:line="240" w:lineRule="auto"/>
        <w:rPr>
          <w:rFonts w:ascii="Arial" w:eastAsia="Calibri" w:hAnsi="Arial" w:cs="Arial"/>
          <w:sz w:val="22"/>
        </w:rPr>
      </w:pPr>
    </w:p>
    <w:p w14:paraId="31258D6B" w14:textId="77777777" w:rsidR="00F40558" w:rsidRPr="00A02125" w:rsidRDefault="00F40558" w:rsidP="00A35F91">
      <w:pPr>
        <w:pStyle w:val="Naslov2"/>
        <w:numPr>
          <w:ilvl w:val="1"/>
          <w:numId w:val="34"/>
        </w:numPr>
        <w:spacing w:before="0" w:after="0" w:line="240" w:lineRule="auto"/>
        <w:ind w:left="709" w:hanging="709"/>
        <w:rPr>
          <w:rFonts w:ascii="Arial" w:eastAsia="Times New Roman" w:hAnsi="Arial" w:cs="Arial"/>
          <w:color w:val="1F4E79" w:themeColor="accent1" w:themeShade="80"/>
          <w:sz w:val="22"/>
          <w:szCs w:val="22"/>
        </w:rPr>
      </w:pPr>
      <w:bookmarkStart w:id="128" w:name="_Toc74824051"/>
      <w:r w:rsidRPr="00A02125">
        <w:rPr>
          <w:rFonts w:ascii="Arial" w:eastAsia="Times New Roman" w:hAnsi="Arial" w:cs="Arial"/>
          <w:color w:val="1F4E79" w:themeColor="accent1" w:themeShade="80"/>
          <w:sz w:val="22"/>
          <w:szCs w:val="22"/>
        </w:rPr>
        <w:t xml:space="preserve">Datum, vrijeme i mjesto </w:t>
      </w:r>
      <w:bookmarkEnd w:id="126"/>
      <w:bookmarkEnd w:id="127"/>
      <w:r w:rsidR="00B53D85" w:rsidRPr="00A02125">
        <w:rPr>
          <w:rFonts w:ascii="Arial" w:eastAsia="Times New Roman" w:hAnsi="Arial" w:cs="Arial"/>
          <w:color w:val="1F4E79" w:themeColor="accent1" w:themeShade="80"/>
          <w:sz w:val="22"/>
          <w:szCs w:val="22"/>
        </w:rPr>
        <w:t>(javnog) otvaranja ponuda</w:t>
      </w:r>
      <w:bookmarkEnd w:id="128"/>
    </w:p>
    <w:p w14:paraId="08AF17AB" w14:textId="77777777" w:rsidR="004D159B" w:rsidRPr="00A02125" w:rsidRDefault="004D159B" w:rsidP="00A608B4">
      <w:pPr>
        <w:autoSpaceDE w:val="0"/>
        <w:autoSpaceDN w:val="0"/>
        <w:adjustRightInd w:val="0"/>
        <w:spacing w:before="0" w:after="0" w:line="240" w:lineRule="auto"/>
        <w:rPr>
          <w:rFonts w:ascii="Arial" w:eastAsia="Calibri" w:hAnsi="Arial" w:cs="Arial"/>
          <w:sz w:val="22"/>
        </w:rPr>
      </w:pPr>
    </w:p>
    <w:p w14:paraId="402BADC6" w14:textId="649BCBE9" w:rsidR="004D159B" w:rsidRPr="00A02125" w:rsidRDefault="004D159B" w:rsidP="00A608B4">
      <w:pPr>
        <w:autoSpaceDE w:val="0"/>
        <w:autoSpaceDN w:val="0"/>
        <w:adjustRightInd w:val="0"/>
        <w:spacing w:before="0" w:after="0" w:line="240" w:lineRule="auto"/>
        <w:rPr>
          <w:rFonts w:ascii="Arial" w:eastAsia="Calibri" w:hAnsi="Arial" w:cs="Arial"/>
          <w:b/>
          <w:sz w:val="22"/>
          <w:u w:val="single"/>
        </w:rPr>
      </w:pPr>
      <w:r w:rsidRPr="00E54550">
        <w:rPr>
          <w:rFonts w:ascii="Arial" w:eastAsia="Calibri" w:hAnsi="Arial" w:cs="Arial"/>
          <w:b/>
          <w:sz w:val="22"/>
          <w:highlight w:val="yellow"/>
        </w:rPr>
        <w:t>Javno otvaranje ponuda održat će se</w:t>
      </w:r>
      <w:r w:rsidR="002B416B" w:rsidRPr="00E54550">
        <w:rPr>
          <w:rFonts w:ascii="Arial" w:eastAsia="Calibri" w:hAnsi="Arial" w:cs="Arial"/>
          <w:b/>
          <w:sz w:val="22"/>
          <w:highlight w:val="yellow"/>
        </w:rPr>
        <w:t xml:space="preserve"> </w:t>
      </w:r>
      <w:r w:rsidR="004F07C5" w:rsidRPr="00E54550">
        <w:rPr>
          <w:rFonts w:ascii="Arial" w:eastAsia="Calibri" w:hAnsi="Arial" w:cs="Arial"/>
          <w:b/>
          <w:sz w:val="22"/>
          <w:highlight w:val="yellow"/>
          <w:u w:val="single"/>
        </w:rPr>
        <w:t>xx.xx.xxxx</w:t>
      </w:r>
      <w:r w:rsidR="0088357D" w:rsidRPr="00E54550">
        <w:rPr>
          <w:rFonts w:ascii="Arial" w:eastAsia="Calibri" w:hAnsi="Arial" w:cs="Arial"/>
          <w:b/>
          <w:sz w:val="22"/>
          <w:highlight w:val="yellow"/>
          <w:u w:val="single"/>
        </w:rPr>
        <w:t xml:space="preserve">. </w:t>
      </w:r>
      <w:r w:rsidR="007629F9" w:rsidRPr="00E54550">
        <w:rPr>
          <w:rFonts w:ascii="Arial" w:eastAsia="Calibri" w:hAnsi="Arial" w:cs="Arial"/>
          <w:b/>
          <w:sz w:val="22"/>
          <w:highlight w:val="yellow"/>
          <w:u w:val="single"/>
        </w:rPr>
        <w:t xml:space="preserve"> </w:t>
      </w:r>
      <w:r w:rsidR="00A64BA1" w:rsidRPr="00E54550">
        <w:rPr>
          <w:rFonts w:ascii="Arial" w:eastAsia="Calibri" w:hAnsi="Arial" w:cs="Arial"/>
          <w:b/>
          <w:sz w:val="22"/>
          <w:highlight w:val="yellow"/>
          <w:u w:val="single"/>
        </w:rPr>
        <w:t xml:space="preserve">godine </w:t>
      </w:r>
      <w:r w:rsidRPr="00E54550">
        <w:rPr>
          <w:rFonts w:ascii="Arial" w:eastAsia="Calibri" w:hAnsi="Arial" w:cs="Arial"/>
          <w:b/>
          <w:sz w:val="22"/>
          <w:highlight w:val="yellow"/>
          <w:u w:val="single"/>
        </w:rPr>
        <w:t xml:space="preserve">s početkom u  </w:t>
      </w:r>
      <w:r w:rsidR="00383920" w:rsidRPr="00E54550">
        <w:rPr>
          <w:rFonts w:ascii="Arial" w:eastAsia="Calibri" w:hAnsi="Arial" w:cs="Arial"/>
          <w:b/>
          <w:sz w:val="22"/>
          <w:highlight w:val="yellow"/>
          <w:u w:val="single"/>
        </w:rPr>
        <w:t>12:00</w:t>
      </w:r>
      <w:r w:rsidR="00D53B67" w:rsidRPr="00E54550">
        <w:rPr>
          <w:rFonts w:ascii="Arial" w:eastAsia="Calibri" w:hAnsi="Arial" w:cs="Arial"/>
          <w:b/>
          <w:sz w:val="22"/>
          <w:highlight w:val="yellow"/>
          <w:u w:val="single"/>
        </w:rPr>
        <w:t xml:space="preserve"> sati na adresi: </w:t>
      </w:r>
      <w:r w:rsidR="00E54550" w:rsidRPr="00E54550">
        <w:rPr>
          <w:rFonts w:ascii="Arial" w:eastAsia="Calibri" w:hAnsi="Arial" w:cs="Arial"/>
          <w:b/>
          <w:sz w:val="22"/>
          <w:highlight w:val="yellow"/>
          <w:u w:val="single"/>
        </w:rPr>
        <w:t>Školska 22, 10312 Kloštar Ivanić</w:t>
      </w:r>
      <w:r w:rsidR="002B416B" w:rsidRPr="00E54550">
        <w:rPr>
          <w:rFonts w:ascii="Arial" w:eastAsia="Calibri" w:hAnsi="Arial" w:cs="Arial"/>
          <w:b/>
          <w:sz w:val="22"/>
          <w:highlight w:val="yellow"/>
          <w:u w:val="single"/>
        </w:rPr>
        <w:t>.</w:t>
      </w:r>
    </w:p>
    <w:p w14:paraId="66B656AD" w14:textId="77777777" w:rsidR="002B416B" w:rsidRPr="00A02125" w:rsidRDefault="002B416B" w:rsidP="00A608B4">
      <w:pPr>
        <w:autoSpaceDE w:val="0"/>
        <w:autoSpaceDN w:val="0"/>
        <w:adjustRightInd w:val="0"/>
        <w:spacing w:before="0" w:after="0" w:line="240" w:lineRule="auto"/>
        <w:rPr>
          <w:rFonts w:ascii="Arial" w:eastAsia="Calibri" w:hAnsi="Arial" w:cs="Arial"/>
          <w:b/>
          <w:sz w:val="22"/>
        </w:rPr>
      </w:pPr>
    </w:p>
    <w:p w14:paraId="7C280B34" w14:textId="77777777" w:rsidR="009D11FD" w:rsidRPr="00A02125" w:rsidRDefault="00F40558" w:rsidP="00A608B4">
      <w:pPr>
        <w:spacing w:before="0" w:after="0" w:line="240" w:lineRule="auto"/>
        <w:rPr>
          <w:rFonts w:ascii="Arial" w:eastAsia="Calibri" w:hAnsi="Arial" w:cs="Arial"/>
          <w:sz w:val="22"/>
        </w:rPr>
      </w:pPr>
      <w:r w:rsidRPr="00A02125">
        <w:rPr>
          <w:rFonts w:ascii="Arial" w:eastAsia="Calibri" w:hAnsi="Arial" w:cs="Arial"/>
          <w:sz w:val="22"/>
        </w:rPr>
        <w:t>Javnom otvaranju ponuda smiju prisustvovati ovlašteni predstavnici ponuditelja i druge osobe.</w:t>
      </w:r>
      <w:r w:rsidR="00B829CC" w:rsidRPr="00A02125">
        <w:rPr>
          <w:rFonts w:ascii="Arial" w:eastAsia="Calibri" w:hAnsi="Arial" w:cs="Arial"/>
          <w:sz w:val="22"/>
        </w:rPr>
        <w:t xml:space="preserve"> </w:t>
      </w:r>
      <w:r w:rsidRPr="00A02125">
        <w:rPr>
          <w:rFonts w:ascii="Arial" w:eastAsia="Calibri" w:hAnsi="Arial" w:cs="Arial"/>
          <w:sz w:val="22"/>
        </w:rPr>
        <w:t xml:space="preserve">Pravo aktivnog sudjelovanja na javnom otvaranju ponuda imaju samo članovi stručnog povjerenstva za javnu nabavu i ovlašteni predstavnici </w:t>
      </w:r>
      <w:r w:rsidR="00B53D85" w:rsidRPr="00A02125">
        <w:rPr>
          <w:rFonts w:ascii="Arial" w:eastAsia="Calibri" w:hAnsi="Arial" w:cs="Arial"/>
          <w:sz w:val="22"/>
        </w:rPr>
        <w:t>P</w:t>
      </w:r>
      <w:r w:rsidRPr="00A02125">
        <w:rPr>
          <w:rFonts w:ascii="Arial" w:eastAsia="Calibri" w:hAnsi="Arial" w:cs="Arial"/>
          <w:sz w:val="22"/>
        </w:rPr>
        <w:t>onuditelja.</w:t>
      </w:r>
    </w:p>
    <w:p w14:paraId="2742BA5C" w14:textId="77777777" w:rsidR="002B416B" w:rsidRPr="00A02125" w:rsidRDefault="002B416B" w:rsidP="00A608B4">
      <w:pPr>
        <w:spacing w:before="0" w:after="0" w:line="240" w:lineRule="auto"/>
        <w:rPr>
          <w:rFonts w:ascii="Arial" w:eastAsia="Calibri" w:hAnsi="Arial" w:cs="Arial"/>
          <w:sz w:val="22"/>
        </w:rPr>
      </w:pPr>
    </w:p>
    <w:p w14:paraId="45F427A0" w14:textId="77777777" w:rsidR="00B53D85" w:rsidRPr="00A02125" w:rsidRDefault="00B53D85" w:rsidP="00A35F91">
      <w:pPr>
        <w:pStyle w:val="Naslov2"/>
        <w:numPr>
          <w:ilvl w:val="1"/>
          <w:numId w:val="34"/>
        </w:numPr>
        <w:spacing w:before="0" w:after="0" w:line="240" w:lineRule="auto"/>
        <w:ind w:left="567" w:hanging="567"/>
        <w:rPr>
          <w:rFonts w:ascii="Arial" w:eastAsia="Calibri" w:hAnsi="Arial" w:cs="Arial"/>
          <w:color w:val="1F4E79" w:themeColor="accent1" w:themeShade="80"/>
          <w:sz w:val="22"/>
          <w:szCs w:val="22"/>
        </w:rPr>
      </w:pPr>
      <w:bookmarkStart w:id="129" w:name="_Toc498907132"/>
      <w:bookmarkStart w:id="130" w:name="_Toc74824052"/>
      <w:r w:rsidRPr="00A02125">
        <w:rPr>
          <w:rFonts w:ascii="Arial" w:eastAsia="Calibri" w:hAnsi="Arial" w:cs="Arial"/>
          <w:color w:val="1F4E79" w:themeColor="accent1" w:themeShade="80"/>
          <w:sz w:val="22"/>
          <w:szCs w:val="22"/>
        </w:rPr>
        <w:t>Uradci ili dokumenti koji će se nakon završetka postupka javne nabave vratiti ponuditeljima</w:t>
      </w:r>
      <w:bookmarkEnd w:id="129"/>
      <w:bookmarkEnd w:id="130"/>
    </w:p>
    <w:p w14:paraId="42A0F48D" w14:textId="77777777" w:rsidR="007B10CB" w:rsidRPr="00A02125" w:rsidRDefault="00B53D85" w:rsidP="00A608B4">
      <w:pPr>
        <w:spacing w:before="0" w:after="0" w:line="240" w:lineRule="auto"/>
        <w:rPr>
          <w:rFonts w:ascii="Arial" w:eastAsia="Calibri" w:hAnsi="Arial" w:cs="Arial"/>
          <w:sz w:val="22"/>
        </w:rPr>
      </w:pPr>
      <w:bookmarkStart w:id="131" w:name="_Toc491246681"/>
      <w:r w:rsidRPr="00A02125">
        <w:rPr>
          <w:rFonts w:ascii="Arial" w:eastAsia="Calibri" w:hAnsi="Arial" w:cs="Arial"/>
          <w:sz w:val="22"/>
        </w:rPr>
        <w:t xml:space="preserve">Naručitelj je obvezan vratiti ponuditeljima jamstvo za ozbiljnost ponude u roku od </w:t>
      </w:r>
      <w:r w:rsidR="00BB549F" w:rsidRPr="00A02125">
        <w:rPr>
          <w:rFonts w:ascii="Arial" w:eastAsia="Calibri" w:hAnsi="Arial" w:cs="Arial"/>
          <w:sz w:val="22"/>
        </w:rPr>
        <w:t>10 (</w:t>
      </w:r>
      <w:r w:rsidRPr="00A02125">
        <w:rPr>
          <w:rFonts w:ascii="Arial" w:eastAsia="Calibri" w:hAnsi="Arial" w:cs="Arial"/>
          <w:sz w:val="22"/>
        </w:rPr>
        <w:t xml:space="preserve">deset </w:t>
      </w:r>
      <w:r w:rsidR="00BB549F" w:rsidRPr="00A02125">
        <w:rPr>
          <w:rFonts w:ascii="Arial" w:eastAsia="Calibri" w:hAnsi="Arial" w:cs="Arial"/>
          <w:sz w:val="22"/>
        </w:rPr>
        <w:t xml:space="preserve">) </w:t>
      </w:r>
      <w:r w:rsidRPr="00A02125">
        <w:rPr>
          <w:rFonts w:ascii="Arial" w:eastAsia="Calibri" w:hAnsi="Arial" w:cs="Arial"/>
          <w:sz w:val="22"/>
        </w:rPr>
        <w:t xml:space="preserve">dana od dana potpisivanja ugovora o javnoj nabavi, odnosno dostave jamstva za uredno izvršenje ugovora o javnoj nabavi, a presliku jamstva obvezan je pohraniti. </w:t>
      </w:r>
    </w:p>
    <w:p w14:paraId="33D28D61" w14:textId="77777777" w:rsidR="00B53D85" w:rsidRPr="00A02125" w:rsidRDefault="00B53D85" w:rsidP="00A608B4">
      <w:pPr>
        <w:spacing w:before="0" w:after="0" w:line="240" w:lineRule="auto"/>
        <w:rPr>
          <w:rFonts w:ascii="Arial" w:eastAsia="Calibri" w:hAnsi="Arial" w:cs="Arial"/>
          <w:sz w:val="22"/>
        </w:rPr>
      </w:pPr>
      <w:r w:rsidRPr="00A02125">
        <w:rPr>
          <w:rFonts w:ascii="Arial" w:eastAsia="Calibri" w:hAnsi="Arial" w:cs="Arial"/>
          <w:sz w:val="22"/>
        </w:rPr>
        <w:t>Sve elektronički dostavljene ponude EOJN RH će pohraniti na način koji omogućava očuvanje integriteta podataka. U slučaju poništenja postupka javne nabave prije isteka roka za dostavu ponuda, EOJN RH trajno onemogućava pristup ponudama koje su dostavljene elektroničkim sredstvima komunikacije, a Naručitelj vraća gospodarskim subjektima neotvorene ponude, druge dokumente ili dijelove ponude koji su dostavljeni sredstvima komunikacije koja nisu elektronička.</w:t>
      </w:r>
    </w:p>
    <w:p w14:paraId="2F869902" w14:textId="77777777" w:rsidR="003F566E" w:rsidRPr="00A02125" w:rsidRDefault="003F566E" w:rsidP="00A608B4">
      <w:pPr>
        <w:spacing w:before="0" w:after="0" w:line="240" w:lineRule="auto"/>
        <w:rPr>
          <w:rFonts w:ascii="Arial" w:eastAsia="Calibri" w:hAnsi="Arial" w:cs="Arial"/>
          <w:sz w:val="22"/>
        </w:rPr>
      </w:pPr>
    </w:p>
    <w:p w14:paraId="59A8A23D" w14:textId="77777777" w:rsidR="00B53D85" w:rsidRPr="00A02125" w:rsidRDefault="00DF10B5" w:rsidP="00A35F91">
      <w:pPr>
        <w:pStyle w:val="Naslov2"/>
        <w:numPr>
          <w:ilvl w:val="1"/>
          <w:numId w:val="34"/>
        </w:numPr>
        <w:spacing w:before="0" w:after="0" w:line="240" w:lineRule="auto"/>
        <w:ind w:left="709" w:hanging="709"/>
        <w:rPr>
          <w:rFonts w:ascii="Arial" w:eastAsia="Times New Roman" w:hAnsi="Arial" w:cs="Arial"/>
          <w:color w:val="1F4E79" w:themeColor="accent1" w:themeShade="80"/>
          <w:sz w:val="22"/>
          <w:szCs w:val="22"/>
        </w:rPr>
      </w:pPr>
      <w:bookmarkStart w:id="132" w:name="_Toc498907133"/>
      <w:bookmarkStart w:id="133" w:name="_Toc74824053"/>
      <w:r w:rsidRPr="00A02125">
        <w:rPr>
          <w:rFonts w:ascii="Arial" w:eastAsia="Times New Roman" w:hAnsi="Arial" w:cs="Arial"/>
          <w:color w:val="1F4E79" w:themeColor="accent1" w:themeShade="80"/>
          <w:sz w:val="22"/>
          <w:szCs w:val="22"/>
        </w:rPr>
        <w:t>U</w:t>
      </w:r>
      <w:r w:rsidR="00B53D85" w:rsidRPr="00A02125">
        <w:rPr>
          <w:rFonts w:ascii="Arial" w:eastAsia="Times New Roman" w:hAnsi="Arial" w:cs="Arial"/>
          <w:color w:val="1F4E79" w:themeColor="accent1" w:themeShade="80"/>
          <w:sz w:val="22"/>
          <w:szCs w:val="22"/>
        </w:rPr>
        <w:t>vjeti za izvršenje ugovora</w:t>
      </w:r>
      <w:bookmarkEnd w:id="132"/>
      <w:bookmarkEnd w:id="133"/>
    </w:p>
    <w:p w14:paraId="3564E710" w14:textId="77777777" w:rsidR="00B53D85" w:rsidRPr="00A02125" w:rsidRDefault="00B53D85" w:rsidP="00A608B4">
      <w:pPr>
        <w:autoSpaceDE w:val="0"/>
        <w:autoSpaceDN w:val="0"/>
        <w:adjustRightInd w:val="0"/>
        <w:spacing w:before="0" w:after="0" w:line="240" w:lineRule="auto"/>
        <w:rPr>
          <w:rFonts w:ascii="Arial" w:eastAsia="Calibri" w:hAnsi="Arial" w:cs="Arial"/>
          <w:sz w:val="22"/>
        </w:rPr>
      </w:pPr>
      <w:r w:rsidRPr="00A02125">
        <w:rPr>
          <w:rFonts w:ascii="Arial" w:eastAsia="Calibri" w:hAnsi="Arial" w:cs="Arial"/>
          <w:sz w:val="22"/>
        </w:rPr>
        <w:t xml:space="preserve">Ugovor o javnoj nabavi sklapa se s Ponuditeljem čija je ponuda odabrana kao najpovoljnija, a koji je dokazao svoju sposobnost i ispunio tražene uvjete iz Dokumentacije </w:t>
      </w:r>
      <w:r w:rsidR="00E41FFC" w:rsidRPr="00A02125">
        <w:rPr>
          <w:rFonts w:ascii="Arial" w:eastAsia="Calibri" w:hAnsi="Arial" w:cs="Arial"/>
          <w:sz w:val="22"/>
        </w:rPr>
        <w:t>o nabavi</w:t>
      </w:r>
      <w:r w:rsidRPr="00A02125">
        <w:rPr>
          <w:rFonts w:ascii="Arial" w:eastAsia="Calibri" w:hAnsi="Arial" w:cs="Arial"/>
          <w:sz w:val="22"/>
        </w:rPr>
        <w:t>.</w:t>
      </w:r>
    </w:p>
    <w:p w14:paraId="7B010FAD" w14:textId="77777777" w:rsidR="003F566E" w:rsidRPr="00A02125" w:rsidRDefault="003F566E" w:rsidP="00A608B4">
      <w:pPr>
        <w:autoSpaceDE w:val="0"/>
        <w:autoSpaceDN w:val="0"/>
        <w:adjustRightInd w:val="0"/>
        <w:spacing w:before="0" w:after="0" w:line="240" w:lineRule="auto"/>
        <w:rPr>
          <w:rFonts w:ascii="Arial" w:eastAsia="Calibri" w:hAnsi="Arial" w:cs="Arial"/>
          <w:sz w:val="22"/>
        </w:rPr>
      </w:pPr>
    </w:p>
    <w:p w14:paraId="72C348E5" w14:textId="77777777" w:rsidR="00B53D85" w:rsidRPr="00A02125" w:rsidRDefault="00B53D85" w:rsidP="00A608B4">
      <w:pPr>
        <w:autoSpaceDE w:val="0"/>
        <w:autoSpaceDN w:val="0"/>
        <w:adjustRightInd w:val="0"/>
        <w:spacing w:before="0" w:after="0" w:line="240" w:lineRule="auto"/>
        <w:rPr>
          <w:rFonts w:ascii="Arial" w:eastAsia="Calibri" w:hAnsi="Arial" w:cs="Arial"/>
          <w:sz w:val="22"/>
        </w:rPr>
      </w:pPr>
      <w:r w:rsidRPr="00A02125">
        <w:rPr>
          <w:rFonts w:ascii="Arial" w:eastAsia="Calibri" w:hAnsi="Arial" w:cs="Arial"/>
          <w:sz w:val="22"/>
        </w:rPr>
        <w:t xml:space="preserve">U nastavku su propisani bitni uvjeti Ugovora za </w:t>
      </w:r>
      <w:r w:rsidR="00E41FFC" w:rsidRPr="00A02125">
        <w:rPr>
          <w:rFonts w:ascii="Arial" w:eastAsia="Calibri" w:hAnsi="Arial" w:cs="Arial"/>
          <w:sz w:val="22"/>
        </w:rPr>
        <w:t>navedeni</w:t>
      </w:r>
      <w:r w:rsidRPr="00A02125">
        <w:rPr>
          <w:rFonts w:ascii="Arial" w:eastAsia="Calibri" w:hAnsi="Arial" w:cs="Arial"/>
          <w:sz w:val="22"/>
        </w:rPr>
        <w:t xml:space="preserve"> predmet nabave.</w:t>
      </w:r>
    </w:p>
    <w:p w14:paraId="48D06C81" w14:textId="77777777" w:rsidR="003F566E" w:rsidRPr="00A02125" w:rsidRDefault="003F566E" w:rsidP="00A608B4">
      <w:pPr>
        <w:spacing w:before="0" w:after="0" w:line="240" w:lineRule="auto"/>
        <w:rPr>
          <w:rFonts w:ascii="Arial" w:hAnsi="Arial" w:cs="Arial"/>
          <w:spacing w:val="2"/>
          <w:sz w:val="22"/>
        </w:rPr>
      </w:pPr>
    </w:p>
    <w:p w14:paraId="7EDF7FAE" w14:textId="77777777" w:rsidR="00B53D85" w:rsidRPr="00A02125" w:rsidRDefault="00B53D85" w:rsidP="00A608B4">
      <w:pPr>
        <w:spacing w:before="0" w:after="0" w:line="240" w:lineRule="auto"/>
        <w:rPr>
          <w:rFonts w:ascii="Arial" w:hAnsi="Arial" w:cs="Arial"/>
          <w:spacing w:val="2"/>
          <w:sz w:val="22"/>
        </w:rPr>
      </w:pPr>
      <w:r w:rsidRPr="00A02125">
        <w:rPr>
          <w:rFonts w:ascii="Arial" w:hAnsi="Arial" w:cs="Arial"/>
          <w:spacing w:val="2"/>
          <w:sz w:val="22"/>
        </w:rPr>
        <w:t xml:space="preserve">Odabrani Ponuditelj je u obvezi izvesti radove i isporučiti opremu sukladno roku, kvaliteti i uvjetima iz Dokumentacije </w:t>
      </w:r>
      <w:r w:rsidR="00E41FFC" w:rsidRPr="00A02125">
        <w:rPr>
          <w:rFonts w:ascii="Arial" w:hAnsi="Arial" w:cs="Arial"/>
          <w:spacing w:val="2"/>
          <w:sz w:val="22"/>
        </w:rPr>
        <w:t>o nabavi, a</w:t>
      </w:r>
      <w:r w:rsidRPr="00A02125">
        <w:rPr>
          <w:rFonts w:ascii="Arial" w:hAnsi="Arial" w:cs="Arial"/>
          <w:spacing w:val="2"/>
          <w:sz w:val="22"/>
        </w:rPr>
        <w:t xml:space="preserve"> koji će biti sastavni dio Ugovora o javnoj nabavi </w:t>
      </w:r>
      <w:r w:rsidR="00450E5B" w:rsidRPr="00A02125">
        <w:rPr>
          <w:rFonts w:ascii="Arial" w:hAnsi="Arial" w:cs="Arial"/>
          <w:spacing w:val="2"/>
          <w:sz w:val="22"/>
        </w:rPr>
        <w:t>.</w:t>
      </w:r>
    </w:p>
    <w:p w14:paraId="5F3228DA" w14:textId="77777777" w:rsidR="003F566E" w:rsidRPr="00A02125" w:rsidRDefault="003F566E" w:rsidP="00A608B4">
      <w:pPr>
        <w:spacing w:before="0" w:after="0" w:line="240" w:lineRule="auto"/>
        <w:rPr>
          <w:rFonts w:ascii="Arial" w:hAnsi="Arial" w:cs="Arial"/>
          <w:spacing w:val="2"/>
          <w:sz w:val="22"/>
        </w:rPr>
      </w:pPr>
    </w:p>
    <w:p w14:paraId="225609BD" w14:textId="77777777" w:rsidR="00B53D85" w:rsidRPr="00A02125" w:rsidRDefault="00B53D85" w:rsidP="00A608B4">
      <w:pPr>
        <w:spacing w:before="0" w:after="0" w:line="240" w:lineRule="auto"/>
        <w:rPr>
          <w:rFonts w:ascii="Arial" w:hAnsi="Arial" w:cs="Arial"/>
          <w:spacing w:val="2"/>
          <w:sz w:val="22"/>
        </w:rPr>
      </w:pPr>
      <w:r w:rsidRPr="00A02125">
        <w:rPr>
          <w:rFonts w:ascii="Arial" w:hAnsi="Arial" w:cs="Arial"/>
          <w:spacing w:val="2"/>
          <w:sz w:val="22"/>
        </w:rPr>
        <w:t>Bitni uvjeti Ugovora</w:t>
      </w:r>
      <w:r w:rsidR="003F566E" w:rsidRPr="00A02125">
        <w:rPr>
          <w:rFonts w:ascii="Arial" w:hAnsi="Arial" w:cs="Arial"/>
          <w:spacing w:val="2"/>
          <w:sz w:val="22"/>
        </w:rPr>
        <w:t>:</w:t>
      </w:r>
    </w:p>
    <w:p w14:paraId="59C069A1" w14:textId="77777777" w:rsidR="00B53D85" w:rsidRPr="00A02125" w:rsidRDefault="00B53D85" w:rsidP="00A35F91">
      <w:pPr>
        <w:numPr>
          <w:ilvl w:val="0"/>
          <w:numId w:val="16"/>
        </w:numPr>
        <w:spacing w:before="0" w:after="0" w:line="240" w:lineRule="auto"/>
        <w:ind w:left="714" w:hanging="357"/>
        <w:rPr>
          <w:rFonts w:ascii="Arial" w:hAnsi="Arial" w:cs="Arial"/>
          <w:spacing w:val="2"/>
          <w:sz w:val="22"/>
        </w:rPr>
      </w:pPr>
      <w:r w:rsidRPr="00A02125">
        <w:rPr>
          <w:rFonts w:ascii="Arial" w:hAnsi="Arial" w:cs="Arial"/>
          <w:spacing w:val="2"/>
          <w:sz w:val="22"/>
        </w:rPr>
        <w:t>oblik Ugovora: pisani, potpisan i ovjeren odgovornih osoba ugovornih strana</w:t>
      </w:r>
    </w:p>
    <w:p w14:paraId="45A13AC0" w14:textId="77777777" w:rsidR="00B53D85" w:rsidRPr="00A02125" w:rsidRDefault="00B53D85" w:rsidP="00A35F91">
      <w:pPr>
        <w:numPr>
          <w:ilvl w:val="0"/>
          <w:numId w:val="16"/>
        </w:numPr>
        <w:spacing w:before="0" w:after="0" w:line="240" w:lineRule="auto"/>
        <w:ind w:left="714" w:hanging="357"/>
        <w:rPr>
          <w:rFonts w:ascii="Arial" w:hAnsi="Arial" w:cs="Arial"/>
          <w:spacing w:val="2"/>
          <w:sz w:val="22"/>
        </w:rPr>
      </w:pPr>
      <w:r w:rsidRPr="00A02125">
        <w:rPr>
          <w:rFonts w:ascii="Arial" w:hAnsi="Arial" w:cs="Arial"/>
          <w:spacing w:val="2"/>
          <w:sz w:val="22"/>
        </w:rPr>
        <w:t>ugovorne strane: Naručitelj / odabrani Ponuditelj</w:t>
      </w:r>
    </w:p>
    <w:p w14:paraId="5557BBDA" w14:textId="4B1B2EA9" w:rsidR="00B53D85" w:rsidRPr="00A02125" w:rsidRDefault="00B53D85" w:rsidP="00A35F91">
      <w:pPr>
        <w:numPr>
          <w:ilvl w:val="0"/>
          <w:numId w:val="16"/>
        </w:numPr>
        <w:spacing w:before="0" w:after="0" w:line="240" w:lineRule="auto"/>
        <w:ind w:left="714" w:hanging="357"/>
        <w:rPr>
          <w:rFonts w:ascii="Arial" w:hAnsi="Arial" w:cs="Arial"/>
          <w:spacing w:val="2"/>
          <w:sz w:val="22"/>
        </w:rPr>
      </w:pPr>
      <w:r w:rsidRPr="00A02125">
        <w:rPr>
          <w:rFonts w:ascii="Arial" w:hAnsi="Arial" w:cs="Arial"/>
          <w:spacing w:val="2"/>
          <w:sz w:val="22"/>
        </w:rPr>
        <w:t xml:space="preserve">predmet nabave: </w:t>
      </w:r>
      <w:r w:rsidR="00744686">
        <w:rPr>
          <w:rFonts w:ascii="Arial" w:hAnsi="Arial" w:cs="Arial"/>
          <w:spacing w:val="2"/>
          <w:sz w:val="22"/>
        </w:rPr>
        <w:t>Izgradnja nove javne rasvjete u Općini Kloštar Ivanić</w:t>
      </w:r>
      <w:r w:rsidR="00383920">
        <w:rPr>
          <w:rFonts w:ascii="Arial" w:hAnsi="Arial" w:cs="Arial"/>
          <w:spacing w:val="2"/>
          <w:sz w:val="22"/>
        </w:rPr>
        <w:t>.</w:t>
      </w:r>
    </w:p>
    <w:p w14:paraId="21CE8DD0" w14:textId="77777777" w:rsidR="00B53D85" w:rsidRPr="00A02125" w:rsidRDefault="00B53D85" w:rsidP="00A35F91">
      <w:pPr>
        <w:numPr>
          <w:ilvl w:val="0"/>
          <w:numId w:val="16"/>
        </w:numPr>
        <w:spacing w:before="0" w:after="0" w:line="240" w:lineRule="auto"/>
        <w:ind w:left="714" w:hanging="357"/>
        <w:rPr>
          <w:rFonts w:ascii="Arial" w:hAnsi="Arial" w:cs="Arial"/>
          <w:spacing w:val="2"/>
          <w:sz w:val="22"/>
        </w:rPr>
      </w:pPr>
      <w:r w:rsidRPr="00A02125">
        <w:rPr>
          <w:rFonts w:ascii="Arial" w:hAnsi="Arial" w:cs="Arial"/>
          <w:spacing w:val="2"/>
          <w:sz w:val="22"/>
        </w:rPr>
        <w:t xml:space="preserve">opis predmeta nabave: sukladno troškovniku i tehničkoj specifikaciji Naručitelja </w:t>
      </w:r>
    </w:p>
    <w:p w14:paraId="0C232275" w14:textId="77777777" w:rsidR="00B53D85" w:rsidRPr="00A02125" w:rsidRDefault="00B53D85" w:rsidP="00A35F91">
      <w:pPr>
        <w:numPr>
          <w:ilvl w:val="0"/>
          <w:numId w:val="16"/>
        </w:numPr>
        <w:spacing w:before="0" w:after="0" w:line="240" w:lineRule="auto"/>
        <w:ind w:left="714" w:hanging="357"/>
        <w:rPr>
          <w:rFonts w:ascii="Arial" w:hAnsi="Arial" w:cs="Arial"/>
          <w:spacing w:val="2"/>
          <w:sz w:val="22"/>
        </w:rPr>
      </w:pPr>
      <w:r w:rsidRPr="00A02125">
        <w:rPr>
          <w:rFonts w:ascii="Arial" w:hAnsi="Arial" w:cs="Arial"/>
          <w:spacing w:val="2"/>
          <w:sz w:val="22"/>
        </w:rPr>
        <w:t xml:space="preserve">sastavni dio Ugovora: odabrana ponuda Ponuditelja sukladno Dokumentaciji </w:t>
      </w:r>
      <w:r w:rsidR="00B40CC0" w:rsidRPr="00A02125">
        <w:rPr>
          <w:rFonts w:ascii="Arial" w:hAnsi="Arial" w:cs="Arial"/>
          <w:spacing w:val="2"/>
          <w:sz w:val="22"/>
        </w:rPr>
        <w:t>o nabavi</w:t>
      </w:r>
    </w:p>
    <w:p w14:paraId="3AED9754" w14:textId="6BB16D25" w:rsidR="00B53D85" w:rsidRPr="00A02125" w:rsidRDefault="00B53D85" w:rsidP="00A35F91">
      <w:pPr>
        <w:numPr>
          <w:ilvl w:val="0"/>
          <w:numId w:val="16"/>
        </w:numPr>
        <w:spacing w:before="0" w:after="0" w:line="240" w:lineRule="auto"/>
        <w:ind w:left="714" w:hanging="357"/>
        <w:rPr>
          <w:rFonts w:ascii="Arial" w:hAnsi="Arial" w:cs="Arial"/>
          <w:b/>
          <w:spacing w:val="2"/>
          <w:sz w:val="22"/>
        </w:rPr>
      </w:pPr>
      <w:r w:rsidRPr="00A02125">
        <w:rPr>
          <w:rFonts w:ascii="Arial" w:hAnsi="Arial" w:cs="Arial"/>
          <w:spacing w:val="2"/>
          <w:sz w:val="22"/>
        </w:rPr>
        <w:t>m</w:t>
      </w:r>
      <w:r w:rsidR="006D7052" w:rsidRPr="00A02125">
        <w:rPr>
          <w:rFonts w:ascii="Arial" w:hAnsi="Arial" w:cs="Arial"/>
          <w:spacing w:val="2"/>
          <w:sz w:val="22"/>
        </w:rPr>
        <w:t xml:space="preserve">jesto izvođenja </w:t>
      </w:r>
      <w:r w:rsidR="006D7052" w:rsidRPr="00A02125">
        <w:rPr>
          <w:rFonts w:ascii="Arial" w:hAnsi="Arial" w:cs="Arial"/>
          <w:spacing w:val="2"/>
          <w:sz w:val="24"/>
          <w:szCs w:val="24"/>
        </w:rPr>
        <w:t>radova</w:t>
      </w:r>
      <w:r w:rsidR="003F566E" w:rsidRPr="00A02125">
        <w:rPr>
          <w:rFonts w:ascii="Arial" w:hAnsi="Arial" w:cs="Arial"/>
          <w:spacing w:val="2"/>
          <w:sz w:val="24"/>
          <w:szCs w:val="24"/>
        </w:rPr>
        <w:t xml:space="preserve">: </w:t>
      </w:r>
      <w:r w:rsidR="00830BB4">
        <w:rPr>
          <w:rFonts w:ascii="Arial" w:eastAsia="Calibri" w:hAnsi="Arial" w:cs="Arial"/>
          <w:sz w:val="22"/>
        </w:rPr>
        <w:t>Javna rasvjeta područja Općine</w:t>
      </w:r>
      <w:r w:rsidR="00744686">
        <w:rPr>
          <w:rFonts w:ascii="Arial" w:eastAsia="Calibri" w:hAnsi="Arial" w:cs="Arial"/>
          <w:sz w:val="22"/>
        </w:rPr>
        <w:t xml:space="preserve"> Kloštar Ivanić.</w:t>
      </w:r>
    </w:p>
    <w:p w14:paraId="47D34D87" w14:textId="77777777" w:rsidR="00B53D85" w:rsidRPr="00A02125" w:rsidRDefault="00B53D85" w:rsidP="00A35F91">
      <w:pPr>
        <w:numPr>
          <w:ilvl w:val="0"/>
          <w:numId w:val="16"/>
        </w:numPr>
        <w:spacing w:before="0" w:after="0" w:line="240" w:lineRule="auto"/>
        <w:ind w:left="714" w:hanging="357"/>
        <w:rPr>
          <w:rFonts w:ascii="Arial" w:hAnsi="Arial" w:cs="Arial"/>
          <w:spacing w:val="2"/>
          <w:sz w:val="22"/>
        </w:rPr>
      </w:pPr>
      <w:r w:rsidRPr="00A02125">
        <w:rPr>
          <w:rFonts w:ascii="Arial" w:hAnsi="Arial" w:cs="Arial"/>
          <w:spacing w:val="2"/>
          <w:sz w:val="22"/>
        </w:rPr>
        <w:t xml:space="preserve">cijena predmeta nabave: sukladno Dokumentaciji </w:t>
      </w:r>
      <w:r w:rsidR="00B40CC0" w:rsidRPr="00A02125">
        <w:rPr>
          <w:rFonts w:ascii="Arial" w:hAnsi="Arial" w:cs="Arial"/>
          <w:spacing w:val="2"/>
          <w:sz w:val="22"/>
        </w:rPr>
        <w:t>o nabavi</w:t>
      </w:r>
      <w:r w:rsidRPr="00A02125">
        <w:rPr>
          <w:rFonts w:ascii="Arial" w:hAnsi="Arial" w:cs="Arial"/>
          <w:spacing w:val="2"/>
          <w:sz w:val="22"/>
        </w:rPr>
        <w:t xml:space="preserve"> i odabranoj Ponudi</w:t>
      </w:r>
    </w:p>
    <w:p w14:paraId="10520FFC" w14:textId="77777777" w:rsidR="001367D8" w:rsidRPr="00A02125" w:rsidRDefault="00B53D85" w:rsidP="00A35F91">
      <w:pPr>
        <w:pStyle w:val="Odlomakpopisa"/>
        <w:numPr>
          <w:ilvl w:val="0"/>
          <w:numId w:val="16"/>
        </w:numPr>
        <w:spacing w:before="0" w:after="0" w:line="240" w:lineRule="auto"/>
        <w:ind w:left="714" w:hanging="357"/>
        <w:rPr>
          <w:rFonts w:ascii="Arial" w:hAnsi="Arial" w:cs="Arial"/>
          <w:spacing w:val="2"/>
          <w:sz w:val="22"/>
        </w:rPr>
      </w:pPr>
      <w:r w:rsidRPr="00A02125">
        <w:rPr>
          <w:rFonts w:ascii="Arial" w:hAnsi="Arial" w:cs="Arial"/>
          <w:spacing w:val="2"/>
          <w:sz w:val="22"/>
        </w:rPr>
        <w:t>rok na koji se sklapa ugovor:</w:t>
      </w:r>
      <w:r w:rsidR="00993C3B" w:rsidRPr="00A02125">
        <w:rPr>
          <w:rFonts w:ascii="Arial" w:hAnsi="Arial" w:cs="Arial"/>
          <w:spacing w:val="2"/>
          <w:sz w:val="22"/>
        </w:rPr>
        <w:t xml:space="preserve"> </w:t>
      </w:r>
      <w:r w:rsidR="001367D8" w:rsidRPr="00A02125">
        <w:rPr>
          <w:rFonts w:ascii="Arial" w:hAnsi="Arial" w:cs="Arial"/>
          <w:spacing w:val="2"/>
          <w:sz w:val="22"/>
        </w:rPr>
        <w:t>sukladno točki 2.9. Dokumentacije o nabavi</w:t>
      </w:r>
    </w:p>
    <w:p w14:paraId="373BE527" w14:textId="77777777" w:rsidR="00B53D85" w:rsidRPr="00A02125" w:rsidRDefault="00B53D85" w:rsidP="00A35F91">
      <w:pPr>
        <w:pStyle w:val="Odlomakpopisa"/>
        <w:numPr>
          <w:ilvl w:val="0"/>
          <w:numId w:val="16"/>
        </w:numPr>
        <w:spacing w:before="0" w:after="0" w:line="240" w:lineRule="auto"/>
        <w:ind w:left="714" w:hanging="357"/>
        <w:rPr>
          <w:rFonts w:ascii="Arial" w:hAnsi="Arial" w:cs="Arial"/>
          <w:spacing w:val="2"/>
          <w:sz w:val="22"/>
        </w:rPr>
      </w:pPr>
      <w:r w:rsidRPr="00A02125">
        <w:rPr>
          <w:rFonts w:ascii="Arial" w:hAnsi="Arial" w:cs="Arial"/>
          <w:spacing w:val="2"/>
          <w:sz w:val="22"/>
        </w:rPr>
        <w:t xml:space="preserve">jamstvo za uredno ispunjenje ugovora: </w:t>
      </w:r>
      <w:r w:rsidR="001367D8" w:rsidRPr="00A02125">
        <w:rPr>
          <w:rFonts w:ascii="Arial" w:hAnsi="Arial" w:cs="Arial"/>
          <w:spacing w:val="2"/>
          <w:sz w:val="22"/>
        </w:rPr>
        <w:t>sukladno točk</w:t>
      </w:r>
      <w:r w:rsidR="0017737B" w:rsidRPr="00A02125">
        <w:rPr>
          <w:rFonts w:ascii="Arial" w:hAnsi="Arial" w:cs="Arial"/>
          <w:spacing w:val="2"/>
          <w:sz w:val="22"/>
        </w:rPr>
        <w:t>i</w:t>
      </w:r>
      <w:r w:rsidR="005711AB" w:rsidRPr="00A02125">
        <w:rPr>
          <w:rFonts w:ascii="Arial" w:hAnsi="Arial" w:cs="Arial"/>
          <w:spacing w:val="2"/>
          <w:sz w:val="22"/>
        </w:rPr>
        <w:t xml:space="preserve"> 7.5.2.</w:t>
      </w:r>
      <w:r w:rsidR="0017737B" w:rsidRPr="00A02125">
        <w:rPr>
          <w:rFonts w:ascii="Arial" w:hAnsi="Arial" w:cs="Arial"/>
          <w:spacing w:val="2"/>
          <w:sz w:val="22"/>
        </w:rPr>
        <w:t xml:space="preserve"> Dokumentacije o nabavi</w:t>
      </w:r>
    </w:p>
    <w:p w14:paraId="0FD2E243" w14:textId="77777777" w:rsidR="00B53D85" w:rsidRPr="00A02125" w:rsidRDefault="00B53D85" w:rsidP="00A35F91">
      <w:pPr>
        <w:numPr>
          <w:ilvl w:val="0"/>
          <w:numId w:val="16"/>
        </w:numPr>
        <w:spacing w:before="0" w:after="0" w:line="240" w:lineRule="auto"/>
        <w:ind w:left="714" w:hanging="357"/>
        <w:rPr>
          <w:rFonts w:ascii="Arial" w:hAnsi="Arial" w:cs="Arial"/>
          <w:spacing w:val="2"/>
          <w:sz w:val="22"/>
        </w:rPr>
      </w:pPr>
      <w:r w:rsidRPr="00A02125">
        <w:rPr>
          <w:rFonts w:ascii="Arial" w:hAnsi="Arial" w:cs="Arial"/>
          <w:spacing w:val="2"/>
          <w:sz w:val="22"/>
        </w:rPr>
        <w:t xml:space="preserve">jamstvo za otklanjanje nedostataka u jamstvenom roku: </w:t>
      </w:r>
      <w:r w:rsidR="00AF5593" w:rsidRPr="00A02125">
        <w:rPr>
          <w:rFonts w:ascii="Arial" w:hAnsi="Arial" w:cs="Arial"/>
          <w:spacing w:val="2"/>
          <w:sz w:val="22"/>
        </w:rPr>
        <w:t>sukladno točki</w:t>
      </w:r>
      <w:r w:rsidR="003F566E" w:rsidRPr="00A02125">
        <w:rPr>
          <w:rFonts w:ascii="Arial" w:hAnsi="Arial" w:cs="Arial"/>
          <w:spacing w:val="2"/>
          <w:sz w:val="22"/>
        </w:rPr>
        <w:t xml:space="preserve"> </w:t>
      </w:r>
      <w:r w:rsidR="005711AB" w:rsidRPr="00A02125">
        <w:rPr>
          <w:rFonts w:ascii="Arial" w:hAnsi="Arial" w:cs="Arial"/>
          <w:spacing w:val="2"/>
          <w:sz w:val="22"/>
        </w:rPr>
        <w:t>7.5.3.</w:t>
      </w:r>
      <w:r w:rsidR="002A095F" w:rsidRPr="00A02125">
        <w:rPr>
          <w:rFonts w:ascii="Arial" w:hAnsi="Arial" w:cs="Arial"/>
          <w:spacing w:val="2"/>
          <w:sz w:val="22"/>
        </w:rPr>
        <w:t xml:space="preserve"> Dokumentacije o nabavi</w:t>
      </w:r>
    </w:p>
    <w:p w14:paraId="283ED6B2" w14:textId="77777777" w:rsidR="002A095F" w:rsidRPr="00A02125" w:rsidRDefault="00B53D85" w:rsidP="00A35F91">
      <w:pPr>
        <w:numPr>
          <w:ilvl w:val="0"/>
          <w:numId w:val="16"/>
        </w:numPr>
        <w:spacing w:before="0" w:after="0" w:line="240" w:lineRule="auto"/>
        <w:ind w:left="714" w:hanging="357"/>
        <w:rPr>
          <w:rFonts w:ascii="Arial" w:hAnsi="Arial" w:cs="Arial"/>
          <w:spacing w:val="2"/>
          <w:sz w:val="22"/>
        </w:rPr>
      </w:pPr>
      <w:r w:rsidRPr="00A02125">
        <w:rPr>
          <w:rFonts w:ascii="Arial" w:hAnsi="Arial" w:cs="Arial"/>
          <w:spacing w:val="2"/>
          <w:sz w:val="22"/>
        </w:rPr>
        <w:t xml:space="preserve">rok, način i uvjeti plaćanja: </w:t>
      </w:r>
      <w:r w:rsidR="007B10CB" w:rsidRPr="00A02125">
        <w:rPr>
          <w:rFonts w:ascii="Arial" w:hAnsi="Arial" w:cs="Arial"/>
          <w:spacing w:val="2"/>
          <w:sz w:val="22"/>
        </w:rPr>
        <w:t>sukladno točk</w:t>
      </w:r>
      <w:r w:rsidR="002A095F" w:rsidRPr="00A02125">
        <w:rPr>
          <w:rFonts w:ascii="Arial" w:hAnsi="Arial" w:cs="Arial"/>
          <w:spacing w:val="2"/>
          <w:sz w:val="22"/>
        </w:rPr>
        <w:t xml:space="preserve">i </w:t>
      </w:r>
      <w:r w:rsidR="001F7FA9" w:rsidRPr="00A02125">
        <w:rPr>
          <w:rFonts w:ascii="Arial" w:hAnsi="Arial" w:cs="Arial"/>
          <w:spacing w:val="2"/>
          <w:sz w:val="22"/>
        </w:rPr>
        <w:t>7.1</w:t>
      </w:r>
      <w:r w:rsidR="007B10CB" w:rsidRPr="00A02125">
        <w:rPr>
          <w:rFonts w:ascii="Arial" w:hAnsi="Arial" w:cs="Arial"/>
          <w:spacing w:val="2"/>
          <w:sz w:val="22"/>
        </w:rPr>
        <w:t>1.</w:t>
      </w:r>
      <w:r w:rsidR="002A095F" w:rsidRPr="00A02125">
        <w:rPr>
          <w:rFonts w:ascii="Arial" w:hAnsi="Arial" w:cs="Arial"/>
          <w:spacing w:val="2"/>
          <w:sz w:val="22"/>
        </w:rPr>
        <w:t xml:space="preserve"> Dokumentacije o nabavi</w:t>
      </w:r>
    </w:p>
    <w:p w14:paraId="0DBF208A" w14:textId="77777777" w:rsidR="00B53D85" w:rsidRPr="00A02125" w:rsidRDefault="006610FB" w:rsidP="00A35F91">
      <w:pPr>
        <w:numPr>
          <w:ilvl w:val="0"/>
          <w:numId w:val="16"/>
        </w:numPr>
        <w:spacing w:before="0" w:after="0" w:line="240" w:lineRule="auto"/>
        <w:ind w:left="714" w:hanging="357"/>
        <w:rPr>
          <w:rFonts w:ascii="Arial" w:hAnsi="Arial" w:cs="Arial"/>
          <w:b/>
          <w:spacing w:val="2"/>
          <w:sz w:val="22"/>
        </w:rPr>
      </w:pPr>
      <w:r w:rsidRPr="00A02125">
        <w:rPr>
          <w:rFonts w:ascii="Arial" w:hAnsi="Arial" w:cs="Arial"/>
          <w:spacing w:val="2"/>
          <w:sz w:val="22"/>
        </w:rPr>
        <w:t xml:space="preserve">U slučaju prekoračenja roka za izvođenje radova naručitelj će naplatiti kaznu u iznosu od 2‰ (promila) dnevno od </w:t>
      </w:r>
      <w:r w:rsidR="00A96486" w:rsidRPr="00A02125">
        <w:rPr>
          <w:rFonts w:ascii="Arial" w:hAnsi="Arial" w:cs="Arial"/>
          <w:spacing w:val="2"/>
          <w:sz w:val="22"/>
        </w:rPr>
        <w:t xml:space="preserve">ukupne </w:t>
      </w:r>
      <w:r w:rsidRPr="00A02125">
        <w:rPr>
          <w:rFonts w:ascii="Arial" w:hAnsi="Arial" w:cs="Arial"/>
          <w:spacing w:val="2"/>
          <w:sz w:val="22"/>
        </w:rPr>
        <w:t xml:space="preserve">cijene </w:t>
      </w:r>
      <w:r w:rsidR="00DE3BCE" w:rsidRPr="00A02125">
        <w:rPr>
          <w:rFonts w:ascii="Arial" w:hAnsi="Arial" w:cs="Arial"/>
          <w:spacing w:val="2"/>
          <w:sz w:val="22"/>
        </w:rPr>
        <w:t>ugovorenih</w:t>
      </w:r>
      <w:r w:rsidRPr="00A02125">
        <w:rPr>
          <w:rFonts w:ascii="Arial" w:hAnsi="Arial" w:cs="Arial"/>
          <w:spacing w:val="2"/>
          <w:sz w:val="22"/>
        </w:rPr>
        <w:t xml:space="preserve"> radova, s time da ugovorna kazne ne može prijeći 5% (posto) ukupne cijene </w:t>
      </w:r>
      <w:r w:rsidR="00DE3BCE" w:rsidRPr="00A02125">
        <w:rPr>
          <w:rFonts w:ascii="Arial" w:hAnsi="Arial" w:cs="Arial"/>
          <w:spacing w:val="2"/>
          <w:sz w:val="22"/>
        </w:rPr>
        <w:t xml:space="preserve">ugovorenih </w:t>
      </w:r>
      <w:r w:rsidRPr="00A02125">
        <w:rPr>
          <w:rFonts w:ascii="Arial" w:hAnsi="Arial" w:cs="Arial"/>
          <w:spacing w:val="2"/>
          <w:sz w:val="22"/>
        </w:rPr>
        <w:t>radova</w:t>
      </w:r>
      <w:r w:rsidRPr="00A02125">
        <w:rPr>
          <w:rFonts w:ascii="Arial" w:hAnsi="Arial" w:cs="Arial"/>
          <w:b/>
          <w:spacing w:val="2"/>
          <w:sz w:val="22"/>
        </w:rPr>
        <w:t xml:space="preserve">. </w:t>
      </w:r>
      <w:r w:rsidR="0069204A" w:rsidRPr="00A02125">
        <w:rPr>
          <w:rFonts w:ascii="Arial" w:hAnsi="Arial" w:cs="Arial"/>
          <w:sz w:val="22"/>
        </w:rPr>
        <w:t>Plaćanje ugovorne kazne ne utječe na obveze izvođača.</w:t>
      </w:r>
    </w:p>
    <w:p w14:paraId="7850189C" w14:textId="788495EB" w:rsidR="00B53D85" w:rsidRPr="00A02125" w:rsidRDefault="00B53D85" w:rsidP="00A35F91">
      <w:pPr>
        <w:numPr>
          <w:ilvl w:val="0"/>
          <w:numId w:val="17"/>
        </w:numPr>
        <w:spacing w:before="0" w:after="0" w:line="240" w:lineRule="auto"/>
        <w:ind w:left="714" w:hanging="357"/>
        <w:rPr>
          <w:rFonts w:ascii="Arial" w:hAnsi="Arial" w:cs="Arial"/>
          <w:spacing w:val="2"/>
          <w:sz w:val="22"/>
        </w:rPr>
      </w:pPr>
      <w:r w:rsidRPr="00A02125">
        <w:rPr>
          <w:rFonts w:ascii="Arial" w:hAnsi="Arial" w:cs="Arial"/>
          <w:spacing w:val="2"/>
          <w:sz w:val="22"/>
        </w:rPr>
        <w:t xml:space="preserve">Dokumentacija na gradilištu: osim dokumentacije koju mora imati na gradilištu prema </w:t>
      </w:r>
      <w:r w:rsidR="00981A81">
        <w:rPr>
          <w:rFonts w:ascii="Arial" w:hAnsi="Arial" w:cs="Arial"/>
          <w:spacing w:val="2"/>
          <w:sz w:val="22"/>
        </w:rPr>
        <w:t>važećim propisima</w:t>
      </w:r>
      <w:r w:rsidRPr="00A02125">
        <w:rPr>
          <w:rFonts w:ascii="Arial" w:hAnsi="Arial" w:cs="Arial"/>
          <w:spacing w:val="2"/>
          <w:sz w:val="22"/>
        </w:rPr>
        <w:t>, Izvođač je dužan uredno voditi i čuvati građevinsku knjigu u kojoj se obračunavaju i ovjeravaju izvedeni radovi</w:t>
      </w:r>
    </w:p>
    <w:p w14:paraId="33CD07A4" w14:textId="77777777" w:rsidR="0073425D" w:rsidRPr="00A02125" w:rsidRDefault="0073425D" w:rsidP="00A35F91">
      <w:pPr>
        <w:numPr>
          <w:ilvl w:val="0"/>
          <w:numId w:val="17"/>
        </w:numPr>
        <w:spacing w:before="0" w:after="0" w:line="240" w:lineRule="auto"/>
        <w:ind w:left="714" w:hanging="357"/>
        <w:rPr>
          <w:rFonts w:ascii="Arial" w:hAnsi="Arial" w:cs="Arial"/>
          <w:spacing w:val="2"/>
          <w:sz w:val="22"/>
        </w:rPr>
      </w:pPr>
      <w:r w:rsidRPr="00A02125">
        <w:rPr>
          <w:rFonts w:ascii="Arial" w:hAnsi="Arial" w:cs="Arial"/>
          <w:spacing w:val="2"/>
          <w:sz w:val="22"/>
        </w:rPr>
        <w:t>Odabrani ponuditelj je dužan za sve vrijeme važenja Ugovora o javnoj nabavi radova imati važeću policu osiguranja od odgovornosti iz djelatnosti koja pokriva izvanugovornu odgovornost Izvoditelja za štetu uslijed smrti, ozljede tijela ili zdravlja, kao i oštećenja ili uništenja stvari treće osobe (opća odgovornost) te odgovornost odabranog ponuditelja prema djelatnicima (vlastitim i angažiranim).</w:t>
      </w:r>
    </w:p>
    <w:p w14:paraId="5BAAF8DE" w14:textId="77777777" w:rsidR="00511100" w:rsidRPr="00A02125" w:rsidRDefault="00511100" w:rsidP="00A35F91">
      <w:pPr>
        <w:pStyle w:val="Odlomakpopisa"/>
        <w:numPr>
          <w:ilvl w:val="0"/>
          <w:numId w:val="17"/>
        </w:numPr>
        <w:spacing w:before="0" w:after="0" w:line="240" w:lineRule="auto"/>
        <w:ind w:left="714" w:hanging="357"/>
        <w:rPr>
          <w:rFonts w:ascii="Arial" w:hAnsi="Arial" w:cs="Arial"/>
          <w:spacing w:val="2"/>
          <w:sz w:val="22"/>
        </w:rPr>
      </w:pPr>
      <w:r w:rsidRPr="00A02125">
        <w:rPr>
          <w:rFonts w:ascii="Arial" w:hAnsi="Arial" w:cs="Arial"/>
          <w:spacing w:val="2"/>
          <w:sz w:val="22"/>
        </w:rPr>
        <w:t>Prije sklapanja Ugovora o javnoj nabavi odabrani ponuditelj dužan dostaviti Naručitelju, kao dokaz o osiguranu za pokriće odgovornosti iz djelatnosti, sklopljeni ugovor o osiguranju ili policu osiguranja.</w:t>
      </w:r>
    </w:p>
    <w:p w14:paraId="491A31C4" w14:textId="77777777" w:rsidR="00135B5F" w:rsidRPr="00A02125" w:rsidRDefault="00135B5F" w:rsidP="00A35F91">
      <w:pPr>
        <w:numPr>
          <w:ilvl w:val="0"/>
          <w:numId w:val="17"/>
        </w:numPr>
        <w:spacing w:before="0" w:after="0" w:line="240" w:lineRule="auto"/>
        <w:ind w:left="714" w:hanging="357"/>
        <w:rPr>
          <w:rFonts w:ascii="Arial" w:hAnsi="Arial" w:cs="Arial"/>
          <w:color w:val="000000" w:themeColor="text1"/>
          <w:spacing w:val="2"/>
          <w:sz w:val="22"/>
        </w:rPr>
      </w:pPr>
      <w:r w:rsidRPr="00A02125">
        <w:rPr>
          <w:rFonts w:ascii="Arial" w:hAnsi="Arial" w:cs="Arial"/>
          <w:color w:val="000000" w:themeColor="text1"/>
          <w:spacing w:val="2"/>
          <w:sz w:val="22"/>
        </w:rPr>
        <w:t>Izvođač je dužan izvoditi ugovorene radove stručno i kvalitetno u skladu s važećim pozitivnim propisima, normativima i standardima, a čija je primjena obvezna, pravilima struke, tehničkom dokumentacijom.</w:t>
      </w:r>
    </w:p>
    <w:p w14:paraId="0CF4133C" w14:textId="77777777" w:rsidR="00135B5F" w:rsidRPr="00A02125" w:rsidRDefault="00135B5F" w:rsidP="00A35F91">
      <w:pPr>
        <w:numPr>
          <w:ilvl w:val="0"/>
          <w:numId w:val="17"/>
        </w:numPr>
        <w:spacing w:before="0" w:after="0" w:line="240" w:lineRule="auto"/>
        <w:ind w:left="714" w:hanging="357"/>
        <w:rPr>
          <w:rFonts w:ascii="Arial" w:hAnsi="Arial" w:cs="Arial"/>
          <w:color w:val="000000" w:themeColor="text1"/>
          <w:spacing w:val="2"/>
          <w:sz w:val="22"/>
        </w:rPr>
      </w:pPr>
      <w:r w:rsidRPr="00A02125">
        <w:rPr>
          <w:rFonts w:ascii="Arial" w:hAnsi="Arial" w:cs="Arial"/>
          <w:color w:val="000000" w:themeColor="text1"/>
          <w:spacing w:val="2"/>
          <w:sz w:val="22"/>
        </w:rPr>
        <w:t>Izvođač je obvezan osigurati materijal, opremu i sve ostalo, potrebno za izvođenje ugovorenih radova čija je vrijednost obuhvaćena u cijeni radova Ugovoru.</w:t>
      </w:r>
    </w:p>
    <w:p w14:paraId="0A928EE9" w14:textId="77777777" w:rsidR="00135B5F" w:rsidRPr="00A02125" w:rsidRDefault="00135B5F" w:rsidP="00A35F91">
      <w:pPr>
        <w:numPr>
          <w:ilvl w:val="0"/>
          <w:numId w:val="17"/>
        </w:numPr>
        <w:spacing w:before="0" w:after="0" w:line="240" w:lineRule="auto"/>
        <w:ind w:left="714" w:hanging="357"/>
        <w:rPr>
          <w:rFonts w:ascii="Arial" w:hAnsi="Arial" w:cs="Arial"/>
          <w:color w:val="000000" w:themeColor="text1"/>
          <w:spacing w:val="2"/>
          <w:sz w:val="22"/>
        </w:rPr>
      </w:pPr>
      <w:r w:rsidRPr="00A02125">
        <w:rPr>
          <w:rFonts w:ascii="Arial" w:hAnsi="Arial" w:cs="Arial"/>
          <w:color w:val="000000" w:themeColor="text1"/>
          <w:spacing w:val="2"/>
          <w:sz w:val="22"/>
        </w:rPr>
        <w:t>Izvođač je dužan ugrađivati materijal i opremu propisane i ugovorene kvalitete sukladno ponudi i troškovniku te je dužan dati dokaze o sukladnosti kvalitete ugrađenog materijala i opreme sa traženim.</w:t>
      </w:r>
    </w:p>
    <w:p w14:paraId="33813745" w14:textId="77777777" w:rsidR="00135B5F" w:rsidRPr="00A02125" w:rsidRDefault="00135B5F" w:rsidP="00A35F91">
      <w:pPr>
        <w:numPr>
          <w:ilvl w:val="0"/>
          <w:numId w:val="17"/>
        </w:numPr>
        <w:spacing w:before="0" w:after="0" w:line="240" w:lineRule="auto"/>
        <w:ind w:left="714" w:hanging="357"/>
        <w:rPr>
          <w:rFonts w:ascii="Arial" w:hAnsi="Arial" w:cs="Arial"/>
          <w:color w:val="000000" w:themeColor="text1"/>
          <w:spacing w:val="2"/>
          <w:sz w:val="22"/>
        </w:rPr>
      </w:pPr>
      <w:r w:rsidRPr="00A02125">
        <w:rPr>
          <w:rFonts w:ascii="Arial" w:hAnsi="Arial" w:cs="Arial"/>
          <w:color w:val="000000" w:themeColor="text1"/>
          <w:spacing w:val="2"/>
          <w:sz w:val="22"/>
        </w:rPr>
        <w:t>Izvođač je dužan omogućiti Naručitelju stalan nadzor nad radovima i kontrolu količine, kakvoće i sukladnosti ugrađenih proizvoda.</w:t>
      </w:r>
    </w:p>
    <w:p w14:paraId="7F321580" w14:textId="77777777" w:rsidR="00135B5F" w:rsidRPr="00A02125" w:rsidRDefault="00135B5F" w:rsidP="00A35F91">
      <w:pPr>
        <w:numPr>
          <w:ilvl w:val="0"/>
          <w:numId w:val="17"/>
        </w:numPr>
        <w:spacing w:before="0" w:after="0" w:line="240" w:lineRule="auto"/>
        <w:ind w:left="714" w:hanging="357"/>
        <w:rPr>
          <w:rFonts w:ascii="Arial" w:hAnsi="Arial" w:cs="Arial"/>
          <w:color w:val="000000" w:themeColor="text1"/>
          <w:spacing w:val="2"/>
          <w:sz w:val="22"/>
        </w:rPr>
      </w:pPr>
      <w:r w:rsidRPr="00A02125">
        <w:rPr>
          <w:rFonts w:ascii="Arial" w:hAnsi="Arial" w:cs="Arial"/>
          <w:color w:val="000000" w:themeColor="text1"/>
          <w:spacing w:val="2"/>
          <w:sz w:val="22"/>
        </w:rPr>
        <w:t>Štetu izazvanu neadekvatnim zaštitnim mjerama Izvođač  je obvezan nadoknaditi u cijelosti.</w:t>
      </w:r>
    </w:p>
    <w:p w14:paraId="3F6FBB9F" w14:textId="77777777" w:rsidR="00C356B6" w:rsidRPr="00A02125" w:rsidRDefault="00C356B6" w:rsidP="00A35F91">
      <w:pPr>
        <w:numPr>
          <w:ilvl w:val="0"/>
          <w:numId w:val="17"/>
        </w:numPr>
        <w:spacing w:before="0" w:after="0" w:line="240" w:lineRule="auto"/>
        <w:ind w:left="714" w:hanging="357"/>
        <w:rPr>
          <w:rFonts w:ascii="Arial" w:hAnsi="Arial" w:cs="Arial"/>
          <w:spacing w:val="2"/>
          <w:sz w:val="22"/>
        </w:rPr>
      </w:pPr>
      <w:r w:rsidRPr="00A02125">
        <w:rPr>
          <w:rFonts w:ascii="Arial" w:hAnsi="Arial" w:cs="Arial"/>
          <w:spacing w:val="2"/>
          <w:sz w:val="22"/>
        </w:rPr>
        <w:t>Na izvršenje Ugovora o javnoj nabavi radova neće se primjenjivati trgovački običaji (uzance).</w:t>
      </w:r>
    </w:p>
    <w:p w14:paraId="3C7DA0CC" w14:textId="77777777" w:rsidR="003F566E" w:rsidRPr="00A02125" w:rsidRDefault="003F566E" w:rsidP="003F566E">
      <w:pPr>
        <w:spacing w:before="0" w:after="0" w:line="240" w:lineRule="auto"/>
        <w:ind w:left="714" w:hanging="357"/>
        <w:rPr>
          <w:rFonts w:ascii="Arial" w:hAnsi="Arial" w:cs="Arial"/>
          <w:spacing w:val="2"/>
          <w:sz w:val="22"/>
        </w:rPr>
      </w:pPr>
    </w:p>
    <w:p w14:paraId="3A8E8A60" w14:textId="334C3FCD" w:rsidR="00B53D85" w:rsidRPr="00A02125" w:rsidRDefault="00B53D85" w:rsidP="003F566E">
      <w:pPr>
        <w:spacing w:before="0" w:after="0" w:line="240" w:lineRule="auto"/>
        <w:rPr>
          <w:rFonts w:ascii="Arial" w:hAnsi="Arial" w:cs="Arial"/>
          <w:spacing w:val="2"/>
          <w:sz w:val="22"/>
        </w:rPr>
      </w:pPr>
      <w:r w:rsidRPr="00A02125">
        <w:rPr>
          <w:rFonts w:ascii="Arial" w:hAnsi="Arial" w:cs="Arial"/>
          <w:spacing w:val="2"/>
          <w:sz w:val="22"/>
        </w:rPr>
        <w:t>Ugovor će se dopuniti odredbama koje se odnose na</w:t>
      </w:r>
      <w:r w:rsidR="001804E6" w:rsidRPr="00A02125">
        <w:rPr>
          <w:rFonts w:ascii="Arial" w:hAnsi="Arial" w:cs="Arial"/>
          <w:spacing w:val="2"/>
          <w:sz w:val="22"/>
        </w:rPr>
        <w:t xml:space="preserve"> podugovara</w:t>
      </w:r>
      <w:r w:rsidRPr="00A02125">
        <w:rPr>
          <w:rFonts w:ascii="Arial" w:hAnsi="Arial" w:cs="Arial"/>
          <w:spacing w:val="2"/>
          <w:sz w:val="22"/>
        </w:rPr>
        <w:t xml:space="preserve">telje ukoliko Ponuditelj namjerava dio ugovora o </w:t>
      </w:r>
      <w:r w:rsidR="00101B17">
        <w:rPr>
          <w:rFonts w:ascii="Arial" w:hAnsi="Arial" w:cs="Arial"/>
          <w:spacing w:val="2"/>
          <w:sz w:val="22"/>
        </w:rPr>
        <w:t>javnoj nabavi dati u podugovor.</w:t>
      </w:r>
    </w:p>
    <w:p w14:paraId="2A9925F7" w14:textId="77777777" w:rsidR="003F566E" w:rsidRPr="00A02125" w:rsidRDefault="003F566E" w:rsidP="00A608B4">
      <w:pPr>
        <w:spacing w:before="0" w:after="0" w:line="240" w:lineRule="auto"/>
        <w:rPr>
          <w:rFonts w:ascii="Arial" w:hAnsi="Arial" w:cs="Arial"/>
          <w:spacing w:val="2"/>
          <w:sz w:val="22"/>
        </w:rPr>
      </w:pPr>
    </w:p>
    <w:p w14:paraId="50523B16" w14:textId="77777777" w:rsidR="00131AC9" w:rsidRPr="00A02125" w:rsidRDefault="00131AC9" w:rsidP="00A35F91">
      <w:pPr>
        <w:pStyle w:val="Naslov2"/>
        <w:numPr>
          <w:ilvl w:val="1"/>
          <w:numId w:val="34"/>
        </w:numPr>
        <w:spacing w:before="0" w:after="0" w:line="240" w:lineRule="auto"/>
        <w:ind w:left="709" w:hanging="709"/>
        <w:rPr>
          <w:rFonts w:ascii="Arial" w:eastAsia="Times New Roman" w:hAnsi="Arial" w:cs="Arial"/>
          <w:color w:val="1F4E79" w:themeColor="accent1" w:themeShade="80"/>
          <w:sz w:val="22"/>
          <w:szCs w:val="22"/>
        </w:rPr>
      </w:pPr>
      <w:bookmarkStart w:id="134" w:name="_Toc498907134"/>
      <w:bookmarkStart w:id="135" w:name="_Toc74824054"/>
      <w:r w:rsidRPr="00A02125">
        <w:rPr>
          <w:rFonts w:ascii="Arial" w:eastAsia="Times New Roman" w:hAnsi="Arial" w:cs="Arial"/>
          <w:color w:val="1F4E79" w:themeColor="accent1" w:themeShade="80"/>
          <w:sz w:val="22"/>
          <w:szCs w:val="22"/>
        </w:rPr>
        <w:t>Podaci o tijelima od kojih Ponuditelj može dobiti pravovaljanu informaciju o obvezama koje se odnose na poreze, zaštitu okoliša, odredbe o zaštiti radnoga mjesta i radne uvjete koje su na snazi u području na kojem će se izvoditi radovi ili pružati usluge i koje će biti primjenjive na radove koji se izvode ili na usluge koje će se pružati za vrijeme trajanja ugovora</w:t>
      </w:r>
      <w:bookmarkEnd w:id="134"/>
      <w:bookmarkEnd w:id="135"/>
    </w:p>
    <w:p w14:paraId="7DB1AA55" w14:textId="77777777" w:rsidR="001F5BCD" w:rsidRPr="00A02125" w:rsidRDefault="0069204A" w:rsidP="00A608B4">
      <w:pPr>
        <w:pStyle w:val="normalweb-000013"/>
        <w:tabs>
          <w:tab w:val="left" w:pos="0"/>
        </w:tabs>
        <w:spacing w:before="0" w:beforeAutospacing="0" w:after="0"/>
        <w:rPr>
          <w:rFonts w:ascii="Arial" w:eastAsia="Arial" w:hAnsi="Arial" w:cs="Arial"/>
          <w:sz w:val="22"/>
          <w:szCs w:val="22"/>
          <w:lang w:eastAsia="en-US"/>
        </w:rPr>
      </w:pPr>
      <w:r w:rsidRPr="00A02125">
        <w:rPr>
          <w:rFonts w:ascii="Arial" w:eastAsia="Arial" w:hAnsi="Arial" w:cs="Arial"/>
          <w:sz w:val="22"/>
          <w:szCs w:val="22"/>
          <w:lang w:eastAsia="en-US"/>
        </w:rPr>
        <w:t>Mjesto izvođenja radova je u Republici Hrvatskoj pa vrijede svi opći propisi kojima su regulirani porezi, zaštiti na radu i zaštita okoliša u Republici Hrvatskoj.</w:t>
      </w:r>
    </w:p>
    <w:p w14:paraId="23E07BF0" w14:textId="77777777" w:rsidR="0069204A" w:rsidRPr="00A02125" w:rsidRDefault="0069204A" w:rsidP="00A608B4">
      <w:pPr>
        <w:pStyle w:val="normalweb-000013"/>
        <w:tabs>
          <w:tab w:val="left" w:pos="0"/>
        </w:tabs>
        <w:spacing w:before="0" w:beforeAutospacing="0" w:after="0"/>
        <w:rPr>
          <w:rFonts w:ascii="Arial" w:eastAsia="Arial" w:hAnsi="Arial" w:cs="Arial"/>
          <w:sz w:val="22"/>
          <w:szCs w:val="22"/>
          <w:lang w:eastAsia="en-US"/>
        </w:rPr>
      </w:pPr>
      <w:r w:rsidRPr="00A02125">
        <w:rPr>
          <w:rFonts w:ascii="Arial" w:eastAsia="Arial" w:hAnsi="Arial" w:cs="Arial"/>
          <w:sz w:val="22"/>
          <w:szCs w:val="22"/>
          <w:lang w:eastAsia="en-US"/>
        </w:rPr>
        <w:t xml:space="preserve">Jedinstvena kontaktna točka u Hrvatskoj: </w:t>
      </w:r>
      <w:hyperlink r:id="rId19" w:history="1">
        <w:r w:rsidRPr="00A02125">
          <w:rPr>
            <w:rStyle w:val="Hiperveza"/>
            <w:rFonts w:ascii="Arial" w:eastAsia="Arial" w:hAnsi="Arial" w:cs="Arial"/>
            <w:sz w:val="22"/>
            <w:szCs w:val="22"/>
            <w:lang w:eastAsia="en-US"/>
          </w:rPr>
          <w:t>http://psc.hr</w:t>
        </w:r>
      </w:hyperlink>
    </w:p>
    <w:p w14:paraId="75FF5FCE" w14:textId="77777777" w:rsidR="001F5BCD" w:rsidRPr="00A02125" w:rsidRDefault="0069204A" w:rsidP="00A608B4">
      <w:pPr>
        <w:pStyle w:val="normalweb-000013"/>
        <w:tabs>
          <w:tab w:val="left" w:pos="0"/>
        </w:tabs>
        <w:spacing w:before="0" w:beforeAutospacing="0" w:after="0"/>
        <w:rPr>
          <w:rStyle w:val="Hiperveza"/>
          <w:rFonts w:ascii="Arial" w:eastAsia="Arial" w:hAnsi="Arial" w:cs="Arial"/>
          <w:sz w:val="22"/>
          <w:szCs w:val="22"/>
          <w:lang w:eastAsia="en-US"/>
        </w:rPr>
      </w:pPr>
      <w:r w:rsidRPr="00A02125">
        <w:rPr>
          <w:rFonts w:ascii="Arial" w:eastAsia="Arial" w:hAnsi="Arial" w:cs="Arial"/>
          <w:sz w:val="22"/>
          <w:szCs w:val="22"/>
          <w:lang w:eastAsia="en-US"/>
        </w:rPr>
        <w:t xml:space="preserve">Centar unutarnjeg tržišta EU: </w:t>
      </w:r>
      <w:hyperlink r:id="rId20" w:history="1">
        <w:r w:rsidRPr="00A02125">
          <w:rPr>
            <w:rStyle w:val="Hiperveza"/>
            <w:rFonts w:ascii="Arial" w:eastAsia="Arial" w:hAnsi="Arial" w:cs="Arial"/>
            <w:sz w:val="22"/>
            <w:szCs w:val="22"/>
            <w:lang w:eastAsia="en-US"/>
          </w:rPr>
          <w:t>www.cut.hr</w:t>
        </w:r>
      </w:hyperlink>
    </w:p>
    <w:p w14:paraId="610B55D3" w14:textId="77777777" w:rsidR="001F5BCD" w:rsidRPr="00A02125" w:rsidRDefault="001F5BCD" w:rsidP="00A608B4">
      <w:pPr>
        <w:spacing w:before="0" w:after="0" w:line="240" w:lineRule="auto"/>
        <w:rPr>
          <w:rStyle w:val="Hiperveza"/>
          <w:rFonts w:ascii="Arial" w:eastAsia="Arial" w:hAnsi="Arial" w:cs="Arial"/>
          <w:color w:val="auto"/>
          <w:sz w:val="22"/>
        </w:rPr>
      </w:pPr>
      <w:r w:rsidRPr="00A02125">
        <w:rPr>
          <w:rStyle w:val="Hiperveza"/>
          <w:rFonts w:ascii="Arial" w:eastAsia="Arial" w:hAnsi="Arial" w:cs="Arial"/>
          <w:color w:val="auto"/>
          <w:sz w:val="22"/>
          <w:u w:val="none"/>
        </w:rPr>
        <w:t>Ministarstvo zaštite okoliša i energetike:</w:t>
      </w:r>
      <w:r w:rsidR="005E4600" w:rsidRPr="00A02125">
        <w:rPr>
          <w:rStyle w:val="Hiperveza"/>
          <w:rFonts w:ascii="Arial" w:eastAsia="Arial" w:hAnsi="Arial" w:cs="Arial"/>
          <w:color w:val="auto"/>
          <w:sz w:val="22"/>
          <w:u w:val="none"/>
        </w:rPr>
        <w:t xml:space="preserve"> </w:t>
      </w:r>
      <w:hyperlink r:id="rId21" w:history="1">
        <w:r w:rsidR="005E4600" w:rsidRPr="00A02125">
          <w:rPr>
            <w:rStyle w:val="Hiperveza"/>
            <w:rFonts w:ascii="Arial" w:eastAsia="Arial" w:hAnsi="Arial" w:cs="Arial"/>
            <w:sz w:val="22"/>
          </w:rPr>
          <w:t>https://www.mzoip.hr/</w:t>
        </w:r>
      </w:hyperlink>
    </w:p>
    <w:p w14:paraId="0AE86063" w14:textId="77777777" w:rsidR="001F5BCD" w:rsidRPr="00A02125" w:rsidRDefault="001F5BCD" w:rsidP="00A608B4">
      <w:pPr>
        <w:pStyle w:val="normalweb-000013"/>
        <w:tabs>
          <w:tab w:val="left" w:pos="0"/>
        </w:tabs>
        <w:spacing w:before="0" w:beforeAutospacing="0" w:after="0"/>
        <w:rPr>
          <w:rStyle w:val="Hiperveza"/>
          <w:rFonts w:ascii="Arial" w:eastAsia="Arial" w:hAnsi="Arial" w:cs="Arial"/>
          <w:color w:val="auto"/>
          <w:sz w:val="22"/>
          <w:szCs w:val="22"/>
          <w:u w:val="none"/>
          <w:lang w:eastAsia="en-US"/>
        </w:rPr>
      </w:pPr>
      <w:r w:rsidRPr="00A02125">
        <w:rPr>
          <w:rStyle w:val="Hiperveza"/>
          <w:rFonts w:ascii="Arial" w:eastAsia="Arial" w:hAnsi="Arial" w:cs="Arial"/>
          <w:color w:val="auto"/>
          <w:sz w:val="22"/>
          <w:szCs w:val="22"/>
          <w:u w:val="none"/>
          <w:lang w:eastAsia="en-US"/>
        </w:rPr>
        <w:t xml:space="preserve">Fond za zaštitu okoliša i energetsku učinkovitost: </w:t>
      </w:r>
      <w:hyperlink r:id="rId22" w:history="1">
        <w:r w:rsidRPr="00A02125">
          <w:rPr>
            <w:rStyle w:val="Hiperveza"/>
            <w:rFonts w:ascii="Arial" w:eastAsia="Arial" w:hAnsi="Arial" w:cs="Arial"/>
            <w:sz w:val="22"/>
            <w:szCs w:val="22"/>
            <w:lang w:eastAsia="en-US"/>
          </w:rPr>
          <w:t>http://www.fzoeu.hr/</w:t>
        </w:r>
      </w:hyperlink>
    </w:p>
    <w:p w14:paraId="0FC67C8D" w14:textId="77777777" w:rsidR="0069204A" w:rsidRPr="00A02125" w:rsidRDefault="0069204A" w:rsidP="00A608B4">
      <w:pPr>
        <w:pStyle w:val="normalweb-000013"/>
        <w:tabs>
          <w:tab w:val="left" w:pos="0"/>
        </w:tabs>
        <w:spacing w:before="0" w:beforeAutospacing="0" w:after="0"/>
        <w:rPr>
          <w:rFonts w:ascii="Arial" w:hAnsi="Arial" w:cs="Arial"/>
        </w:rPr>
      </w:pPr>
      <w:r w:rsidRPr="00A02125">
        <w:rPr>
          <w:rFonts w:ascii="Arial" w:hAnsi="Arial" w:cs="Arial"/>
          <w:sz w:val="22"/>
          <w:szCs w:val="22"/>
        </w:rPr>
        <w:t xml:space="preserve">Ministarstva graditeljstva i prostornog uređenja </w:t>
      </w:r>
      <w:hyperlink r:id="rId23" w:history="1">
        <w:r w:rsidRPr="00A02125">
          <w:rPr>
            <w:rStyle w:val="Hiperveza"/>
            <w:rFonts w:ascii="Arial" w:hAnsi="Arial" w:cs="Arial"/>
            <w:sz w:val="22"/>
            <w:szCs w:val="22"/>
          </w:rPr>
          <w:t>http://www.mgipu.hr/default.aspx?id=38118</w:t>
        </w:r>
      </w:hyperlink>
    </w:p>
    <w:p w14:paraId="4CA4E4BE" w14:textId="77777777" w:rsidR="002D50E4" w:rsidRPr="00A02125" w:rsidRDefault="002D50E4" w:rsidP="00A608B4">
      <w:pPr>
        <w:pStyle w:val="normalweb-000013"/>
        <w:tabs>
          <w:tab w:val="left" w:pos="0"/>
        </w:tabs>
        <w:spacing w:before="0" w:beforeAutospacing="0" w:after="0"/>
        <w:rPr>
          <w:rStyle w:val="Hiperveza"/>
          <w:rFonts w:ascii="Arial" w:hAnsi="Arial" w:cs="Arial"/>
          <w:sz w:val="22"/>
          <w:szCs w:val="22"/>
        </w:rPr>
      </w:pPr>
    </w:p>
    <w:p w14:paraId="6CE83DB7" w14:textId="77777777" w:rsidR="00F40558" w:rsidRPr="00A02125" w:rsidRDefault="00F40558" w:rsidP="00A35F91">
      <w:pPr>
        <w:pStyle w:val="Naslov2"/>
        <w:numPr>
          <w:ilvl w:val="1"/>
          <w:numId w:val="34"/>
        </w:numPr>
        <w:spacing w:before="0" w:after="0" w:line="240" w:lineRule="auto"/>
        <w:rPr>
          <w:rFonts w:ascii="Arial" w:eastAsia="Times New Roman" w:hAnsi="Arial" w:cs="Arial"/>
          <w:color w:val="1F4E79" w:themeColor="accent1" w:themeShade="80"/>
          <w:sz w:val="22"/>
          <w:szCs w:val="22"/>
        </w:rPr>
      </w:pPr>
      <w:bookmarkStart w:id="136" w:name="_Toc74824055"/>
      <w:r w:rsidRPr="00A02125">
        <w:rPr>
          <w:rFonts w:ascii="Arial" w:eastAsia="Times New Roman" w:hAnsi="Arial" w:cs="Arial"/>
          <w:color w:val="1F4E79" w:themeColor="accent1" w:themeShade="80"/>
          <w:sz w:val="22"/>
          <w:szCs w:val="22"/>
        </w:rPr>
        <w:t>Rok za donošenje odluke o odabiru</w:t>
      </w:r>
      <w:bookmarkEnd w:id="131"/>
      <w:bookmarkEnd w:id="136"/>
    </w:p>
    <w:p w14:paraId="24947684" w14:textId="288F9273" w:rsidR="00131AC9" w:rsidRPr="00A02125" w:rsidRDefault="00131AC9" w:rsidP="00A608B4">
      <w:pPr>
        <w:spacing w:before="0" w:after="0" w:line="240" w:lineRule="auto"/>
        <w:rPr>
          <w:rFonts w:ascii="Arial" w:eastAsia="Calibri" w:hAnsi="Arial" w:cs="Arial"/>
          <w:sz w:val="22"/>
        </w:rPr>
      </w:pPr>
      <w:r w:rsidRPr="00A02125">
        <w:rPr>
          <w:rFonts w:ascii="Arial" w:eastAsia="Calibri" w:hAnsi="Arial" w:cs="Arial"/>
          <w:sz w:val="22"/>
        </w:rPr>
        <w:t xml:space="preserve">Rok za donošenje Odluke o odabiru ili odluke o poništenju postupka javne nabave iznosi </w:t>
      </w:r>
      <w:r w:rsidR="00162177">
        <w:rPr>
          <w:rFonts w:ascii="Arial" w:eastAsia="Calibri" w:hAnsi="Arial" w:cs="Arial"/>
          <w:b/>
          <w:color w:val="000000" w:themeColor="text1"/>
          <w:sz w:val="22"/>
        </w:rPr>
        <w:t>9</w:t>
      </w:r>
      <w:r w:rsidR="00455A36" w:rsidRPr="00A02125">
        <w:rPr>
          <w:rFonts w:ascii="Arial" w:eastAsia="Calibri" w:hAnsi="Arial" w:cs="Arial"/>
          <w:b/>
          <w:color w:val="000000" w:themeColor="text1"/>
          <w:sz w:val="22"/>
        </w:rPr>
        <w:t>0</w:t>
      </w:r>
      <w:r w:rsidR="001215C7" w:rsidRPr="00A02125">
        <w:rPr>
          <w:rFonts w:ascii="Arial" w:eastAsia="Calibri" w:hAnsi="Arial" w:cs="Arial"/>
          <w:b/>
          <w:color w:val="000000" w:themeColor="text1"/>
          <w:sz w:val="22"/>
        </w:rPr>
        <w:t xml:space="preserve"> dana</w:t>
      </w:r>
      <w:r w:rsidR="00455A36" w:rsidRPr="00A02125">
        <w:rPr>
          <w:rFonts w:ascii="Arial" w:eastAsia="Calibri" w:hAnsi="Arial" w:cs="Arial"/>
          <w:b/>
          <w:color w:val="000000" w:themeColor="text1"/>
          <w:sz w:val="22"/>
        </w:rPr>
        <w:t xml:space="preserve"> </w:t>
      </w:r>
      <w:r w:rsidRPr="00A02125">
        <w:rPr>
          <w:rFonts w:ascii="Arial" w:eastAsia="Calibri" w:hAnsi="Arial" w:cs="Arial"/>
          <w:sz w:val="22"/>
        </w:rPr>
        <w:t>od dan</w:t>
      </w:r>
      <w:r w:rsidR="001215C7" w:rsidRPr="00A02125">
        <w:rPr>
          <w:rFonts w:ascii="Arial" w:eastAsia="Calibri" w:hAnsi="Arial" w:cs="Arial"/>
          <w:sz w:val="22"/>
        </w:rPr>
        <w:t>a isteka roka za dostavu ponude, odnosno od nastanka razloga za poništenje postupka.</w:t>
      </w:r>
    </w:p>
    <w:p w14:paraId="6E93621E" w14:textId="77777777" w:rsidR="00131AC9" w:rsidRPr="00A02125" w:rsidRDefault="00131AC9" w:rsidP="00A608B4">
      <w:pPr>
        <w:spacing w:before="0" w:after="0" w:line="240" w:lineRule="auto"/>
        <w:rPr>
          <w:rFonts w:ascii="Arial" w:eastAsia="Calibri" w:hAnsi="Arial" w:cs="Arial"/>
          <w:sz w:val="22"/>
        </w:rPr>
      </w:pPr>
      <w:r w:rsidRPr="00A02125">
        <w:rPr>
          <w:rFonts w:ascii="Arial" w:eastAsia="Calibri" w:hAnsi="Arial" w:cs="Arial"/>
          <w:sz w:val="22"/>
        </w:rPr>
        <w:t>Odluku o odabiru ili odluku o poništenju postupka javne nabave s preslikom Zapisnika o pregledu i ocjeni ponuda, Naručitelj će bez odgode dostaviti putem EOJN javnom objavom.</w:t>
      </w:r>
    </w:p>
    <w:p w14:paraId="272813A2" w14:textId="77777777" w:rsidR="00455A36" w:rsidRPr="00A02125" w:rsidRDefault="00455A36" w:rsidP="00A608B4">
      <w:pPr>
        <w:spacing w:before="0" w:after="0" w:line="240" w:lineRule="auto"/>
        <w:rPr>
          <w:rFonts w:ascii="Arial" w:eastAsia="Calibri" w:hAnsi="Arial" w:cs="Arial"/>
          <w:sz w:val="22"/>
        </w:rPr>
      </w:pPr>
    </w:p>
    <w:p w14:paraId="4785F5B5" w14:textId="77777777" w:rsidR="00F40558" w:rsidRPr="00A02125" w:rsidRDefault="00F40558" w:rsidP="00A35F91">
      <w:pPr>
        <w:pStyle w:val="Naslov2"/>
        <w:numPr>
          <w:ilvl w:val="1"/>
          <w:numId w:val="34"/>
        </w:numPr>
        <w:spacing w:before="0" w:after="0" w:line="240" w:lineRule="auto"/>
        <w:rPr>
          <w:rFonts w:ascii="Arial" w:eastAsia="Times New Roman" w:hAnsi="Arial" w:cs="Arial"/>
          <w:color w:val="1F4E79" w:themeColor="accent1" w:themeShade="80"/>
          <w:sz w:val="22"/>
          <w:szCs w:val="22"/>
        </w:rPr>
      </w:pPr>
      <w:bookmarkStart w:id="137" w:name="_Toc491246682"/>
      <w:bookmarkStart w:id="138" w:name="_Toc74824056"/>
      <w:r w:rsidRPr="00A02125">
        <w:rPr>
          <w:rFonts w:ascii="Arial" w:eastAsia="Times New Roman" w:hAnsi="Arial" w:cs="Arial"/>
          <w:color w:val="1F4E79" w:themeColor="accent1" w:themeShade="80"/>
          <w:sz w:val="22"/>
          <w:szCs w:val="22"/>
        </w:rPr>
        <w:t>Rok, način i uvjeti plaćanja</w:t>
      </w:r>
      <w:bookmarkEnd w:id="137"/>
      <w:bookmarkEnd w:id="138"/>
    </w:p>
    <w:p w14:paraId="79300202" w14:textId="77777777" w:rsidR="009F3404" w:rsidRPr="00A02125" w:rsidRDefault="009F3404" w:rsidP="00A608B4">
      <w:pPr>
        <w:tabs>
          <w:tab w:val="left" w:pos="0"/>
          <w:tab w:val="center" w:pos="4536"/>
          <w:tab w:val="right" w:pos="9072"/>
        </w:tabs>
        <w:snapToGrid w:val="0"/>
        <w:spacing w:before="0" w:after="0" w:line="240" w:lineRule="auto"/>
        <w:rPr>
          <w:rFonts w:ascii="Arial" w:eastAsia="Times New Roman" w:hAnsi="Arial" w:cs="Arial"/>
          <w:color w:val="000000" w:themeColor="text1"/>
          <w:sz w:val="22"/>
          <w:lang w:val="sl-SI" w:eastAsia="sl-SI"/>
        </w:rPr>
      </w:pPr>
      <w:r w:rsidRPr="00A02125">
        <w:rPr>
          <w:rFonts w:ascii="Arial" w:eastAsia="Times New Roman" w:hAnsi="Arial" w:cs="Arial"/>
          <w:color w:val="000000" w:themeColor="text1"/>
          <w:sz w:val="22"/>
          <w:lang w:val="sl-SI" w:eastAsia="sl-SI"/>
        </w:rPr>
        <w:t xml:space="preserve">Plaćanje vrijednosti izvedenih radova izvršit će se na temelju ovjerenih </w:t>
      </w:r>
      <w:r w:rsidRPr="00A02125">
        <w:rPr>
          <w:rFonts w:ascii="Arial" w:eastAsia="Times New Roman" w:hAnsi="Arial" w:cs="Arial"/>
          <w:b/>
          <w:color w:val="000000" w:themeColor="text1"/>
          <w:sz w:val="22"/>
          <w:lang w:val="sl-SI" w:eastAsia="sl-SI"/>
        </w:rPr>
        <w:t>privremenih i konačne situacije</w:t>
      </w:r>
      <w:r w:rsidRPr="00A02125">
        <w:rPr>
          <w:rFonts w:ascii="Arial" w:eastAsia="Times New Roman" w:hAnsi="Arial" w:cs="Arial"/>
          <w:color w:val="000000" w:themeColor="text1"/>
          <w:sz w:val="22"/>
          <w:lang w:val="sl-SI" w:eastAsia="sl-SI"/>
        </w:rPr>
        <w:t>, u roku od 30 (trideset) dana od dana ovjere situacije, odnosno od dana primopredaje i konačnog obr</w:t>
      </w:r>
      <w:r w:rsidR="006E18AD" w:rsidRPr="00A02125">
        <w:rPr>
          <w:rFonts w:ascii="Arial" w:eastAsia="Times New Roman" w:hAnsi="Arial" w:cs="Arial"/>
          <w:color w:val="000000" w:themeColor="text1"/>
          <w:sz w:val="22"/>
          <w:lang w:val="sl-SI" w:eastAsia="sl-SI"/>
        </w:rPr>
        <w:t>ačuna.</w:t>
      </w:r>
    </w:p>
    <w:p w14:paraId="41C9FE16" w14:textId="77777777" w:rsidR="009F3404" w:rsidRPr="00A02125" w:rsidRDefault="009F3404" w:rsidP="00A608B4">
      <w:pPr>
        <w:tabs>
          <w:tab w:val="left" w:pos="0"/>
          <w:tab w:val="center" w:pos="4536"/>
          <w:tab w:val="right" w:pos="9072"/>
        </w:tabs>
        <w:snapToGrid w:val="0"/>
        <w:spacing w:before="0" w:after="0" w:line="240" w:lineRule="auto"/>
        <w:rPr>
          <w:rFonts w:ascii="Arial" w:eastAsia="Times New Roman" w:hAnsi="Arial" w:cs="Arial"/>
          <w:color w:val="000000" w:themeColor="text1"/>
          <w:sz w:val="22"/>
          <w:lang w:val="sl-SI" w:eastAsia="sl-SI"/>
        </w:rPr>
      </w:pPr>
      <w:r w:rsidRPr="00A02125">
        <w:rPr>
          <w:rFonts w:ascii="Arial" w:eastAsia="Times New Roman" w:hAnsi="Arial" w:cs="Arial"/>
          <w:color w:val="000000" w:themeColor="text1"/>
          <w:sz w:val="22"/>
          <w:lang w:val="sl-SI" w:eastAsia="sl-SI"/>
        </w:rPr>
        <w:t>Situacije ovjerava nadzorni inženjer i predstavnik Naručitelja.</w:t>
      </w:r>
    </w:p>
    <w:p w14:paraId="7D257977" w14:textId="77777777" w:rsidR="00455A36" w:rsidRPr="00A02125" w:rsidRDefault="00455A36" w:rsidP="00A608B4">
      <w:pPr>
        <w:tabs>
          <w:tab w:val="left" w:pos="0"/>
          <w:tab w:val="center" w:pos="4536"/>
          <w:tab w:val="right" w:pos="9072"/>
        </w:tabs>
        <w:snapToGrid w:val="0"/>
        <w:spacing w:before="0" w:after="0" w:line="240" w:lineRule="auto"/>
        <w:rPr>
          <w:rFonts w:ascii="Arial" w:eastAsia="Times New Roman" w:hAnsi="Arial" w:cs="Arial"/>
          <w:color w:val="000000" w:themeColor="text1"/>
          <w:sz w:val="22"/>
          <w:lang w:val="sl-SI" w:eastAsia="sl-SI"/>
        </w:rPr>
      </w:pPr>
    </w:p>
    <w:p w14:paraId="21B1C484" w14:textId="77777777" w:rsidR="009F3404" w:rsidRPr="00A02125" w:rsidRDefault="009F3404" w:rsidP="00455A36">
      <w:pPr>
        <w:tabs>
          <w:tab w:val="left" w:pos="0"/>
          <w:tab w:val="center" w:pos="4536"/>
          <w:tab w:val="right" w:pos="9072"/>
        </w:tabs>
        <w:snapToGrid w:val="0"/>
        <w:spacing w:before="0" w:after="0" w:line="240" w:lineRule="auto"/>
        <w:rPr>
          <w:rFonts w:ascii="Arial" w:eastAsia="Times New Roman" w:hAnsi="Arial" w:cs="Arial"/>
          <w:color w:val="000000" w:themeColor="text1"/>
          <w:sz w:val="22"/>
          <w:lang w:val="sl-SI" w:eastAsia="sl-SI"/>
        </w:rPr>
      </w:pPr>
      <w:r w:rsidRPr="00A02125">
        <w:rPr>
          <w:rFonts w:ascii="Arial" w:eastAsia="Times New Roman" w:hAnsi="Arial" w:cs="Arial"/>
          <w:color w:val="000000" w:themeColor="text1"/>
          <w:sz w:val="22"/>
          <w:lang w:val="sl-SI" w:eastAsia="sl-SI"/>
        </w:rPr>
        <w:t xml:space="preserve">Obračun izvedenih radova vrši se na osnovu stvarno izvedenih radova i količina utvrđenih građevinskom knjigom i prema jediničnim cijenama iz ugovorenog troškovnika ovjerenih od strane nadzornog inženjera naručitelja. </w:t>
      </w:r>
    </w:p>
    <w:p w14:paraId="3BCCC037" w14:textId="77777777" w:rsidR="00455A36" w:rsidRPr="00A02125" w:rsidRDefault="00455A36" w:rsidP="00455A36">
      <w:pPr>
        <w:tabs>
          <w:tab w:val="left" w:pos="0"/>
          <w:tab w:val="center" w:pos="4536"/>
          <w:tab w:val="right" w:pos="9072"/>
        </w:tabs>
        <w:snapToGrid w:val="0"/>
        <w:spacing w:before="0" w:after="0" w:line="240" w:lineRule="auto"/>
        <w:rPr>
          <w:rFonts w:ascii="Arial" w:eastAsia="Times New Roman" w:hAnsi="Arial" w:cs="Arial"/>
          <w:color w:val="000000" w:themeColor="text1"/>
          <w:sz w:val="22"/>
          <w:lang w:val="sl-SI" w:eastAsia="sl-SI"/>
        </w:rPr>
      </w:pPr>
    </w:p>
    <w:p w14:paraId="38F6C3AA" w14:textId="3E3D1692" w:rsidR="009F3404" w:rsidRPr="00A02125" w:rsidRDefault="00485B38" w:rsidP="00455A36">
      <w:pPr>
        <w:tabs>
          <w:tab w:val="left" w:pos="0"/>
          <w:tab w:val="center" w:pos="4536"/>
          <w:tab w:val="right" w:pos="9072"/>
        </w:tabs>
        <w:snapToGrid w:val="0"/>
        <w:spacing w:before="0" w:after="0" w:line="240" w:lineRule="auto"/>
        <w:rPr>
          <w:rFonts w:ascii="Arial" w:eastAsia="Times New Roman" w:hAnsi="Arial" w:cs="Arial"/>
          <w:color w:val="000000" w:themeColor="text1"/>
          <w:sz w:val="22"/>
          <w:lang w:val="sl-SI" w:eastAsia="sl-SI"/>
        </w:rPr>
      </w:pPr>
      <w:r>
        <w:rPr>
          <w:rFonts w:ascii="Arial" w:eastAsia="Times New Roman" w:hAnsi="Arial" w:cs="Arial"/>
          <w:color w:val="000000" w:themeColor="text1"/>
          <w:sz w:val="22"/>
          <w:lang w:val="sl-SI" w:eastAsia="sl-SI"/>
        </w:rPr>
        <w:t>Plaćanje se vrši u kunama k</w:t>
      </w:r>
      <w:r w:rsidRPr="00485B38">
        <w:rPr>
          <w:rFonts w:ascii="Arial" w:eastAsia="Times New Roman" w:hAnsi="Arial" w:cs="Arial"/>
          <w:color w:val="000000" w:themeColor="text1"/>
          <w:sz w:val="22"/>
          <w:lang w:val="sl-SI" w:eastAsia="sl-SI"/>
        </w:rPr>
        <w:t>oristeći HBOR-ov ESIF model financiranja</w:t>
      </w:r>
      <w:r>
        <w:rPr>
          <w:rFonts w:ascii="Arial" w:eastAsia="Times New Roman" w:hAnsi="Arial" w:cs="Arial"/>
          <w:color w:val="000000" w:themeColor="text1"/>
          <w:sz w:val="22"/>
          <w:lang w:val="sl-SI" w:eastAsia="sl-SI"/>
        </w:rPr>
        <w:t>.</w:t>
      </w:r>
    </w:p>
    <w:p w14:paraId="6DBD27BF" w14:textId="77777777" w:rsidR="00455A36" w:rsidRPr="00A02125" w:rsidRDefault="00455A36" w:rsidP="00455A36">
      <w:pPr>
        <w:tabs>
          <w:tab w:val="left" w:pos="0"/>
          <w:tab w:val="center" w:pos="4536"/>
          <w:tab w:val="right" w:pos="9072"/>
        </w:tabs>
        <w:snapToGrid w:val="0"/>
        <w:spacing w:before="0" w:after="0" w:line="240" w:lineRule="auto"/>
        <w:rPr>
          <w:rFonts w:ascii="Arial" w:eastAsia="Times New Roman" w:hAnsi="Arial" w:cs="Arial"/>
          <w:color w:val="000000" w:themeColor="text1"/>
          <w:sz w:val="22"/>
          <w:lang w:val="sl-SI" w:eastAsia="sl-SI"/>
        </w:rPr>
      </w:pPr>
    </w:p>
    <w:p w14:paraId="0CAAC62C" w14:textId="77777777" w:rsidR="009F3404" w:rsidRPr="00A02125" w:rsidRDefault="009F3404" w:rsidP="00455A36">
      <w:pPr>
        <w:tabs>
          <w:tab w:val="left" w:pos="0"/>
          <w:tab w:val="center" w:pos="4536"/>
          <w:tab w:val="right" w:pos="9072"/>
        </w:tabs>
        <w:snapToGrid w:val="0"/>
        <w:spacing w:before="0" w:after="0" w:line="240" w:lineRule="auto"/>
        <w:rPr>
          <w:rFonts w:ascii="Arial" w:eastAsia="Times New Roman" w:hAnsi="Arial" w:cs="Arial"/>
          <w:color w:val="000000" w:themeColor="text1"/>
          <w:sz w:val="22"/>
          <w:lang w:val="sl-SI" w:eastAsia="sl-SI"/>
        </w:rPr>
      </w:pPr>
      <w:r w:rsidRPr="00A02125">
        <w:rPr>
          <w:rFonts w:ascii="Arial" w:eastAsia="Times New Roman" w:hAnsi="Arial" w:cs="Arial"/>
          <w:color w:val="000000" w:themeColor="text1"/>
          <w:sz w:val="22"/>
          <w:lang w:val="sl-SI" w:eastAsia="sl-SI"/>
        </w:rPr>
        <w:t>Za sve radove koje će iz</w:t>
      </w:r>
      <w:r w:rsidR="009B7752" w:rsidRPr="00A02125">
        <w:rPr>
          <w:rFonts w:ascii="Arial" w:eastAsia="Times New Roman" w:hAnsi="Arial" w:cs="Arial"/>
          <w:color w:val="000000" w:themeColor="text1"/>
          <w:sz w:val="22"/>
          <w:lang w:val="sl-SI" w:eastAsia="sl-SI"/>
        </w:rPr>
        <w:t>vesti podugovaratelj, Izvođač</w:t>
      </w:r>
      <w:r w:rsidRPr="00A02125">
        <w:rPr>
          <w:rFonts w:ascii="Arial" w:eastAsia="Times New Roman" w:hAnsi="Arial" w:cs="Arial"/>
          <w:color w:val="000000" w:themeColor="text1"/>
          <w:sz w:val="22"/>
          <w:lang w:val="sl-SI" w:eastAsia="sl-SI"/>
        </w:rPr>
        <w:t xml:space="preserve"> je dužan u svom računu odnosno situaciji objediniti sve obračunate radove podugovaratelja posebno ih istaknuti te priložiti račune odnosno situacije svojih podugovaratelja koje je prethodno potvrdio, datirao te ovjerio pečatom i potpisom.</w:t>
      </w:r>
    </w:p>
    <w:p w14:paraId="0E813C29" w14:textId="77777777" w:rsidR="009F3404" w:rsidRPr="00A02125" w:rsidRDefault="009F3404" w:rsidP="00455A36">
      <w:pPr>
        <w:tabs>
          <w:tab w:val="left" w:pos="0"/>
          <w:tab w:val="center" w:pos="4536"/>
          <w:tab w:val="right" w:pos="9072"/>
        </w:tabs>
        <w:snapToGrid w:val="0"/>
        <w:spacing w:before="0" w:after="0" w:line="240" w:lineRule="auto"/>
        <w:rPr>
          <w:rFonts w:ascii="Arial" w:eastAsia="Times New Roman" w:hAnsi="Arial" w:cs="Arial"/>
          <w:color w:val="000000" w:themeColor="text1"/>
          <w:sz w:val="22"/>
          <w:lang w:val="sl-SI" w:eastAsia="sl-SI"/>
        </w:rPr>
      </w:pPr>
      <w:r w:rsidRPr="00A02125">
        <w:rPr>
          <w:rFonts w:ascii="Arial" w:eastAsia="Times New Roman" w:hAnsi="Arial" w:cs="Arial"/>
          <w:color w:val="000000" w:themeColor="text1"/>
          <w:sz w:val="22"/>
          <w:lang w:val="sl-SI" w:eastAsia="sl-SI"/>
        </w:rPr>
        <w:t>Za sve radove koje će izvesti podugovaratelji, Naručitelj je obvezan plaćanje izvršiti neposredno podugovaratelju prema dostavljenim računima odnosno situacijama koje su u privitku računa odnosno situacije Izvoditelja.</w:t>
      </w:r>
    </w:p>
    <w:p w14:paraId="0EEDB0E3" w14:textId="77777777" w:rsidR="00455A36" w:rsidRPr="00A02125" w:rsidRDefault="00455A36" w:rsidP="00455A36">
      <w:pPr>
        <w:tabs>
          <w:tab w:val="left" w:pos="0"/>
          <w:tab w:val="center" w:pos="4536"/>
          <w:tab w:val="right" w:pos="9072"/>
        </w:tabs>
        <w:snapToGrid w:val="0"/>
        <w:spacing w:before="0" w:after="0" w:line="240" w:lineRule="auto"/>
        <w:rPr>
          <w:rFonts w:ascii="Arial" w:eastAsia="Times New Roman" w:hAnsi="Arial" w:cs="Arial"/>
          <w:color w:val="000000" w:themeColor="text1"/>
          <w:sz w:val="22"/>
          <w:lang w:val="sl-SI" w:eastAsia="sl-SI"/>
        </w:rPr>
      </w:pPr>
    </w:p>
    <w:p w14:paraId="4FA7AC96" w14:textId="77777777" w:rsidR="009F3404" w:rsidRPr="00A02125" w:rsidRDefault="009B7752" w:rsidP="00455A36">
      <w:pPr>
        <w:tabs>
          <w:tab w:val="left" w:pos="0"/>
          <w:tab w:val="center" w:pos="4536"/>
          <w:tab w:val="right" w:pos="9072"/>
        </w:tabs>
        <w:snapToGrid w:val="0"/>
        <w:spacing w:before="0" w:after="0" w:line="240" w:lineRule="auto"/>
        <w:rPr>
          <w:rFonts w:ascii="Arial" w:eastAsia="Times New Roman" w:hAnsi="Arial" w:cs="Arial"/>
          <w:color w:val="000000" w:themeColor="text1"/>
          <w:sz w:val="22"/>
          <w:lang w:val="sl-SI" w:eastAsia="sl-SI"/>
        </w:rPr>
      </w:pPr>
      <w:r w:rsidRPr="00A02125">
        <w:rPr>
          <w:rFonts w:ascii="Arial" w:eastAsia="Times New Roman" w:hAnsi="Arial" w:cs="Arial"/>
          <w:color w:val="000000" w:themeColor="text1"/>
          <w:sz w:val="22"/>
          <w:lang w:val="sl-SI" w:eastAsia="sl-SI"/>
        </w:rPr>
        <w:t>Izvođač</w:t>
      </w:r>
      <w:r w:rsidR="009F3404" w:rsidRPr="00A02125">
        <w:rPr>
          <w:rFonts w:ascii="Arial" w:eastAsia="Times New Roman" w:hAnsi="Arial" w:cs="Arial"/>
          <w:color w:val="000000" w:themeColor="text1"/>
          <w:sz w:val="22"/>
          <w:lang w:val="sl-SI" w:eastAsia="sl-SI"/>
        </w:rPr>
        <w:t xml:space="preserve"> je odgovoran za ukupnu realizaciju ovog Ugovora odnosno i za ispunjenje obveza podizvoditelja.</w:t>
      </w:r>
    </w:p>
    <w:p w14:paraId="6E94D234" w14:textId="77777777" w:rsidR="00455A36" w:rsidRPr="00A02125" w:rsidRDefault="00455A36" w:rsidP="00455A36">
      <w:pPr>
        <w:tabs>
          <w:tab w:val="left" w:pos="0"/>
          <w:tab w:val="center" w:pos="4536"/>
          <w:tab w:val="right" w:pos="9072"/>
        </w:tabs>
        <w:snapToGrid w:val="0"/>
        <w:spacing w:before="0" w:after="0" w:line="240" w:lineRule="auto"/>
        <w:rPr>
          <w:rFonts w:ascii="Arial" w:eastAsia="Times New Roman" w:hAnsi="Arial" w:cs="Arial"/>
          <w:color w:val="000000" w:themeColor="text1"/>
          <w:sz w:val="22"/>
          <w:lang w:val="sl-SI" w:eastAsia="sl-SI"/>
        </w:rPr>
      </w:pPr>
    </w:p>
    <w:p w14:paraId="5E50FB51" w14:textId="77777777" w:rsidR="00455A36" w:rsidRPr="00A02125" w:rsidRDefault="00455A36" w:rsidP="00455A36">
      <w:pPr>
        <w:spacing w:before="0" w:after="0" w:line="240" w:lineRule="auto"/>
        <w:rPr>
          <w:rFonts w:ascii="Arial" w:eastAsiaTheme="majorEastAsia" w:hAnsi="Arial" w:cs="Arial"/>
          <w:bCs/>
          <w:sz w:val="22"/>
        </w:rPr>
      </w:pPr>
      <w:r w:rsidRPr="00A02125">
        <w:rPr>
          <w:rFonts w:ascii="Arial" w:eastAsia="Times New Roman" w:hAnsi="Arial" w:cs="Arial"/>
          <w:color w:val="000000" w:themeColor="text1"/>
          <w:sz w:val="22"/>
          <w:lang w:val="sl-SI" w:eastAsia="sl-SI"/>
        </w:rPr>
        <w:t>Naručitelj isključuje mogućnost plaćanja predujma kao i</w:t>
      </w:r>
      <w:r w:rsidRPr="00A02125">
        <w:rPr>
          <w:rFonts w:ascii="Arial" w:hAnsi="Arial" w:cs="Arial"/>
          <w:sz w:val="22"/>
        </w:rPr>
        <w:t xml:space="preserve"> druge oblike plaćanja kao što su </w:t>
      </w:r>
      <w:r w:rsidRPr="00A02125">
        <w:rPr>
          <w:rStyle w:val="highlight"/>
          <w:rFonts w:ascii="Arial" w:hAnsi="Arial" w:cs="Arial"/>
          <w:sz w:val="22"/>
        </w:rPr>
        <w:t>cesij</w:t>
      </w:r>
      <w:r w:rsidRPr="00A02125">
        <w:rPr>
          <w:rFonts w:ascii="Arial" w:hAnsi="Arial" w:cs="Arial"/>
          <w:sz w:val="22"/>
        </w:rPr>
        <w:t>a, prijeboji i drugo te ne daje nikakva osiguranja plaćanja. Ponuditelj ne može zaračunati nikakve dodatne troškove osim onih koji su već predviđeni ovom Dokumentacijom  o nabavi.</w:t>
      </w:r>
    </w:p>
    <w:p w14:paraId="63C637F4" w14:textId="77777777" w:rsidR="00455A36" w:rsidRPr="00A02125" w:rsidRDefault="00455A36" w:rsidP="00455A36">
      <w:pPr>
        <w:tabs>
          <w:tab w:val="left" w:pos="0"/>
          <w:tab w:val="center" w:pos="4536"/>
          <w:tab w:val="right" w:pos="9072"/>
        </w:tabs>
        <w:snapToGrid w:val="0"/>
        <w:spacing w:before="0" w:after="0" w:line="240" w:lineRule="auto"/>
        <w:rPr>
          <w:rFonts w:ascii="Arial" w:eastAsia="Times New Roman" w:hAnsi="Arial" w:cs="Arial"/>
          <w:color w:val="000000" w:themeColor="text1"/>
          <w:sz w:val="22"/>
          <w:lang w:val="sl-SI" w:eastAsia="sl-SI"/>
        </w:rPr>
      </w:pPr>
    </w:p>
    <w:p w14:paraId="071F6802" w14:textId="5AE5B7B7" w:rsidR="00485B38" w:rsidRPr="00A02125" w:rsidRDefault="002606B5" w:rsidP="00455A36">
      <w:pPr>
        <w:spacing w:before="0" w:after="0" w:line="240" w:lineRule="auto"/>
        <w:rPr>
          <w:rFonts w:ascii="Arial" w:eastAsia="Times New Roman" w:hAnsi="Arial" w:cs="Arial"/>
          <w:bCs/>
          <w:iCs/>
          <w:color w:val="000000" w:themeColor="text1"/>
          <w:sz w:val="22"/>
        </w:rPr>
      </w:pPr>
      <w:r w:rsidRPr="00A02125">
        <w:rPr>
          <w:rFonts w:ascii="Arial" w:eastAsia="Times New Roman" w:hAnsi="Arial" w:cs="Arial"/>
          <w:bCs/>
          <w:iCs/>
          <w:color w:val="000000" w:themeColor="text1"/>
          <w:sz w:val="22"/>
        </w:rPr>
        <w:t>Naručitelj je od 01. prosinca 2018. godine obvezan zaprimati i obrađivati te izvršiti plaćanje elektroničkih računa i pratećih isprava izdanih sukladno europskoj normi  sukladno članku 6. stavak 1. i članku 7.  Zakona o elektroničkom izdavanju računa u javnoj nabavi („Narodne novine“ broj 94/18).</w:t>
      </w:r>
    </w:p>
    <w:p w14:paraId="08C00936" w14:textId="77777777" w:rsidR="00455A36" w:rsidRPr="00A02125" w:rsidRDefault="00455A36" w:rsidP="00A608B4">
      <w:pPr>
        <w:spacing w:before="0" w:after="0" w:line="240" w:lineRule="auto"/>
        <w:rPr>
          <w:rFonts w:ascii="Arial" w:eastAsia="Times New Roman" w:hAnsi="Arial" w:cs="Arial"/>
          <w:bCs/>
          <w:iCs/>
          <w:color w:val="000000" w:themeColor="text1"/>
          <w:sz w:val="22"/>
        </w:rPr>
      </w:pPr>
    </w:p>
    <w:p w14:paraId="4C20798E" w14:textId="77777777" w:rsidR="00F61805" w:rsidRPr="00A02125" w:rsidRDefault="00F61805" w:rsidP="00A35F91">
      <w:pPr>
        <w:pStyle w:val="Naslov2"/>
        <w:numPr>
          <w:ilvl w:val="1"/>
          <w:numId w:val="34"/>
        </w:numPr>
        <w:spacing w:before="0" w:after="0" w:line="240" w:lineRule="auto"/>
        <w:rPr>
          <w:rFonts w:ascii="Arial" w:eastAsia="Calibri" w:hAnsi="Arial" w:cs="Arial"/>
          <w:color w:val="1F4E79" w:themeColor="accent1" w:themeShade="80"/>
          <w:sz w:val="22"/>
          <w:szCs w:val="22"/>
        </w:rPr>
      </w:pPr>
      <w:bookmarkStart w:id="139" w:name="_Toc74824057"/>
      <w:bookmarkStart w:id="140" w:name="_Toc472578373"/>
      <w:bookmarkStart w:id="141" w:name="_Toc491246683"/>
      <w:bookmarkStart w:id="142" w:name="_Hlk498379644"/>
      <w:r w:rsidRPr="00A02125">
        <w:rPr>
          <w:rFonts w:ascii="Arial" w:eastAsia="Calibri" w:hAnsi="Arial" w:cs="Arial"/>
          <w:color w:val="1F4E79" w:themeColor="accent1" w:themeShade="80"/>
          <w:sz w:val="22"/>
          <w:szCs w:val="22"/>
        </w:rPr>
        <w:t>Propisi koji se primjenjuju</w:t>
      </w:r>
      <w:bookmarkEnd w:id="139"/>
    </w:p>
    <w:p w14:paraId="14E40F76" w14:textId="0657AD4E" w:rsidR="00F61805" w:rsidRPr="00A02125" w:rsidRDefault="00F61805" w:rsidP="00A608B4">
      <w:pPr>
        <w:spacing w:before="0" w:after="0" w:line="240" w:lineRule="auto"/>
        <w:rPr>
          <w:rFonts w:ascii="Arial" w:hAnsi="Arial" w:cs="Arial"/>
          <w:sz w:val="22"/>
        </w:rPr>
      </w:pPr>
      <w:r w:rsidRPr="00A02125">
        <w:rPr>
          <w:rFonts w:ascii="Arial" w:hAnsi="Arial" w:cs="Arial"/>
          <w:sz w:val="22"/>
        </w:rPr>
        <w:t xml:space="preserve">Za sve što nije navedeno u ovoj Dokumentaciji u postupku javne nabave primjenjuju </w:t>
      </w:r>
      <w:r w:rsidR="00824808" w:rsidRPr="00A02125">
        <w:rPr>
          <w:rFonts w:ascii="Arial" w:hAnsi="Arial" w:cs="Arial"/>
          <w:sz w:val="22"/>
        </w:rPr>
        <w:t xml:space="preserve">se </w:t>
      </w:r>
      <w:r w:rsidRPr="00A02125">
        <w:rPr>
          <w:rFonts w:ascii="Arial" w:hAnsi="Arial" w:cs="Arial"/>
          <w:sz w:val="22"/>
        </w:rPr>
        <w:t>odredbe Zakona o javnoj nabavi, Pravilnik</w:t>
      </w:r>
      <w:r w:rsidR="005020C5">
        <w:rPr>
          <w:rFonts w:ascii="Arial" w:hAnsi="Arial" w:cs="Arial"/>
          <w:sz w:val="22"/>
        </w:rPr>
        <w:t>a</w:t>
      </w:r>
      <w:r w:rsidRPr="00A02125">
        <w:rPr>
          <w:rFonts w:ascii="Arial" w:hAnsi="Arial" w:cs="Arial"/>
          <w:sz w:val="22"/>
        </w:rPr>
        <w:t xml:space="preserve"> o dokumentaciji o nabavi te ponudi u postupcima javne nabave, kao i ostali podzakonski propisi kojima je regulirano područje javnih nabava. </w:t>
      </w:r>
    </w:p>
    <w:p w14:paraId="0C31D14D" w14:textId="77777777" w:rsidR="00880DD5" w:rsidRPr="00A02125" w:rsidRDefault="00880DD5" w:rsidP="00A608B4">
      <w:pPr>
        <w:spacing w:before="0" w:after="0" w:line="240" w:lineRule="auto"/>
        <w:rPr>
          <w:rFonts w:ascii="Arial" w:hAnsi="Arial" w:cs="Arial"/>
          <w:sz w:val="22"/>
        </w:rPr>
      </w:pPr>
      <w:r w:rsidRPr="00A02125">
        <w:rPr>
          <w:rFonts w:ascii="Arial" w:hAnsi="Arial" w:cs="Arial"/>
          <w:sz w:val="22"/>
        </w:rPr>
        <w:t>Na odgovornost ugovornih strana za ispunjenje obveza iz ugovora o javnoj nabavi, uz odredbe ZJN 2016, na odgovarajući način primjenjuju se odredbe zakona kojim se uređuju obvezni odnosi.</w:t>
      </w:r>
    </w:p>
    <w:p w14:paraId="6E37299F" w14:textId="77777777" w:rsidR="00455A36" w:rsidRPr="00A02125" w:rsidRDefault="00455A36" w:rsidP="00A608B4">
      <w:pPr>
        <w:spacing w:before="0" w:after="0" w:line="240" w:lineRule="auto"/>
        <w:rPr>
          <w:rFonts w:ascii="Arial" w:hAnsi="Arial" w:cs="Arial"/>
          <w:sz w:val="22"/>
          <w:highlight w:val="yellow"/>
        </w:rPr>
      </w:pPr>
    </w:p>
    <w:p w14:paraId="5544B0DF" w14:textId="77777777" w:rsidR="00F40558" w:rsidRPr="00A02125" w:rsidRDefault="000E3F34" w:rsidP="00A35F91">
      <w:pPr>
        <w:pStyle w:val="Naslov2"/>
        <w:numPr>
          <w:ilvl w:val="1"/>
          <w:numId w:val="34"/>
        </w:numPr>
        <w:spacing w:before="0" w:after="0" w:line="240" w:lineRule="auto"/>
        <w:rPr>
          <w:rFonts w:ascii="Arial" w:eastAsia="Times New Roman" w:hAnsi="Arial" w:cs="Arial"/>
          <w:color w:val="1F4E79" w:themeColor="accent1" w:themeShade="80"/>
          <w:sz w:val="22"/>
          <w:szCs w:val="22"/>
        </w:rPr>
      </w:pPr>
      <w:bookmarkStart w:id="143" w:name="_Toc74824058"/>
      <w:bookmarkEnd w:id="140"/>
      <w:bookmarkEnd w:id="141"/>
      <w:bookmarkEnd w:id="142"/>
      <w:r w:rsidRPr="00A02125">
        <w:rPr>
          <w:rFonts w:ascii="Arial" w:eastAsia="Times New Roman" w:hAnsi="Arial" w:cs="Arial"/>
          <w:color w:val="1F4E79" w:themeColor="accent1" w:themeShade="80"/>
          <w:sz w:val="22"/>
          <w:szCs w:val="22"/>
        </w:rPr>
        <w:t>Rok za izjavljivanje žalbe na dokumentaciju o nabavi te naziv i adresa žalbenog tijela</w:t>
      </w:r>
      <w:bookmarkEnd w:id="143"/>
    </w:p>
    <w:p w14:paraId="47423B72" w14:textId="77777777" w:rsidR="00183D6F" w:rsidRPr="00A02125" w:rsidRDefault="00183D6F" w:rsidP="00A608B4">
      <w:pPr>
        <w:spacing w:before="0" w:after="0" w:line="240" w:lineRule="auto"/>
        <w:rPr>
          <w:rFonts w:ascii="Arial" w:eastAsia="Times New Roman" w:hAnsi="Arial" w:cs="Arial"/>
          <w:sz w:val="22"/>
        </w:rPr>
      </w:pPr>
      <w:bookmarkStart w:id="144" w:name="_Toc498907139"/>
      <w:bookmarkStart w:id="145" w:name="_Toc491246691"/>
      <w:r w:rsidRPr="00A02125">
        <w:rPr>
          <w:rFonts w:ascii="Arial" w:eastAsia="Times New Roman" w:hAnsi="Arial" w:cs="Arial"/>
          <w:sz w:val="22"/>
        </w:rPr>
        <w:t>Za rješavanje o žalbama nadležna je Državna komisija za kontrolu postupaka javne nabave.</w:t>
      </w:r>
    </w:p>
    <w:p w14:paraId="52EF557C" w14:textId="77777777" w:rsidR="00183D6F" w:rsidRPr="00A02125" w:rsidRDefault="00183D6F" w:rsidP="00A608B4">
      <w:pPr>
        <w:spacing w:before="0" w:after="0" w:line="240" w:lineRule="auto"/>
        <w:rPr>
          <w:rFonts w:ascii="Arial" w:eastAsia="Times New Roman" w:hAnsi="Arial" w:cs="Arial"/>
          <w:sz w:val="22"/>
        </w:rPr>
      </w:pPr>
      <w:r w:rsidRPr="00A02125">
        <w:rPr>
          <w:rFonts w:ascii="Arial" w:eastAsia="Times New Roman" w:hAnsi="Arial" w:cs="Arial"/>
          <w:sz w:val="22"/>
        </w:rPr>
        <w:t>Žalbeni postupak vodi se prema odredbama ZJN 2016 i Zakona o općem upravnom postupku. Žalbeni postupak temelji se na načelima javne nabave i upravnog postupka.</w:t>
      </w:r>
    </w:p>
    <w:p w14:paraId="42AF646B" w14:textId="77777777" w:rsidR="00183D6F" w:rsidRPr="00A02125" w:rsidRDefault="00183D6F" w:rsidP="00A608B4">
      <w:pPr>
        <w:spacing w:before="0" w:after="0" w:line="240" w:lineRule="auto"/>
        <w:rPr>
          <w:rFonts w:ascii="Arial" w:eastAsia="Times New Roman" w:hAnsi="Arial" w:cs="Arial"/>
          <w:sz w:val="22"/>
        </w:rPr>
      </w:pPr>
      <w:r w:rsidRPr="00A02125">
        <w:rPr>
          <w:rFonts w:ascii="Arial" w:eastAsia="Times New Roman" w:hAnsi="Arial" w:cs="Arial"/>
          <w:sz w:val="22"/>
        </w:rPr>
        <w:t>Pravo na žalbu ima svaki gospodarski subjekt koji ima ili je imao pravni interes za dobivanje ugovora o javnoj nabavi i koji je pretrpio ili bi mogao pretrpjeti štetu od navodnoga kršenja subjektivnih prava.</w:t>
      </w:r>
    </w:p>
    <w:p w14:paraId="5DAC25B3" w14:textId="77777777" w:rsidR="00183D6F" w:rsidRPr="00A02125" w:rsidRDefault="00183D6F" w:rsidP="00A608B4">
      <w:pPr>
        <w:spacing w:before="0" w:after="0" w:line="240" w:lineRule="auto"/>
        <w:rPr>
          <w:rFonts w:ascii="Arial" w:eastAsia="Times New Roman" w:hAnsi="Arial" w:cs="Arial"/>
          <w:sz w:val="22"/>
        </w:rPr>
      </w:pPr>
      <w:r w:rsidRPr="00A02125">
        <w:rPr>
          <w:rFonts w:ascii="Arial" w:eastAsia="Times New Roman" w:hAnsi="Arial" w:cs="Arial"/>
          <w:sz w:val="22"/>
        </w:rPr>
        <w:t xml:space="preserve">Žalba se izjavljuje Državnoj komisiji u pisanom obliku. Žalba se dostavlja neposredno, putem ovlaštenog davatelja poštanskih usluga ili elektroničkim sredstvima komunikacije putem međusobno povezanih informacijskih sustava Državne komisije i EOJN RH, u modulu e- Žalba. </w:t>
      </w:r>
    </w:p>
    <w:p w14:paraId="302F3326" w14:textId="77777777" w:rsidR="00183D6F" w:rsidRPr="00A02125" w:rsidRDefault="00183D6F" w:rsidP="00A608B4">
      <w:pPr>
        <w:spacing w:before="0" w:after="0" w:line="240" w:lineRule="auto"/>
        <w:rPr>
          <w:rFonts w:ascii="Arial" w:eastAsia="Times New Roman" w:hAnsi="Arial" w:cs="Arial"/>
          <w:sz w:val="22"/>
        </w:rPr>
      </w:pPr>
      <w:r w:rsidRPr="00A02125">
        <w:rPr>
          <w:rFonts w:ascii="Arial" w:eastAsia="Times New Roman" w:hAnsi="Arial" w:cs="Arial"/>
          <w:sz w:val="22"/>
        </w:rPr>
        <w:t>U otvorenom postupku žalba se izjavljuje u roku deset dana, i to od dana:</w:t>
      </w:r>
    </w:p>
    <w:p w14:paraId="1DC9FA98" w14:textId="77777777" w:rsidR="00183D6F" w:rsidRPr="00A02125" w:rsidRDefault="00183D6F" w:rsidP="00A35F91">
      <w:pPr>
        <w:pStyle w:val="Odlomakpopisa"/>
        <w:numPr>
          <w:ilvl w:val="0"/>
          <w:numId w:val="35"/>
        </w:numPr>
        <w:spacing w:before="0" w:after="0" w:line="240" w:lineRule="auto"/>
        <w:rPr>
          <w:rFonts w:ascii="Arial" w:eastAsia="Times New Roman" w:hAnsi="Arial" w:cs="Arial"/>
          <w:sz w:val="22"/>
        </w:rPr>
      </w:pPr>
      <w:r w:rsidRPr="00A02125">
        <w:rPr>
          <w:rFonts w:ascii="Arial" w:eastAsia="Times New Roman" w:hAnsi="Arial" w:cs="Arial"/>
          <w:sz w:val="22"/>
        </w:rPr>
        <w:t>objave poziva na nadmetanje, u odnosu na sadržaj poziva ili dokumentacije o nabavi,</w:t>
      </w:r>
    </w:p>
    <w:p w14:paraId="689F5F20" w14:textId="77777777" w:rsidR="00183D6F" w:rsidRPr="00A02125" w:rsidRDefault="00183D6F" w:rsidP="00A35F91">
      <w:pPr>
        <w:pStyle w:val="Odlomakpopisa"/>
        <w:numPr>
          <w:ilvl w:val="0"/>
          <w:numId w:val="35"/>
        </w:numPr>
        <w:spacing w:before="0" w:after="0" w:line="240" w:lineRule="auto"/>
        <w:rPr>
          <w:rFonts w:ascii="Arial" w:eastAsia="Times New Roman" w:hAnsi="Arial" w:cs="Arial"/>
          <w:sz w:val="22"/>
        </w:rPr>
      </w:pPr>
      <w:r w:rsidRPr="00A02125">
        <w:rPr>
          <w:rFonts w:ascii="Arial" w:eastAsia="Times New Roman" w:hAnsi="Arial" w:cs="Arial"/>
          <w:sz w:val="22"/>
        </w:rPr>
        <w:t>objave obavijesti o ispravku, u odnosu na sadržaj ispravka,</w:t>
      </w:r>
    </w:p>
    <w:p w14:paraId="45113A86" w14:textId="77777777" w:rsidR="00183D6F" w:rsidRPr="00A02125" w:rsidRDefault="00183D6F" w:rsidP="00A35F91">
      <w:pPr>
        <w:pStyle w:val="Odlomakpopisa"/>
        <w:numPr>
          <w:ilvl w:val="0"/>
          <w:numId w:val="35"/>
        </w:numPr>
        <w:spacing w:before="0" w:after="0" w:line="240" w:lineRule="auto"/>
        <w:rPr>
          <w:rFonts w:ascii="Arial" w:eastAsia="Times New Roman" w:hAnsi="Arial" w:cs="Arial"/>
          <w:sz w:val="22"/>
        </w:rPr>
      </w:pPr>
      <w:r w:rsidRPr="00A02125">
        <w:rPr>
          <w:rFonts w:ascii="Arial" w:eastAsia="Times New Roman" w:hAnsi="Arial" w:cs="Arial"/>
          <w:sz w:val="22"/>
        </w:rPr>
        <w:t>objave izmjene dokumentacije o nabavi, u odnosu na sadržaj izmjene dokumentacije,</w:t>
      </w:r>
    </w:p>
    <w:p w14:paraId="40FEEFBC" w14:textId="77777777" w:rsidR="00183D6F" w:rsidRPr="00A02125" w:rsidRDefault="00183D6F" w:rsidP="00A35F91">
      <w:pPr>
        <w:pStyle w:val="Odlomakpopisa"/>
        <w:numPr>
          <w:ilvl w:val="0"/>
          <w:numId w:val="35"/>
        </w:numPr>
        <w:spacing w:before="0" w:after="0" w:line="240" w:lineRule="auto"/>
        <w:rPr>
          <w:rFonts w:ascii="Arial" w:eastAsia="Times New Roman" w:hAnsi="Arial" w:cs="Arial"/>
          <w:sz w:val="22"/>
        </w:rPr>
      </w:pPr>
      <w:r w:rsidRPr="00A02125">
        <w:rPr>
          <w:rFonts w:ascii="Arial" w:eastAsia="Times New Roman" w:hAnsi="Arial" w:cs="Arial"/>
          <w:sz w:val="22"/>
        </w:rPr>
        <w:t>otvaranja ponuda u odnosu na propuštanje naručitelja da valjano odgovori na pravodobno dostavljen zahtjev dodatne informacije, objašnjenja ili izmjene dokumentacije o nabavi te na postupak otvaranja ponuda,</w:t>
      </w:r>
    </w:p>
    <w:p w14:paraId="0F3FDCF6" w14:textId="77777777" w:rsidR="00183D6F" w:rsidRPr="00A02125" w:rsidRDefault="00183D6F" w:rsidP="00A35F91">
      <w:pPr>
        <w:pStyle w:val="Odlomakpopisa"/>
        <w:numPr>
          <w:ilvl w:val="0"/>
          <w:numId w:val="35"/>
        </w:numPr>
        <w:spacing w:before="0" w:after="0" w:line="240" w:lineRule="auto"/>
        <w:rPr>
          <w:rFonts w:ascii="Arial" w:eastAsia="Times New Roman" w:hAnsi="Arial" w:cs="Arial"/>
          <w:sz w:val="22"/>
        </w:rPr>
      </w:pPr>
      <w:r w:rsidRPr="00A02125">
        <w:rPr>
          <w:rFonts w:ascii="Arial" w:eastAsia="Times New Roman" w:hAnsi="Arial" w:cs="Arial"/>
          <w:sz w:val="22"/>
        </w:rPr>
        <w:t>primitka odluke o odabiru ili poništenju, u odnosu na postupak pregleda, ocjene i odabira ponuda, ili razloge poništenja.</w:t>
      </w:r>
    </w:p>
    <w:p w14:paraId="200C7ECB" w14:textId="77777777" w:rsidR="00183D6F" w:rsidRPr="00A02125" w:rsidRDefault="00183D6F" w:rsidP="00A608B4">
      <w:pPr>
        <w:spacing w:before="0" w:after="0" w:line="240" w:lineRule="auto"/>
        <w:rPr>
          <w:rFonts w:ascii="Arial" w:eastAsia="Times New Roman" w:hAnsi="Arial" w:cs="Arial"/>
          <w:sz w:val="22"/>
        </w:rPr>
      </w:pPr>
      <w:r w:rsidRPr="00A02125">
        <w:rPr>
          <w:rFonts w:ascii="Arial" w:eastAsia="Times New Roman" w:hAnsi="Arial" w:cs="Arial"/>
          <w:sz w:val="22"/>
        </w:rPr>
        <w:t>U slučaju izjavljivanja žalbe na Dokumentaciju o nabavi ili izmjenu Dokumentacije o nabavi, Naručitelj će, sukladno članku 419. ZJN 2016, objaviti informaciju da je izjavljena žalba i da se zaustavlja postupak javne nabave.</w:t>
      </w:r>
    </w:p>
    <w:p w14:paraId="1A68F8C8" w14:textId="77777777" w:rsidR="005E4600" w:rsidRPr="00A02125" w:rsidRDefault="005E4600" w:rsidP="00A608B4">
      <w:pPr>
        <w:spacing w:before="0" w:after="0" w:line="240" w:lineRule="auto"/>
        <w:rPr>
          <w:rFonts w:ascii="Arial" w:eastAsia="Times New Roman" w:hAnsi="Arial" w:cs="Arial"/>
          <w:sz w:val="22"/>
        </w:rPr>
      </w:pPr>
    </w:p>
    <w:p w14:paraId="481CCBA0" w14:textId="77777777" w:rsidR="00131AC9" w:rsidRPr="00A02125" w:rsidRDefault="00131AC9" w:rsidP="00A35F91">
      <w:pPr>
        <w:pStyle w:val="Naslov2"/>
        <w:numPr>
          <w:ilvl w:val="1"/>
          <w:numId w:val="34"/>
        </w:numPr>
        <w:spacing w:before="0" w:after="0" w:line="240" w:lineRule="auto"/>
        <w:rPr>
          <w:rFonts w:ascii="Arial" w:eastAsia="Times New Roman" w:hAnsi="Arial" w:cs="Arial"/>
          <w:color w:val="1F4E79" w:themeColor="accent1" w:themeShade="80"/>
          <w:sz w:val="22"/>
          <w:szCs w:val="22"/>
        </w:rPr>
      </w:pPr>
      <w:bookmarkStart w:id="146" w:name="_Toc74824059"/>
      <w:r w:rsidRPr="00A02125">
        <w:rPr>
          <w:rFonts w:ascii="Arial" w:eastAsia="Times New Roman" w:hAnsi="Arial" w:cs="Arial"/>
          <w:color w:val="1F4E79" w:themeColor="accent1" w:themeShade="80"/>
          <w:sz w:val="22"/>
          <w:szCs w:val="22"/>
        </w:rPr>
        <w:t>Drugi podaci koje naručitelj smatra potrebnima</w:t>
      </w:r>
      <w:bookmarkEnd w:id="144"/>
      <w:bookmarkEnd w:id="146"/>
    </w:p>
    <w:p w14:paraId="13BC9118" w14:textId="77777777" w:rsidR="00131AC9" w:rsidRPr="00A02125" w:rsidRDefault="00131AC9" w:rsidP="00A35F91">
      <w:pPr>
        <w:pStyle w:val="Naslov3"/>
        <w:numPr>
          <w:ilvl w:val="2"/>
          <w:numId w:val="34"/>
        </w:numPr>
        <w:spacing w:before="0" w:after="0" w:line="240" w:lineRule="auto"/>
        <w:rPr>
          <w:rStyle w:val="defaultparagraphfont-000004"/>
          <w:rFonts w:ascii="Arial" w:hAnsi="Arial" w:cs="Arial"/>
          <w:color w:val="1F4E79" w:themeColor="accent1" w:themeShade="80"/>
          <w:sz w:val="22"/>
          <w:szCs w:val="22"/>
        </w:rPr>
      </w:pPr>
      <w:bookmarkStart w:id="147" w:name="_Toc74824060"/>
      <w:bookmarkStart w:id="148" w:name="_Toc472578367"/>
      <w:bookmarkStart w:id="149" w:name="_Toc491246673"/>
      <w:r w:rsidRPr="00A02125">
        <w:rPr>
          <w:rStyle w:val="defaultparagraphfont-000004"/>
          <w:rFonts w:ascii="Arial" w:hAnsi="Arial" w:cs="Arial"/>
          <w:color w:val="1F4E79" w:themeColor="accent1" w:themeShade="80"/>
          <w:sz w:val="22"/>
          <w:szCs w:val="22"/>
        </w:rPr>
        <w:t>Izuzetno niske ponude</w:t>
      </w:r>
      <w:bookmarkEnd w:id="147"/>
    </w:p>
    <w:p w14:paraId="441702A3" w14:textId="77777777" w:rsidR="00131AC9" w:rsidRPr="00A02125" w:rsidRDefault="00131AC9" w:rsidP="00A608B4">
      <w:pPr>
        <w:spacing w:before="0" w:after="0" w:line="240" w:lineRule="auto"/>
        <w:rPr>
          <w:rFonts w:ascii="Arial" w:eastAsia="Calibri" w:hAnsi="Arial" w:cs="Arial"/>
          <w:sz w:val="22"/>
        </w:rPr>
      </w:pPr>
      <w:r w:rsidRPr="00A02125">
        <w:rPr>
          <w:rFonts w:ascii="Arial" w:eastAsia="Calibri" w:hAnsi="Arial" w:cs="Arial"/>
          <w:sz w:val="22"/>
        </w:rPr>
        <w:t>Naručitelj će zahtijevati od gospodarskog subjekta da, u primjerenom roku ne kraćem od 5 dana, objasni cijenu ili trošak naveden u ponudi ako se čini da je ponuda izuzetno niska u odnosu na radove, sve sukladno članku 289. ZJN 2016.</w:t>
      </w:r>
    </w:p>
    <w:p w14:paraId="41CCF48B" w14:textId="77777777" w:rsidR="00AF0219" w:rsidRPr="00A02125" w:rsidRDefault="00131AC9" w:rsidP="00A608B4">
      <w:pPr>
        <w:spacing w:before="0" w:after="0" w:line="240" w:lineRule="auto"/>
        <w:rPr>
          <w:rFonts w:ascii="Arial" w:eastAsia="Calibri" w:hAnsi="Arial" w:cs="Arial"/>
          <w:sz w:val="22"/>
        </w:rPr>
      </w:pPr>
      <w:r w:rsidRPr="00A02125">
        <w:rPr>
          <w:rFonts w:ascii="Arial" w:eastAsia="Calibri" w:hAnsi="Arial" w:cs="Arial"/>
          <w:sz w:val="22"/>
        </w:rPr>
        <w:t>Ako tijekom ocjene dostavljenih podataka postoje određene nejasnoće, Naručitelj može od ponuditelja zatražiti dodatno pojašnjenje.</w:t>
      </w:r>
    </w:p>
    <w:p w14:paraId="6ECE3D5A" w14:textId="77777777" w:rsidR="00455A36" w:rsidRPr="00A02125" w:rsidRDefault="00455A36" w:rsidP="00A608B4">
      <w:pPr>
        <w:spacing w:before="0" w:after="0" w:line="240" w:lineRule="auto"/>
        <w:rPr>
          <w:rFonts w:ascii="Arial" w:eastAsia="Calibri" w:hAnsi="Arial" w:cs="Arial"/>
          <w:sz w:val="22"/>
        </w:rPr>
      </w:pPr>
    </w:p>
    <w:p w14:paraId="7914A31F" w14:textId="77777777" w:rsidR="00131AC9" w:rsidRPr="00A02125" w:rsidRDefault="00131AC9" w:rsidP="00A35F91">
      <w:pPr>
        <w:pStyle w:val="Naslov3"/>
        <w:numPr>
          <w:ilvl w:val="2"/>
          <w:numId w:val="34"/>
        </w:numPr>
        <w:spacing w:before="0" w:after="0" w:line="240" w:lineRule="auto"/>
        <w:rPr>
          <w:rStyle w:val="defaultparagraphfont-000004"/>
          <w:rFonts w:ascii="Arial" w:hAnsi="Arial" w:cs="Arial"/>
          <w:color w:val="1F4E79" w:themeColor="accent1" w:themeShade="80"/>
          <w:sz w:val="22"/>
          <w:szCs w:val="22"/>
        </w:rPr>
      </w:pPr>
      <w:bookmarkStart w:id="150" w:name="_Toc74824061"/>
      <w:r w:rsidRPr="00A02125">
        <w:rPr>
          <w:rStyle w:val="defaultparagraphfont-000004"/>
          <w:rFonts w:ascii="Arial" w:hAnsi="Arial" w:cs="Arial"/>
          <w:color w:val="1F4E79" w:themeColor="accent1" w:themeShade="80"/>
          <w:sz w:val="22"/>
          <w:szCs w:val="22"/>
        </w:rPr>
        <w:t>Dopunjavanje, pojašnjenje i upotpunjavanje ponude</w:t>
      </w:r>
      <w:bookmarkEnd w:id="150"/>
    </w:p>
    <w:p w14:paraId="27C2DF2A" w14:textId="77777777" w:rsidR="00131AC9" w:rsidRPr="00A02125" w:rsidRDefault="00131AC9" w:rsidP="00A608B4">
      <w:pPr>
        <w:spacing w:before="0" w:after="0" w:line="240" w:lineRule="auto"/>
        <w:rPr>
          <w:rFonts w:ascii="Arial" w:hAnsi="Arial" w:cs="Arial"/>
          <w:sz w:val="22"/>
        </w:rPr>
      </w:pPr>
      <w:r w:rsidRPr="00A02125">
        <w:rPr>
          <w:rFonts w:ascii="Arial" w:hAnsi="Arial" w:cs="Arial"/>
          <w:sz w:val="22"/>
        </w:rPr>
        <w:t xml:space="preserve">Ako su informacije ili dokumentacija koje je trebao dostaviti gospodarski subjekt nepotpuni ili pogrešni ili se takvima čine ili ako nedostaju određeni dokumenti, naručitelj može, poštujući načela jednakog tretmana i transparentnosti, zahtijevati od dotičnih gospodarskih subjekata da dopune, razjasne, upotpune ili dostave nužne informacije ili dokumentaciju u primjerenom roku ne kraćem od 5 dana. </w:t>
      </w:r>
    </w:p>
    <w:p w14:paraId="79F80E51" w14:textId="77777777" w:rsidR="00DE3BB0" w:rsidRPr="00A02125" w:rsidRDefault="00131AC9" w:rsidP="00A608B4">
      <w:pPr>
        <w:spacing w:before="0" w:after="0" w:line="240" w:lineRule="auto"/>
        <w:rPr>
          <w:rFonts w:ascii="Arial" w:hAnsi="Arial" w:cs="Arial"/>
          <w:sz w:val="22"/>
        </w:rPr>
      </w:pPr>
      <w:r w:rsidRPr="00A02125">
        <w:rPr>
          <w:rFonts w:ascii="Arial" w:hAnsi="Arial" w:cs="Arial"/>
          <w:sz w:val="22"/>
        </w:rPr>
        <w:t>Naručitelj će dopunjavanje, pojašnjenje i/ili upotpunjavanje ponude zatražiti putem sustava EOJN RH modul Pojašnjenja/upotpunjavanje elektronički dostavljenih ponuda. Detaljne upute o načinu komunikacije naručitelja i ponuditelja u tijeku pregleda i ocjene ponude putem sustava EOJN RH-a dostupne su na stranicama Oglasnika, na adresi:</w:t>
      </w:r>
      <w:r w:rsidR="005E4600" w:rsidRPr="00A02125">
        <w:rPr>
          <w:rFonts w:ascii="Arial" w:hAnsi="Arial" w:cs="Arial"/>
          <w:sz w:val="22"/>
        </w:rPr>
        <w:t xml:space="preserve"> </w:t>
      </w:r>
      <w:hyperlink r:id="rId24" w:history="1">
        <w:r w:rsidR="005E4600" w:rsidRPr="00A02125">
          <w:rPr>
            <w:rStyle w:val="Hiperveza"/>
            <w:rFonts w:ascii="Arial" w:hAnsi="Arial" w:cs="Arial"/>
            <w:sz w:val="22"/>
          </w:rPr>
          <w:t>https://eojn.nn.hr</w:t>
        </w:r>
      </w:hyperlink>
    </w:p>
    <w:p w14:paraId="3C4A453E" w14:textId="77777777" w:rsidR="00455A36" w:rsidRPr="00A02125" w:rsidRDefault="00455A36" w:rsidP="00A608B4">
      <w:pPr>
        <w:spacing w:before="0" w:after="0" w:line="240" w:lineRule="auto"/>
        <w:rPr>
          <w:rFonts w:ascii="Arial" w:hAnsi="Arial" w:cs="Arial"/>
          <w:color w:val="0563C1" w:themeColor="hyperlink"/>
          <w:sz w:val="22"/>
          <w:u w:val="single"/>
        </w:rPr>
      </w:pPr>
    </w:p>
    <w:p w14:paraId="084F3345" w14:textId="77777777" w:rsidR="00131AC9" w:rsidRPr="00A02125" w:rsidRDefault="00131AC9" w:rsidP="00A35F91">
      <w:pPr>
        <w:pStyle w:val="Naslov3"/>
        <w:numPr>
          <w:ilvl w:val="2"/>
          <w:numId w:val="34"/>
        </w:numPr>
        <w:spacing w:before="0" w:after="0" w:line="240" w:lineRule="auto"/>
        <w:rPr>
          <w:rStyle w:val="defaultparagraphfont-000004"/>
          <w:rFonts w:ascii="Arial" w:hAnsi="Arial" w:cs="Arial"/>
          <w:color w:val="1F4E79" w:themeColor="accent1" w:themeShade="80"/>
          <w:sz w:val="22"/>
          <w:szCs w:val="22"/>
        </w:rPr>
      </w:pPr>
      <w:bookmarkStart w:id="151" w:name="_Toc74824062"/>
      <w:r w:rsidRPr="00A02125">
        <w:rPr>
          <w:rStyle w:val="defaultparagraphfont-000004"/>
          <w:rFonts w:ascii="Arial" w:hAnsi="Arial" w:cs="Arial"/>
          <w:color w:val="1F4E79" w:themeColor="accent1" w:themeShade="80"/>
          <w:sz w:val="22"/>
          <w:szCs w:val="22"/>
        </w:rPr>
        <w:t>Tajnost podataka</w:t>
      </w:r>
      <w:bookmarkEnd w:id="148"/>
      <w:bookmarkEnd w:id="149"/>
      <w:bookmarkEnd w:id="151"/>
    </w:p>
    <w:p w14:paraId="616E8614" w14:textId="77777777" w:rsidR="00131AC9" w:rsidRPr="00A02125" w:rsidRDefault="00131AC9" w:rsidP="00A608B4">
      <w:pPr>
        <w:spacing w:before="0" w:after="0" w:line="240" w:lineRule="auto"/>
        <w:rPr>
          <w:rFonts w:ascii="Arial" w:eastAsia="Calibri" w:hAnsi="Arial" w:cs="Arial"/>
          <w:sz w:val="22"/>
        </w:rPr>
      </w:pPr>
      <w:r w:rsidRPr="00A02125">
        <w:rPr>
          <w:rFonts w:ascii="Arial" w:eastAsia="Calibri" w:hAnsi="Arial" w:cs="Arial"/>
          <w:sz w:val="22"/>
        </w:rPr>
        <w:t xml:space="preserve">Gospodarski subjekt u postupku javne nabave smije na temelju zakona, drugog propisa ili općeg akta određene podatke označiti tajnom, uključujući tehničke ili trgovinske tajne te povjerljive značajke ponuda. </w:t>
      </w:r>
    </w:p>
    <w:p w14:paraId="681A86F4" w14:textId="77777777" w:rsidR="00131AC9" w:rsidRPr="00A02125" w:rsidRDefault="00131AC9" w:rsidP="00A608B4">
      <w:pPr>
        <w:spacing w:before="0" w:after="0" w:line="240" w:lineRule="auto"/>
        <w:rPr>
          <w:rFonts w:ascii="Arial" w:eastAsia="Calibri" w:hAnsi="Arial" w:cs="Arial"/>
          <w:sz w:val="22"/>
        </w:rPr>
      </w:pPr>
      <w:r w:rsidRPr="00A02125">
        <w:rPr>
          <w:rFonts w:ascii="Arial" w:eastAsia="Calibri" w:hAnsi="Arial" w:cs="Arial"/>
          <w:sz w:val="22"/>
        </w:rPr>
        <w:t xml:space="preserve">Ako je gospodarski subjekt neke podatke označio tajnima, obvezan je navesti pravnu osnovu na temelju koje su ti podatci označeni tajnima. </w:t>
      </w:r>
    </w:p>
    <w:p w14:paraId="5CB828BD" w14:textId="77777777" w:rsidR="00131AC9" w:rsidRPr="00A02125" w:rsidRDefault="00131AC9" w:rsidP="00A608B4">
      <w:pPr>
        <w:spacing w:before="0" w:after="0" w:line="240" w:lineRule="auto"/>
        <w:rPr>
          <w:rFonts w:ascii="Arial" w:eastAsia="Calibri" w:hAnsi="Arial" w:cs="Arial"/>
          <w:sz w:val="22"/>
        </w:rPr>
      </w:pPr>
      <w:r w:rsidRPr="00A02125">
        <w:rPr>
          <w:rFonts w:ascii="Arial" w:eastAsia="Calibri" w:hAnsi="Arial" w:cs="Arial"/>
          <w:sz w:val="22"/>
        </w:rPr>
        <w:t>Gospodarski subjekt ne smije označiti tajnom: cijenu ponude, troškovnik, katalog, podatke u vezi s kriterijima za odabir ponude, javne isprave, izvatke iz javnih registara te druge podatke koji se prema posebnom zakonu ili podzakonskom propisu moraju javno objaviti ili se ne smiju označiti tajnom.</w:t>
      </w:r>
    </w:p>
    <w:p w14:paraId="1FFFBC4B" w14:textId="77777777" w:rsidR="00131AC9" w:rsidRPr="00A02125" w:rsidRDefault="00131AC9" w:rsidP="00A608B4">
      <w:pPr>
        <w:spacing w:before="0" w:after="0" w:line="240" w:lineRule="auto"/>
        <w:rPr>
          <w:rFonts w:ascii="Arial" w:eastAsia="Calibri" w:hAnsi="Arial" w:cs="Arial"/>
          <w:sz w:val="22"/>
        </w:rPr>
      </w:pPr>
      <w:r w:rsidRPr="00A02125">
        <w:rPr>
          <w:rFonts w:ascii="Arial" w:eastAsia="Calibri" w:hAnsi="Arial" w:cs="Arial"/>
          <w:sz w:val="22"/>
        </w:rPr>
        <w:t>Naručitelj ne smije otkriti podatke dobivene od gospodarskih subjekata koje su oni na temelju zakona, drugog propisa ili općeg akta označili tajnom, uključujući tehničke ili trgovinske tajne te povjerljive značajke ponuda i zahtjeva za sudjelovanje.</w:t>
      </w:r>
    </w:p>
    <w:p w14:paraId="30E756B9" w14:textId="77777777" w:rsidR="00131AC9" w:rsidRPr="00A02125" w:rsidRDefault="00131AC9" w:rsidP="00A608B4">
      <w:pPr>
        <w:spacing w:before="0" w:after="0" w:line="240" w:lineRule="auto"/>
        <w:rPr>
          <w:rFonts w:ascii="Arial" w:eastAsia="Calibri" w:hAnsi="Arial" w:cs="Arial"/>
          <w:sz w:val="22"/>
        </w:rPr>
      </w:pPr>
      <w:r w:rsidRPr="00A02125">
        <w:rPr>
          <w:rFonts w:ascii="Arial" w:eastAsia="Calibri" w:hAnsi="Arial" w:cs="Arial"/>
          <w:sz w:val="22"/>
        </w:rPr>
        <w:t xml:space="preserve">Ukoliko Ponuditelj tajnim označi sljedeće podatke iz članka 52. stavak 3. </w:t>
      </w:r>
      <w:r w:rsidR="00DB3392" w:rsidRPr="00A02125">
        <w:rPr>
          <w:rFonts w:ascii="Arial" w:eastAsia="Calibri" w:hAnsi="Arial" w:cs="Arial"/>
          <w:sz w:val="22"/>
        </w:rPr>
        <w:t>ZJN 2016</w:t>
      </w:r>
      <w:r w:rsidRPr="00A02125">
        <w:rPr>
          <w:rFonts w:ascii="Arial" w:eastAsia="Calibri" w:hAnsi="Arial" w:cs="Arial"/>
          <w:sz w:val="22"/>
        </w:rPr>
        <w:t xml:space="preserve">: cijenu ponude, troškovnik, katalog, podatke u vezi s kriterijima za odabir ponude, javne isprave, izvatke iz javnih registara te druge podatke koji se prema posebnom zakonu ili podzakonskom propisu moraju javno objaviti ili se ne smiju označiti tajnom, Naručitelj smije otkriti podatke iz članka 52. stavka 3. </w:t>
      </w:r>
      <w:r w:rsidR="00DB3392" w:rsidRPr="00A02125">
        <w:rPr>
          <w:rFonts w:ascii="Arial" w:eastAsia="Calibri" w:hAnsi="Arial" w:cs="Arial"/>
          <w:sz w:val="22"/>
        </w:rPr>
        <w:t>Z</w:t>
      </w:r>
      <w:r w:rsidRPr="00A02125">
        <w:rPr>
          <w:rFonts w:ascii="Arial" w:eastAsia="Calibri" w:hAnsi="Arial" w:cs="Arial"/>
          <w:sz w:val="22"/>
        </w:rPr>
        <w:t xml:space="preserve"> dobivene od navedenog Ponuditelja koje je on označio tajnom.</w:t>
      </w:r>
    </w:p>
    <w:p w14:paraId="35F6CA01" w14:textId="77777777" w:rsidR="00455A36" w:rsidRPr="00A02125" w:rsidRDefault="00455A36" w:rsidP="00A608B4">
      <w:pPr>
        <w:spacing w:before="0" w:after="0" w:line="240" w:lineRule="auto"/>
        <w:rPr>
          <w:rFonts w:ascii="Arial" w:eastAsia="Calibri" w:hAnsi="Arial" w:cs="Arial"/>
          <w:sz w:val="22"/>
        </w:rPr>
      </w:pPr>
    </w:p>
    <w:p w14:paraId="57B05730" w14:textId="77777777" w:rsidR="00AC2470" w:rsidRPr="00A02125" w:rsidRDefault="00131AC9" w:rsidP="00A35F91">
      <w:pPr>
        <w:pStyle w:val="Naslov3"/>
        <w:numPr>
          <w:ilvl w:val="2"/>
          <w:numId w:val="34"/>
        </w:numPr>
        <w:spacing w:before="0" w:after="0" w:line="240" w:lineRule="auto"/>
        <w:rPr>
          <w:rStyle w:val="defaultparagraphfont-000004"/>
          <w:rFonts w:ascii="Arial" w:hAnsi="Arial" w:cs="Arial"/>
          <w:color w:val="1F4E79" w:themeColor="accent1" w:themeShade="80"/>
          <w:sz w:val="22"/>
          <w:szCs w:val="22"/>
        </w:rPr>
      </w:pPr>
      <w:bookmarkStart w:id="152" w:name="_Toc470161713"/>
      <w:bookmarkStart w:id="153" w:name="_Toc491246685"/>
      <w:bookmarkStart w:id="154" w:name="_Toc74824063"/>
      <w:r w:rsidRPr="00A02125">
        <w:rPr>
          <w:rStyle w:val="defaultparagraphfont-000004"/>
          <w:rFonts w:ascii="Arial" w:hAnsi="Arial" w:cs="Arial"/>
          <w:color w:val="1F4E79" w:themeColor="accent1" w:themeShade="80"/>
          <w:sz w:val="22"/>
          <w:szCs w:val="22"/>
        </w:rPr>
        <w:t>Rok mirovanja</w:t>
      </w:r>
      <w:bookmarkEnd w:id="152"/>
      <w:bookmarkEnd w:id="153"/>
      <w:bookmarkEnd w:id="154"/>
    </w:p>
    <w:p w14:paraId="230DA993" w14:textId="77777777" w:rsidR="004E63B5" w:rsidRPr="00A02125" w:rsidRDefault="00131AC9" w:rsidP="00A608B4">
      <w:pPr>
        <w:tabs>
          <w:tab w:val="left" w:pos="284"/>
        </w:tabs>
        <w:spacing w:before="0" w:after="0" w:line="240" w:lineRule="auto"/>
        <w:rPr>
          <w:rFonts w:ascii="Arial" w:eastAsia="Calibri" w:hAnsi="Arial" w:cs="Arial"/>
          <w:sz w:val="22"/>
        </w:rPr>
      </w:pPr>
      <w:r w:rsidRPr="00A02125">
        <w:rPr>
          <w:rFonts w:ascii="Arial" w:eastAsia="Calibri" w:hAnsi="Arial" w:cs="Arial"/>
          <w:sz w:val="22"/>
        </w:rPr>
        <w:t xml:space="preserve">Rok mirovanja iznosi 15 dana od dana dostave odluke o odabiru, prema uvjetima iz članka 306. </w:t>
      </w:r>
      <w:r w:rsidR="00065DEC" w:rsidRPr="00A02125">
        <w:rPr>
          <w:rFonts w:ascii="Arial" w:eastAsia="Calibri" w:hAnsi="Arial" w:cs="Arial"/>
          <w:sz w:val="22"/>
        </w:rPr>
        <w:t>ZJN 2016</w:t>
      </w:r>
      <w:r w:rsidRPr="00A02125">
        <w:rPr>
          <w:rFonts w:ascii="Arial" w:eastAsia="Calibri" w:hAnsi="Arial" w:cs="Arial"/>
          <w:sz w:val="22"/>
        </w:rPr>
        <w:t>.</w:t>
      </w:r>
    </w:p>
    <w:p w14:paraId="5E2F3DC6" w14:textId="77777777" w:rsidR="00455A36" w:rsidRPr="00A02125" w:rsidRDefault="00455A36" w:rsidP="00A608B4">
      <w:pPr>
        <w:tabs>
          <w:tab w:val="left" w:pos="284"/>
        </w:tabs>
        <w:spacing w:before="0" w:after="0" w:line="240" w:lineRule="auto"/>
        <w:rPr>
          <w:rFonts w:ascii="Arial" w:hAnsi="Arial" w:cs="Arial"/>
          <w:b/>
          <w:color w:val="1F4E79" w:themeColor="accent1" w:themeShade="80"/>
          <w:sz w:val="22"/>
        </w:rPr>
      </w:pPr>
    </w:p>
    <w:p w14:paraId="5561B8CF" w14:textId="77777777" w:rsidR="002E5607" w:rsidRPr="00A02125" w:rsidRDefault="002E5607" w:rsidP="00A35F91">
      <w:pPr>
        <w:pStyle w:val="Naslov3"/>
        <w:numPr>
          <w:ilvl w:val="2"/>
          <w:numId w:val="34"/>
        </w:numPr>
        <w:spacing w:before="0" w:after="0" w:line="240" w:lineRule="auto"/>
        <w:rPr>
          <w:rStyle w:val="defaultparagraphfont-000004"/>
          <w:rFonts w:ascii="Arial" w:hAnsi="Arial" w:cs="Arial"/>
          <w:color w:val="1F4E79" w:themeColor="accent1" w:themeShade="80"/>
          <w:sz w:val="22"/>
          <w:szCs w:val="22"/>
        </w:rPr>
      </w:pPr>
      <w:bookmarkStart w:id="155" w:name="_Toc74824064"/>
      <w:r w:rsidRPr="00A02125">
        <w:rPr>
          <w:rStyle w:val="defaultparagraphfont-000004"/>
          <w:rFonts w:ascii="Arial" w:hAnsi="Arial" w:cs="Arial"/>
          <w:color w:val="1F4E79" w:themeColor="accent1" w:themeShade="80"/>
          <w:sz w:val="22"/>
          <w:szCs w:val="22"/>
        </w:rPr>
        <w:t>Završetak postupka javne nabave</w:t>
      </w:r>
      <w:bookmarkEnd w:id="155"/>
    </w:p>
    <w:p w14:paraId="20FBBBE9" w14:textId="77777777" w:rsidR="002E5607" w:rsidRPr="00A02125" w:rsidRDefault="002E5607" w:rsidP="00A608B4">
      <w:pPr>
        <w:spacing w:before="0" w:after="0" w:line="240" w:lineRule="auto"/>
        <w:rPr>
          <w:rFonts w:ascii="Arial" w:hAnsi="Arial" w:cs="Arial"/>
          <w:sz w:val="22"/>
        </w:rPr>
      </w:pPr>
      <w:r w:rsidRPr="00A02125">
        <w:rPr>
          <w:rFonts w:ascii="Arial" w:hAnsi="Arial" w:cs="Arial"/>
          <w:sz w:val="22"/>
        </w:rPr>
        <w:t>Postupak javne nabave završava izvršnošću odluke o odabiru ili poništenju.</w:t>
      </w:r>
    </w:p>
    <w:p w14:paraId="7464A3E5" w14:textId="77777777" w:rsidR="002E5607" w:rsidRPr="00A02125" w:rsidRDefault="002E5607" w:rsidP="00A608B4">
      <w:pPr>
        <w:spacing w:before="0" w:after="0" w:line="240" w:lineRule="auto"/>
        <w:rPr>
          <w:rFonts w:ascii="Arial" w:hAnsi="Arial" w:cs="Arial"/>
          <w:sz w:val="22"/>
        </w:rPr>
      </w:pPr>
      <w:r w:rsidRPr="00A02125">
        <w:rPr>
          <w:rFonts w:ascii="Arial" w:hAnsi="Arial" w:cs="Arial"/>
          <w:sz w:val="22"/>
        </w:rPr>
        <w:t>Odluka o odabiru postaje izvršna:</w:t>
      </w:r>
    </w:p>
    <w:p w14:paraId="53F0889E" w14:textId="77777777" w:rsidR="002E5607" w:rsidRPr="00A02125" w:rsidRDefault="002E5607" w:rsidP="00A35F91">
      <w:pPr>
        <w:pStyle w:val="Odlomakpopisa"/>
        <w:numPr>
          <w:ilvl w:val="0"/>
          <w:numId w:val="42"/>
        </w:numPr>
        <w:spacing w:before="0" w:after="0" w:line="240" w:lineRule="auto"/>
        <w:rPr>
          <w:rFonts w:ascii="Arial" w:hAnsi="Arial" w:cs="Arial"/>
          <w:sz w:val="22"/>
        </w:rPr>
      </w:pPr>
      <w:r w:rsidRPr="00A02125">
        <w:rPr>
          <w:rFonts w:ascii="Arial" w:hAnsi="Arial" w:cs="Arial"/>
          <w:sz w:val="22"/>
        </w:rPr>
        <w:t>istekom roka mirovanja, ako žalba nije izjavljena</w:t>
      </w:r>
    </w:p>
    <w:p w14:paraId="4DB5FC20" w14:textId="77777777" w:rsidR="002E5607" w:rsidRPr="00A02125" w:rsidRDefault="002E5607" w:rsidP="00A35F91">
      <w:pPr>
        <w:pStyle w:val="Odlomakpopisa"/>
        <w:numPr>
          <w:ilvl w:val="0"/>
          <w:numId w:val="42"/>
        </w:numPr>
        <w:spacing w:before="0" w:after="0" w:line="240" w:lineRule="auto"/>
        <w:rPr>
          <w:rFonts w:ascii="Arial" w:hAnsi="Arial" w:cs="Arial"/>
          <w:sz w:val="22"/>
        </w:rPr>
      </w:pPr>
      <w:r w:rsidRPr="00A02125">
        <w:rPr>
          <w:rFonts w:ascii="Arial" w:hAnsi="Arial" w:cs="Arial"/>
          <w:sz w:val="22"/>
        </w:rPr>
        <w:t>dostavom odluke Državne komisije za kontrolu postupaka javne nabave strankama kojom se žalba odbacuje, odbija ili se obustavlja žalbeni postupak, ako je na odluku izjavljena žalba</w:t>
      </w:r>
    </w:p>
    <w:p w14:paraId="59963296" w14:textId="77777777" w:rsidR="002E5607" w:rsidRPr="00A02125" w:rsidRDefault="002E5607" w:rsidP="00A35F91">
      <w:pPr>
        <w:pStyle w:val="Odlomakpopisa"/>
        <w:numPr>
          <w:ilvl w:val="0"/>
          <w:numId w:val="42"/>
        </w:numPr>
        <w:spacing w:before="0" w:after="0" w:line="240" w:lineRule="auto"/>
        <w:rPr>
          <w:rFonts w:ascii="Arial" w:hAnsi="Arial" w:cs="Arial"/>
          <w:sz w:val="22"/>
        </w:rPr>
      </w:pPr>
      <w:r w:rsidRPr="00A02125">
        <w:rPr>
          <w:rFonts w:ascii="Arial" w:hAnsi="Arial" w:cs="Arial"/>
          <w:sz w:val="22"/>
        </w:rPr>
        <w:t>dostavom odluke ponuditelju, ako se rok mirovanja ne primjenjuje</w:t>
      </w:r>
    </w:p>
    <w:p w14:paraId="721F91F6" w14:textId="77777777" w:rsidR="003911D8" w:rsidRPr="00A02125" w:rsidRDefault="002E5607" w:rsidP="00A608B4">
      <w:pPr>
        <w:spacing w:before="0" w:after="0" w:line="240" w:lineRule="auto"/>
        <w:rPr>
          <w:rFonts w:ascii="Arial" w:hAnsi="Arial" w:cs="Arial"/>
          <w:sz w:val="22"/>
        </w:rPr>
      </w:pPr>
      <w:r w:rsidRPr="00A02125">
        <w:rPr>
          <w:rFonts w:ascii="Arial" w:hAnsi="Arial" w:cs="Arial"/>
          <w:sz w:val="22"/>
        </w:rPr>
        <w:t>Postupak javne nabave miruje do izvršnosti odluke o odabiru te Naručitelj ne smije sklopiti, potpisati ni izvršavati ugovor o javnoj nabavi.</w:t>
      </w:r>
    </w:p>
    <w:p w14:paraId="402F72AB" w14:textId="77777777" w:rsidR="001736F6" w:rsidRPr="00A02125" w:rsidRDefault="002E5607" w:rsidP="00A608B4">
      <w:pPr>
        <w:spacing w:before="0" w:after="0" w:line="240" w:lineRule="auto"/>
        <w:rPr>
          <w:rFonts w:ascii="Arial" w:hAnsi="Arial" w:cs="Arial"/>
          <w:sz w:val="22"/>
        </w:rPr>
      </w:pPr>
      <w:r w:rsidRPr="00A02125">
        <w:rPr>
          <w:rFonts w:ascii="Arial" w:hAnsi="Arial" w:cs="Arial"/>
          <w:sz w:val="22"/>
        </w:rPr>
        <w:t>Odluka o poništenju postaje izvr</w:t>
      </w:r>
      <w:r w:rsidR="004E63B5" w:rsidRPr="00A02125">
        <w:rPr>
          <w:rFonts w:ascii="Arial" w:hAnsi="Arial" w:cs="Arial"/>
          <w:sz w:val="22"/>
        </w:rPr>
        <w:t>šna dostavom odluke ponuditelju.</w:t>
      </w:r>
      <w:bookmarkStart w:id="156" w:name="_Toc482780348"/>
      <w:bookmarkStart w:id="157" w:name="_Toc533404093"/>
    </w:p>
    <w:p w14:paraId="774EDDF6" w14:textId="77777777" w:rsidR="00716700" w:rsidRPr="00A02125" w:rsidRDefault="00716700" w:rsidP="00A608B4">
      <w:pPr>
        <w:spacing w:before="0" w:after="0" w:line="240" w:lineRule="auto"/>
        <w:rPr>
          <w:rFonts w:ascii="Arial" w:hAnsi="Arial" w:cs="Arial"/>
          <w:sz w:val="22"/>
        </w:rPr>
      </w:pPr>
    </w:p>
    <w:p w14:paraId="27A63063" w14:textId="77777777" w:rsidR="003911D8" w:rsidRPr="00A02125" w:rsidRDefault="003911D8" w:rsidP="00A35F91">
      <w:pPr>
        <w:pStyle w:val="Naslov3"/>
        <w:numPr>
          <w:ilvl w:val="2"/>
          <w:numId w:val="34"/>
        </w:numPr>
        <w:spacing w:before="0" w:after="0" w:line="240" w:lineRule="auto"/>
        <w:rPr>
          <w:rStyle w:val="defaultparagraphfont-000004"/>
          <w:rFonts w:ascii="Arial" w:hAnsi="Arial" w:cs="Arial"/>
          <w:color w:val="1F4E79" w:themeColor="accent1" w:themeShade="80"/>
          <w:sz w:val="22"/>
          <w:szCs w:val="22"/>
        </w:rPr>
      </w:pPr>
      <w:bookmarkStart w:id="158" w:name="_Toc74824065"/>
      <w:r w:rsidRPr="00A02125">
        <w:rPr>
          <w:rStyle w:val="defaultparagraphfont-000004"/>
          <w:rFonts w:ascii="Arial" w:hAnsi="Arial" w:cs="Arial"/>
          <w:color w:val="1F4E79" w:themeColor="accent1" w:themeShade="80"/>
          <w:sz w:val="22"/>
          <w:szCs w:val="22"/>
        </w:rPr>
        <w:t>Sklapanje ugovora o javnoj nabavi</w:t>
      </w:r>
      <w:bookmarkEnd w:id="158"/>
    </w:p>
    <w:bookmarkEnd w:id="156"/>
    <w:bookmarkEnd w:id="157"/>
    <w:p w14:paraId="2D9B0FEC" w14:textId="77777777" w:rsidR="002E5607" w:rsidRPr="00A02125" w:rsidRDefault="002E5607" w:rsidP="00A608B4">
      <w:pPr>
        <w:spacing w:before="0" w:after="0" w:line="240" w:lineRule="auto"/>
        <w:rPr>
          <w:rFonts w:ascii="Arial" w:hAnsi="Arial" w:cs="Arial"/>
          <w:sz w:val="22"/>
        </w:rPr>
      </w:pPr>
      <w:r w:rsidRPr="00A02125">
        <w:rPr>
          <w:rFonts w:ascii="Arial" w:hAnsi="Arial" w:cs="Arial"/>
          <w:sz w:val="22"/>
        </w:rPr>
        <w:t>Ugovorne strane sklopiti će ugovor o javnoj nabavi u pisanom obliku u roku od 30 dana od dana izvršnosti odluke o odabiru.</w:t>
      </w:r>
    </w:p>
    <w:p w14:paraId="30BE8EED" w14:textId="77777777" w:rsidR="003911D8" w:rsidRPr="00A02125" w:rsidRDefault="003911D8" w:rsidP="00A608B4">
      <w:pPr>
        <w:spacing w:before="0" w:after="0" w:line="240" w:lineRule="auto"/>
        <w:rPr>
          <w:rFonts w:ascii="Arial" w:hAnsi="Arial" w:cs="Arial"/>
          <w:sz w:val="22"/>
        </w:rPr>
      </w:pPr>
      <w:r w:rsidRPr="00A02125">
        <w:rPr>
          <w:rFonts w:ascii="Arial" w:hAnsi="Arial" w:cs="Arial"/>
          <w:sz w:val="22"/>
        </w:rPr>
        <w:t>Ugovor mora biti u skladu s uvjetima određenima u Dokumentaciji o nabavi i odabranom ponudom. Sukladno članku 313. ZJN-a 2016, Naručitelj je obvezan kontrolirati je li izvršenje ugovora o javnoj nabavi u skladu s uvjetima određenima u Dokumentaci</w:t>
      </w:r>
      <w:r w:rsidR="001736F6" w:rsidRPr="00A02125">
        <w:rPr>
          <w:rFonts w:ascii="Arial" w:hAnsi="Arial" w:cs="Arial"/>
          <w:sz w:val="22"/>
        </w:rPr>
        <w:t>ji o nabavi i odabranom ponudom</w:t>
      </w:r>
      <w:r w:rsidRPr="00A02125">
        <w:rPr>
          <w:rFonts w:ascii="Arial" w:hAnsi="Arial" w:cs="Arial"/>
          <w:sz w:val="22"/>
        </w:rPr>
        <w:t>.</w:t>
      </w:r>
    </w:p>
    <w:p w14:paraId="197DEACC" w14:textId="77777777" w:rsidR="00455A36" w:rsidRPr="00A02125" w:rsidRDefault="00455A36" w:rsidP="00A608B4">
      <w:pPr>
        <w:spacing w:before="0" w:after="0" w:line="240" w:lineRule="auto"/>
        <w:rPr>
          <w:rFonts w:ascii="Arial" w:hAnsi="Arial" w:cs="Arial"/>
          <w:sz w:val="22"/>
        </w:rPr>
      </w:pPr>
    </w:p>
    <w:p w14:paraId="0EA55FA4" w14:textId="77777777" w:rsidR="002E5607" w:rsidRPr="00A02125" w:rsidRDefault="002E5607" w:rsidP="00A35F91">
      <w:pPr>
        <w:pStyle w:val="Naslov3"/>
        <w:numPr>
          <w:ilvl w:val="2"/>
          <w:numId w:val="34"/>
        </w:numPr>
        <w:spacing w:before="0" w:after="0" w:line="240" w:lineRule="auto"/>
        <w:rPr>
          <w:rStyle w:val="defaultparagraphfont-000004"/>
          <w:rFonts w:ascii="Arial" w:hAnsi="Arial" w:cs="Arial"/>
          <w:color w:val="1F4E79" w:themeColor="accent1" w:themeShade="80"/>
          <w:sz w:val="22"/>
          <w:szCs w:val="22"/>
        </w:rPr>
      </w:pPr>
      <w:bookmarkStart w:id="159" w:name="_Toc533404097"/>
      <w:bookmarkStart w:id="160" w:name="_Toc74824066"/>
      <w:r w:rsidRPr="00A02125">
        <w:rPr>
          <w:rStyle w:val="defaultparagraphfont-000004"/>
          <w:rFonts w:ascii="Arial" w:hAnsi="Arial" w:cs="Arial"/>
          <w:color w:val="1F4E79" w:themeColor="accent1" w:themeShade="80"/>
          <w:sz w:val="22"/>
          <w:szCs w:val="22"/>
        </w:rPr>
        <w:t>Izmjene ugovora</w:t>
      </w:r>
      <w:bookmarkEnd w:id="159"/>
      <w:bookmarkEnd w:id="160"/>
    </w:p>
    <w:p w14:paraId="7952CDA6" w14:textId="1B76A500" w:rsidR="00CF142C" w:rsidRPr="00A02125" w:rsidRDefault="002E5607" w:rsidP="00A608B4">
      <w:pPr>
        <w:spacing w:before="0" w:after="0" w:line="240" w:lineRule="auto"/>
        <w:rPr>
          <w:rFonts w:ascii="Arial" w:eastAsia="Times New Roman" w:hAnsi="Arial" w:cs="Arial"/>
          <w:sz w:val="22"/>
          <w:lang w:eastAsia="hr-HR"/>
        </w:rPr>
      </w:pPr>
      <w:r w:rsidRPr="00A02125">
        <w:rPr>
          <w:rFonts w:ascii="Arial" w:eastAsia="Times New Roman" w:hAnsi="Arial" w:cs="Arial"/>
          <w:sz w:val="22"/>
          <w:lang w:eastAsia="hr-HR"/>
        </w:rPr>
        <w:t xml:space="preserve">Sukladno članku 315. </w:t>
      </w:r>
      <w:r w:rsidR="00065DEC" w:rsidRPr="00A02125">
        <w:rPr>
          <w:rFonts w:ascii="Arial" w:eastAsia="Times New Roman" w:hAnsi="Arial" w:cs="Arial"/>
          <w:sz w:val="22"/>
          <w:lang w:eastAsia="hr-HR"/>
        </w:rPr>
        <w:t>ZJN 2016</w:t>
      </w:r>
      <w:r w:rsidRPr="00A02125">
        <w:rPr>
          <w:rFonts w:ascii="Arial" w:eastAsia="Times New Roman" w:hAnsi="Arial" w:cs="Arial"/>
          <w:sz w:val="22"/>
          <w:lang w:eastAsia="hr-HR"/>
        </w:rPr>
        <w:t>, naručitelj smije izmijeniti ugovor o javnoj nabavi tijekom njegova trajanja bez provođenja novog postupka javne nabave primjenjujući odredbe članaka 316</w:t>
      </w:r>
      <w:r w:rsidR="00CF142C" w:rsidRPr="00A02125">
        <w:rPr>
          <w:rFonts w:ascii="Arial" w:eastAsia="Times New Roman" w:hAnsi="Arial" w:cs="Arial"/>
          <w:sz w:val="22"/>
          <w:lang w:eastAsia="hr-HR"/>
        </w:rPr>
        <w:t>.</w:t>
      </w:r>
      <w:r w:rsidRPr="00A02125">
        <w:rPr>
          <w:rFonts w:ascii="Arial" w:eastAsia="Times New Roman" w:hAnsi="Arial" w:cs="Arial"/>
          <w:sz w:val="22"/>
          <w:lang w:eastAsia="hr-HR"/>
        </w:rPr>
        <w:t>, 317., 318., 319. i 320</w:t>
      </w:r>
      <w:r w:rsidR="00FC4097">
        <w:rPr>
          <w:rFonts w:ascii="Arial" w:eastAsia="Times New Roman" w:hAnsi="Arial" w:cs="Arial"/>
          <w:sz w:val="22"/>
          <w:lang w:eastAsia="hr-HR"/>
        </w:rPr>
        <w:t xml:space="preserve"> </w:t>
      </w:r>
      <w:r w:rsidR="00065DEC" w:rsidRPr="00A02125">
        <w:rPr>
          <w:rFonts w:ascii="Arial" w:eastAsia="Times New Roman" w:hAnsi="Arial" w:cs="Arial"/>
          <w:sz w:val="22"/>
          <w:lang w:eastAsia="hr-HR"/>
        </w:rPr>
        <w:t>ZJN 2016</w:t>
      </w:r>
      <w:r w:rsidR="00FC4097">
        <w:rPr>
          <w:rFonts w:ascii="Arial" w:eastAsia="Times New Roman" w:hAnsi="Arial" w:cs="Arial"/>
          <w:sz w:val="22"/>
          <w:lang w:eastAsia="hr-HR"/>
        </w:rPr>
        <w:t xml:space="preserve"> </w:t>
      </w:r>
      <w:r w:rsidR="00CF142C" w:rsidRPr="00A02125">
        <w:rPr>
          <w:rFonts w:ascii="Arial" w:eastAsia="Times New Roman" w:hAnsi="Arial" w:cs="Arial"/>
          <w:sz w:val="22"/>
          <w:lang w:eastAsia="hr-HR"/>
        </w:rPr>
        <w:t>ovisno o naravi izmjene ugovora, ako izmjena ugovora nije značajna.</w:t>
      </w:r>
    </w:p>
    <w:p w14:paraId="78A8468C" w14:textId="77777777" w:rsidR="002E5607" w:rsidRPr="00A02125" w:rsidRDefault="002E5607" w:rsidP="00A608B4">
      <w:pPr>
        <w:spacing w:before="0" w:after="0" w:line="240" w:lineRule="auto"/>
        <w:rPr>
          <w:rFonts w:ascii="Arial" w:eastAsia="Times New Roman" w:hAnsi="Arial" w:cs="Arial"/>
          <w:sz w:val="22"/>
          <w:lang w:eastAsia="hr-HR"/>
        </w:rPr>
      </w:pPr>
      <w:r w:rsidRPr="00A02125">
        <w:rPr>
          <w:rFonts w:ascii="Arial" w:eastAsia="Times New Roman" w:hAnsi="Arial" w:cs="Arial"/>
          <w:sz w:val="22"/>
          <w:lang w:eastAsia="hr-HR"/>
        </w:rPr>
        <w:t>Izmjena ugovora o javnoj nabavi tijekom njegovog trajanja smatrat će se značajnom ako njome ugovor postaje značajno različit po svojoj naravi od prvotno zaključenog, a u svakom slučaju ako je ispunjen jedan ili više sljedećih uvjeta:</w:t>
      </w:r>
    </w:p>
    <w:p w14:paraId="6AA762C4" w14:textId="77777777" w:rsidR="002E5607" w:rsidRPr="00A02125" w:rsidRDefault="002E5607" w:rsidP="00A35F91">
      <w:pPr>
        <w:pStyle w:val="Odlomakpopisa"/>
        <w:numPr>
          <w:ilvl w:val="0"/>
          <w:numId w:val="40"/>
        </w:numPr>
        <w:spacing w:before="0" w:after="0" w:line="240" w:lineRule="auto"/>
        <w:rPr>
          <w:rFonts w:ascii="Arial" w:eastAsia="Times New Roman" w:hAnsi="Arial" w:cs="Arial"/>
          <w:sz w:val="22"/>
          <w:lang w:eastAsia="hr-HR"/>
        </w:rPr>
      </w:pPr>
      <w:r w:rsidRPr="00A02125">
        <w:rPr>
          <w:rFonts w:ascii="Arial" w:eastAsia="Times New Roman" w:hAnsi="Arial" w:cs="Arial"/>
          <w:sz w:val="22"/>
          <w:lang w:eastAsia="hr-HR"/>
        </w:rPr>
        <w:t>izmjenom se unose uvjeti koji bi, da su bili dio prvotnog postupka nabave, dopustili prihvaćanje ponude različite od ponude koja je izvorno prihvaćena,</w:t>
      </w:r>
    </w:p>
    <w:p w14:paraId="3284E76C" w14:textId="77777777" w:rsidR="002E5607" w:rsidRPr="00A02125" w:rsidRDefault="002E5607" w:rsidP="00A35F91">
      <w:pPr>
        <w:pStyle w:val="Odlomakpopisa"/>
        <w:numPr>
          <w:ilvl w:val="0"/>
          <w:numId w:val="40"/>
        </w:numPr>
        <w:spacing w:before="0" w:after="0" w:line="240" w:lineRule="auto"/>
        <w:rPr>
          <w:rFonts w:ascii="Arial" w:eastAsia="Times New Roman" w:hAnsi="Arial" w:cs="Arial"/>
          <w:sz w:val="22"/>
          <w:lang w:eastAsia="hr-HR"/>
        </w:rPr>
      </w:pPr>
      <w:r w:rsidRPr="00A02125">
        <w:rPr>
          <w:rFonts w:ascii="Arial" w:eastAsia="Times New Roman" w:hAnsi="Arial" w:cs="Arial"/>
          <w:sz w:val="22"/>
          <w:lang w:eastAsia="hr-HR"/>
        </w:rPr>
        <w:t xml:space="preserve">izmjenom se mijenja ekonomska ravnoteža ugovora u korist ugovaratelja na način koji nije  </w:t>
      </w:r>
    </w:p>
    <w:p w14:paraId="2FAEFB7E" w14:textId="77777777" w:rsidR="002E5607" w:rsidRPr="00A02125" w:rsidRDefault="002E5607" w:rsidP="00A35F91">
      <w:pPr>
        <w:pStyle w:val="Odlomakpopisa"/>
        <w:numPr>
          <w:ilvl w:val="0"/>
          <w:numId w:val="40"/>
        </w:numPr>
        <w:spacing w:before="0" w:after="0" w:line="240" w:lineRule="auto"/>
        <w:rPr>
          <w:rFonts w:ascii="Arial" w:eastAsia="Times New Roman" w:hAnsi="Arial" w:cs="Arial"/>
          <w:sz w:val="22"/>
          <w:lang w:eastAsia="hr-HR"/>
        </w:rPr>
      </w:pPr>
      <w:r w:rsidRPr="00A02125">
        <w:rPr>
          <w:rFonts w:ascii="Arial" w:eastAsia="Times New Roman" w:hAnsi="Arial" w:cs="Arial"/>
          <w:sz w:val="22"/>
          <w:lang w:eastAsia="hr-HR"/>
        </w:rPr>
        <w:t>predviđen prvotnim ugovorom,</w:t>
      </w:r>
    </w:p>
    <w:p w14:paraId="66F2E1C5" w14:textId="77777777" w:rsidR="002E5607" w:rsidRPr="00A02125" w:rsidRDefault="002E5607" w:rsidP="00A35F91">
      <w:pPr>
        <w:pStyle w:val="Odlomakpopisa"/>
        <w:numPr>
          <w:ilvl w:val="0"/>
          <w:numId w:val="40"/>
        </w:numPr>
        <w:spacing w:before="0" w:after="0" w:line="240" w:lineRule="auto"/>
        <w:rPr>
          <w:rFonts w:ascii="Arial" w:eastAsia="Times New Roman" w:hAnsi="Arial" w:cs="Arial"/>
          <w:sz w:val="22"/>
          <w:lang w:eastAsia="hr-HR"/>
        </w:rPr>
      </w:pPr>
      <w:r w:rsidRPr="00A02125">
        <w:rPr>
          <w:rFonts w:ascii="Arial" w:eastAsia="Times New Roman" w:hAnsi="Arial" w:cs="Arial"/>
          <w:sz w:val="22"/>
          <w:lang w:eastAsia="hr-HR"/>
        </w:rPr>
        <w:t>izmjenom se značajno povećava opseg ugovora,</w:t>
      </w:r>
    </w:p>
    <w:p w14:paraId="759B5A81" w14:textId="6F9C674E" w:rsidR="00985E40" w:rsidRPr="00802D1E" w:rsidRDefault="002E5607" w:rsidP="008D72F0">
      <w:pPr>
        <w:pStyle w:val="Odlomakpopisa"/>
        <w:numPr>
          <w:ilvl w:val="0"/>
          <w:numId w:val="40"/>
        </w:numPr>
        <w:spacing w:before="0" w:after="0" w:line="240" w:lineRule="auto"/>
        <w:rPr>
          <w:rFonts w:ascii="Arial" w:eastAsia="Times New Roman" w:hAnsi="Arial" w:cs="Arial"/>
          <w:sz w:val="22"/>
          <w:lang w:eastAsia="hr-HR"/>
        </w:rPr>
      </w:pPr>
      <w:r w:rsidRPr="00802D1E">
        <w:rPr>
          <w:rFonts w:ascii="Arial" w:eastAsia="Times New Roman" w:hAnsi="Arial" w:cs="Arial"/>
          <w:sz w:val="22"/>
          <w:lang w:eastAsia="hr-HR"/>
        </w:rPr>
        <w:t xml:space="preserve">ako novi ugovaratelj zamijeni onoga kojem je prvotno naručitelj dodijelio ugovor, osim u slučaju  iz članka 318. </w:t>
      </w:r>
      <w:r w:rsidR="00065DEC" w:rsidRPr="00802D1E">
        <w:rPr>
          <w:rFonts w:ascii="Arial" w:eastAsia="Times New Roman" w:hAnsi="Arial" w:cs="Arial"/>
          <w:sz w:val="22"/>
          <w:lang w:eastAsia="hr-HR"/>
        </w:rPr>
        <w:t>ZJN 2016</w:t>
      </w:r>
      <w:r w:rsidRPr="00802D1E">
        <w:rPr>
          <w:rFonts w:ascii="Arial" w:eastAsia="Times New Roman" w:hAnsi="Arial" w:cs="Arial"/>
          <w:sz w:val="22"/>
          <w:lang w:eastAsia="hr-HR"/>
        </w:rPr>
        <w:t>.</w:t>
      </w:r>
    </w:p>
    <w:p w14:paraId="63EBF5FB" w14:textId="77777777" w:rsidR="00985E40" w:rsidRPr="00A02125" w:rsidRDefault="00985E40" w:rsidP="00A608B4">
      <w:pPr>
        <w:spacing w:before="0" w:after="0" w:line="240" w:lineRule="auto"/>
        <w:rPr>
          <w:rFonts w:ascii="Arial" w:eastAsia="Times New Roman" w:hAnsi="Arial" w:cs="Arial"/>
          <w:sz w:val="22"/>
          <w:lang w:eastAsia="hr-HR"/>
        </w:rPr>
      </w:pPr>
    </w:p>
    <w:p w14:paraId="567080BD" w14:textId="77777777" w:rsidR="002E5607" w:rsidRPr="00A02125" w:rsidRDefault="002E5607" w:rsidP="00A35F91">
      <w:pPr>
        <w:pStyle w:val="Naslov3"/>
        <w:numPr>
          <w:ilvl w:val="2"/>
          <w:numId w:val="34"/>
        </w:numPr>
        <w:spacing w:before="0" w:after="0" w:line="240" w:lineRule="auto"/>
        <w:rPr>
          <w:rStyle w:val="defaultparagraphfont-000004"/>
          <w:rFonts w:ascii="Arial" w:hAnsi="Arial" w:cs="Arial"/>
          <w:color w:val="1F4E79" w:themeColor="accent1" w:themeShade="80"/>
          <w:sz w:val="22"/>
          <w:szCs w:val="22"/>
        </w:rPr>
      </w:pPr>
      <w:bookmarkStart w:id="161" w:name="_Toc533404098"/>
      <w:bookmarkStart w:id="162" w:name="_Toc74824067"/>
      <w:r w:rsidRPr="00A02125">
        <w:rPr>
          <w:rStyle w:val="defaultparagraphfont-000004"/>
          <w:rFonts w:ascii="Arial" w:hAnsi="Arial" w:cs="Arial"/>
          <w:color w:val="1F4E79" w:themeColor="accent1" w:themeShade="80"/>
          <w:sz w:val="22"/>
          <w:szCs w:val="22"/>
        </w:rPr>
        <w:t>Raskid ugovora</w:t>
      </w:r>
      <w:bookmarkEnd w:id="161"/>
      <w:bookmarkEnd w:id="162"/>
    </w:p>
    <w:p w14:paraId="3507BE55" w14:textId="77777777" w:rsidR="002E5607" w:rsidRPr="00A02125" w:rsidRDefault="002E5607" w:rsidP="00A608B4">
      <w:pPr>
        <w:spacing w:before="0" w:after="0" w:line="240" w:lineRule="auto"/>
        <w:rPr>
          <w:rFonts w:ascii="Arial" w:hAnsi="Arial" w:cs="Arial"/>
          <w:color w:val="000000" w:themeColor="text1"/>
          <w:sz w:val="22"/>
        </w:rPr>
      </w:pPr>
      <w:r w:rsidRPr="00A02125">
        <w:rPr>
          <w:rFonts w:ascii="Arial" w:hAnsi="Arial" w:cs="Arial"/>
          <w:color w:val="000000" w:themeColor="text1"/>
          <w:sz w:val="22"/>
        </w:rPr>
        <w:t>Naručitelj je obvezan  raskinuti ugovor o javnoj nabavi tijekom njegova trajanja ako:</w:t>
      </w:r>
    </w:p>
    <w:p w14:paraId="051D9D65" w14:textId="77777777" w:rsidR="002E5607" w:rsidRPr="00A02125" w:rsidRDefault="002E5607" w:rsidP="00A35F91">
      <w:pPr>
        <w:pStyle w:val="Odlomakpopisa"/>
        <w:numPr>
          <w:ilvl w:val="0"/>
          <w:numId w:val="41"/>
        </w:numPr>
        <w:spacing w:before="0" w:after="0" w:line="240" w:lineRule="auto"/>
        <w:rPr>
          <w:rFonts w:ascii="Arial" w:hAnsi="Arial" w:cs="Arial"/>
          <w:color w:val="000000" w:themeColor="text1"/>
          <w:sz w:val="22"/>
        </w:rPr>
      </w:pPr>
      <w:r w:rsidRPr="00A02125">
        <w:rPr>
          <w:rFonts w:ascii="Arial" w:hAnsi="Arial" w:cs="Arial"/>
          <w:color w:val="000000" w:themeColor="text1"/>
          <w:sz w:val="22"/>
        </w:rPr>
        <w:t>je ugovor značajno izmijenjen, što bi zahtijevalo novi postupak nabave na temelju članka 321. ZJN-a 2016,</w:t>
      </w:r>
    </w:p>
    <w:p w14:paraId="5C2BEF5A" w14:textId="77777777" w:rsidR="002E5607" w:rsidRPr="00A02125" w:rsidRDefault="002E5607" w:rsidP="00A35F91">
      <w:pPr>
        <w:pStyle w:val="Odlomakpopisa"/>
        <w:numPr>
          <w:ilvl w:val="0"/>
          <w:numId w:val="41"/>
        </w:numPr>
        <w:spacing w:before="0" w:after="0" w:line="240" w:lineRule="auto"/>
        <w:rPr>
          <w:rFonts w:ascii="Arial" w:hAnsi="Arial" w:cs="Arial"/>
          <w:color w:val="000000" w:themeColor="text1"/>
          <w:sz w:val="22"/>
        </w:rPr>
      </w:pPr>
      <w:r w:rsidRPr="00A02125">
        <w:rPr>
          <w:rFonts w:ascii="Arial" w:hAnsi="Arial" w:cs="Arial"/>
          <w:color w:val="000000" w:themeColor="text1"/>
          <w:sz w:val="22"/>
        </w:rPr>
        <w:t>je ugovaratelj morao biti isključen iz postupka javne nabave zbog postojanja osnova za isključenje iz članka 251. stavka 1. ZJN-a 2016,</w:t>
      </w:r>
    </w:p>
    <w:p w14:paraId="1C8A2A5C" w14:textId="77777777" w:rsidR="002E5607" w:rsidRPr="00A02125" w:rsidRDefault="002E5607" w:rsidP="00A35F91">
      <w:pPr>
        <w:pStyle w:val="Odlomakpopisa"/>
        <w:numPr>
          <w:ilvl w:val="0"/>
          <w:numId w:val="41"/>
        </w:numPr>
        <w:spacing w:before="0" w:after="0" w:line="240" w:lineRule="auto"/>
        <w:rPr>
          <w:rFonts w:ascii="Arial" w:hAnsi="Arial" w:cs="Arial"/>
          <w:color w:val="000000" w:themeColor="text1"/>
          <w:sz w:val="22"/>
        </w:rPr>
      </w:pPr>
      <w:r w:rsidRPr="00A02125">
        <w:rPr>
          <w:rFonts w:ascii="Arial" w:hAnsi="Arial" w:cs="Arial"/>
          <w:color w:val="000000" w:themeColor="text1"/>
          <w:sz w:val="22"/>
        </w:rPr>
        <w:t>se ugovor nije trebao dodijeliti ugovaratelju zbog ozbiljne povrede obveza iz osnivačkih Ugovora i Direktive 2014/24/EU, a koja je utvrđena presudom Suda Europske unije u postupku iz članka 258. Ugovora o funkcioniranju Europske unije,</w:t>
      </w:r>
    </w:p>
    <w:p w14:paraId="7B87DD04" w14:textId="77777777" w:rsidR="002E5607" w:rsidRPr="00A02125" w:rsidRDefault="002E5607" w:rsidP="00A35F91">
      <w:pPr>
        <w:pStyle w:val="Odlomakpopisa"/>
        <w:numPr>
          <w:ilvl w:val="0"/>
          <w:numId w:val="41"/>
        </w:numPr>
        <w:spacing w:before="0" w:after="0" w:line="240" w:lineRule="auto"/>
        <w:rPr>
          <w:rFonts w:ascii="Arial" w:hAnsi="Arial" w:cs="Arial"/>
          <w:color w:val="000000" w:themeColor="text1"/>
          <w:sz w:val="22"/>
        </w:rPr>
      </w:pPr>
      <w:r w:rsidRPr="00A02125">
        <w:rPr>
          <w:rFonts w:ascii="Arial" w:hAnsi="Arial" w:cs="Arial"/>
          <w:color w:val="000000" w:themeColor="text1"/>
          <w:sz w:val="22"/>
        </w:rPr>
        <w:t xml:space="preserve">se ugovor nije trebao dodijeliti ugovaratelju zbog ozbiljne povrede odredaba </w:t>
      </w:r>
      <w:r w:rsidR="00040BBC" w:rsidRPr="00A02125">
        <w:rPr>
          <w:rFonts w:ascii="Arial" w:hAnsi="Arial" w:cs="Arial"/>
          <w:color w:val="000000" w:themeColor="text1"/>
          <w:sz w:val="22"/>
        </w:rPr>
        <w:t>ZJN 2016</w:t>
      </w:r>
      <w:r w:rsidRPr="00A02125">
        <w:rPr>
          <w:rFonts w:ascii="Arial" w:hAnsi="Arial" w:cs="Arial"/>
          <w:color w:val="000000" w:themeColor="text1"/>
          <w:sz w:val="22"/>
        </w:rPr>
        <w:t>, a koja je utvrđena pravomoćnom presudom nadležnog upravnog suda.</w:t>
      </w:r>
    </w:p>
    <w:p w14:paraId="2636DB3D" w14:textId="77777777" w:rsidR="00455A36" w:rsidRPr="00A02125" w:rsidRDefault="00455A36" w:rsidP="00A608B4">
      <w:pPr>
        <w:spacing w:before="0" w:after="0" w:line="240" w:lineRule="auto"/>
        <w:ind w:left="142"/>
        <w:rPr>
          <w:rFonts w:ascii="Arial" w:hAnsi="Arial" w:cs="Arial"/>
          <w:color w:val="000000" w:themeColor="text1"/>
          <w:sz w:val="22"/>
        </w:rPr>
      </w:pPr>
    </w:p>
    <w:p w14:paraId="21858582" w14:textId="77777777" w:rsidR="002E5607" w:rsidRPr="00A02125" w:rsidRDefault="009676D2" w:rsidP="00A35F91">
      <w:pPr>
        <w:pStyle w:val="Naslov2"/>
        <w:numPr>
          <w:ilvl w:val="1"/>
          <w:numId w:val="34"/>
        </w:numPr>
        <w:spacing w:before="0" w:after="0" w:line="240" w:lineRule="auto"/>
        <w:rPr>
          <w:rFonts w:ascii="Arial" w:hAnsi="Arial" w:cs="Arial"/>
          <w:color w:val="1F4E79" w:themeColor="accent1" w:themeShade="80"/>
          <w:sz w:val="22"/>
          <w:szCs w:val="22"/>
        </w:rPr>
      </w:pPr>
      <w:bookmarkStart w:id="163" w:name="_Toc74824068"/>
      <w:r w:rsidRPr="00A02125">
        <w:rPr>
          <w:rFonts w:ascii="Arial" w:hAnsi="Arial" w:cs="Arial"/>
          <w:color w:val="1F4E79" w:themeColor="accent1" w:themeShade="80"/>
          <w:sz w:val="22"/>
          <w:szCs w:val="22"/>
        </w:rPr>
        <w:t>Integritet</w:t>
      </w:r>
      <w:bookmarkEnd w:id="163"/>
    </w:p>
    <w:p w14:paraId="1A5F979B" w14:textId="77777777" w:rsidR="002E5607" w:rsidRPr="00A02125" w:rsidRDefault="002E5607" w:rsidP="00A608B4">
      <w:pPr>
        <w:spacing w:before="0" w:after="0" w:line="240" w:lineRule="auto"/>
        <w:rPr>
          <w:rFonts w:ascii="Arial" w:hAnsi="Arial" w:cs="Arial"/>
          <w:sz w:val="22"/>
        </w:rPr>
      </w:pPr>
      <w:r w:rsidRPr="00A02125">
        <w:rPr>
          <w:rFonts w:ascii="Arial" w:hAnsi="Arial" w:cs="Arial"/>
          <w:sz w:val="22"/>
        </w:rPr>
        <w:t>Gospodarski subjekt mora jamčiti korektnost u postupku javne nabave i izostanak bilo kakve zabranjene prakse u vezi s postupkom javne nabave kao što su korupcija ili prijevara, nuđenje, davanje ili obećavanje neke neprilične prednosti koja može djelovati na zaposlenika ili zaposlenike koji su na bilo koji način uključeni u postupak javne nabave.</w:t>
      </w:r>
    </w:p>
    <w:p w14:paraId="6047E4CE" w14:textId="7F9BD857" w:rsidR="002E5607" w:rsidRPr="00A02125" w:rsidRDefault="002E5607" w:rsidP="00A608B4">
      <w:pPr>
        <w:spacing w:before="0" w:after="0" w:line="240" w:lineRule="auto"/>
        <w:rPr>
          <w:rFonts w:ascii="Arial" w:hAnsi="Arial" w:cs="Arial"/>
          <w:sz w:val="22"/>
        </w:rPr>
      </w:pPr>
      <w:r w:rsidRPr="00A02125">
        <w:rPr>
          <w:rFonts w:ascii="Arial" w:hAnsi="Arial" w:cs="Arial"/>
          <w:sz w:val="22"/>
        </w:rPr>
        <w:t>Naručitelj će svaku sumnju u zabranjene dogovore gospodarskih subjekata u ovom postupku javne nabave prijaviti Agenciji za zaštitu tržišnog natjecanja</w:t>
      </w:r>
      <w:r w:rsidR="00B21370">
        <w:rPr>
          <w:rFonts w:ascii="Arial" w:hAnsi="Arial" w:cs="Arial"/>
          <w:sz w:val="22"/>
        </w:rPr>
        <w:t>.</w:t>
      </w:r>
    </w:p>
    <w:p w14:paraId="4121A853" w14:textId="77777777" w:rsidR="00455A36" w:rsidRDefault="00455A36" w:rsidP="00A608B4">
      <w:pPr>
        <w:spacing w:before="0" w:after="0" w:line="240" w:lineRule="auto"/>
        <w:rPr>
          <w:rFonts w:ascii="Arial" w:eastAsia="Calibri" w:hAnsi="Arial" w:cs="Arial"/>
          <w:sz w:val="22"/>
        </w:rPr>
      </w:pPr>
    </w:p>
    <w:p w14:paraId="68E17978" w14:textId="77777777" w:rsidR="00631AFA" w:rsidRDefault="00631AFA" w:rsidP="00A608B4">
      <w:pPr>
        <w:spacing w:before="0" w:after="0" w:line="240" w:lineRule="auto"/>
        <w:rPr>
          <w:rFonts w:ascii="Arial" w:eastAsia="Calibri" w:hAnsi="Arial" w:cs="Arial"/>
          <w:sz w:val="22"/>
        </w:rPr>
      </w:pPr>
    </w:p>
    <w:p w14:paraId="5C0FED6E" w14:textId="77777777" w:rsidR="00631AFA" w:rsidRDefault="00631AFA" w:rsidP="00A608B4">
      <w:pPr>
        <w:spacing w:before="0" w:after="0" w:line="240" w:lineRule="auto"/>
        <w:rPr>
          <w:rFonts w:ascii="Arial" w:eastAsia="Calibri" w:hAnsi="Arial" w:cs="Arial"/>
          <w:sz w:val="22"/>
        </w:rPr>
      </w:pPr>
    </w:p>
    <w:p w14:paraId="6A148C52" w14:textId="77777777" w:rsidR="00631AFA" w:rsidRDefault="00631AFA" w:rsidP="00A608B4">
      <w:pPr>
        <w:spacing w:before="0" w:after="0" w:line="240" w:lineRule="auto"/>
        <w:rPr>
          <w:rFonts w:ascii="Arial" w:eastAsia="Calibri" w:hAnsi="Arial" w:cs="Arial"/>
          <w:sz w:val="22"/>
        </w:rPr>
      </w:pPr>
    </w:p>
    <w:p w14:paraId="31580D31" w14:textId="77777777" w:rsidR="00631AFA" w:rsidRDefault="00631AFA" w:rsidP="00A608B4">
      <w:pPr>
        <w:spacing w:before="0" w:after="0" w:line="240" w:lineRule="auto"/>
        <w:rPr>
          <w:rFonts w:ascii="Arial" w:eastAsia="Calibri" w:hAnsi="Arial" w:cs="Arial"/>
          <w:sz w:val="22"/>
        </w:rPr>
      </w:pPr>
    </w:p>
    <w:p w14:paraId="19FEDDC1" w14:textId="77777777" w:rsidR="00631AFA" w:rsidRDefault="00631AFA" w:rsidP="00A608B4">
      <w:pPr>
        <w:spacing w:before="0" w:after="0" w:line="240" w:lineRule="auto"/>
        <w:rPr>
          <w:rFonts w:ascii="Arial" w:eastAsia="Calibri" w:hAnsi="Arial" w:cs="Arial"/>
          <w:sz w:val="22"/>
        </w:rPr>
      </w:pPr>
    </w:p>
    <w:p w14:paraId="618DFD7E" w14:textId="77777777" w:rsidR="00631AFA" w:rsidRDefault="00631AFA" w:rsidP="00A608B4">
      <w:pPr>
        <w:spacing w:before="0" w:after="0" w:line="240" w:lineRule="auto"/>
        <w:rPr>
          <w:rFonts w:ascii="Arial" w:eastAsia="Calibri" w:hAnsi="Arial" w:cs="Arial"/>
          <w:sz w:val="22"/>
        </w:rPr>
      </w:pPr>
    </w:p>
    <w:p w14:paraId="1F42B673" w14:textId="77777777" w:rsidR="00631AFA" w:rsidRDefault="00631AFA" w:rsidP="00A608B4">
      <w:pPr>
        <w:spacing w:before="0" w:after="0" w:line="240" w:lineRule="auto"/>
        <w:rPr>
          <w:rFonts w:ascii="Arial" w:eastAsia="Calibri" w:hAnsi="Arial" w:cs="Arial"/>
          <w:sz w:val="22"/>
        </w:rPr>
      </w:pPr>
    </w:p>
    <w:p w14:paraId="5D5E0DED" w14:textId="77777777" w:rsidR="00631AFA" w:rsidRDefault="00631AFA" w:rsidP="00A608B4">
      <w:pPr>
        <w:spacing w:before="0" w:after="0" w:line="240" w:lineRule="auto"/>
        <w:rPr>
          <w:rFonts w:ascii="Arial" w:eastAsia="Calibri" w:hAnsi="Arial" w:cs="Arial"/>
          <w:sz w:val="22"/>
        </w:rPr>
      </w:pPr>
    </w:p>
    <w:p w14:paraId="7C49271E" w14:textId="77777777" w:rsidR="00631AFA" w:rsidRDefault="00631AFA" w:rsidP="00A608B4">
      <w:pPr>
        <w:spacing w:before="0" w:after="0" w:line="240" w:lineRule="auto"/>
        <w:rPr>
          <w:rFonts w:ascii="Arial" w:eastAsia="Calibri" w:hAnsi="Arial" w:cs="Arial"/>
          <w:sz w:val="22"/>
        </w:rPr>
      </w:pPr>
    </w:p>
    <w:p w14:paraId="1D6EAAED" w14:textId="77777777" w:rsidR="00631AFA" w:rsidRDefault="00631AFA" w:rsidP="00A608B4">
      <w:pPr>
        <w:spacing w:before="0" w:after="0" w:line="240" w:lineRule="auto"/>
        <w:rPr>
          <w:rFonts w:ascii="Arial" w:eastAsia="Calibri" w:hAnsi="Arial" w:cs="Arial"/>
          <w:sz w:val="22"/>
        </w:rPr>
      </w:pPr>
    </w:p>
    <w:p w14:paraId="39A017D8" w14:textId="77777777" w:rsidR="00631AFA" w:rsidRDefault="00631AFA" w:rsidP="00A608B4">
      <w:pPr>
        <w:spacing w:before="0" w:after="0" w:line="240" w:lineRule="auto"/>
        <w:rPr>
          <w:rFonts w:ascii="Arial" w:eastAsia="Calibri" w:hAnsi="Arial" w:cs="Arial"/>
          <w:sz w:val="22"/>
        </w:rPr>
      </w:pPr>
    </w:p>
    <w:p w14:paraId="4DBF99D3" w14:textId="77777777" w:rsidR="00631AFA" w:rsidRDefault="00631AFA" w:rsidP="00A608B4">
      <w:pPr>
        <w:spacing w:before="0" w:after="0" w:line="240" w:lineRule="auto"/>
        <w:rPr>
          <w:rFonts w:ascii="Arial" w:eastAsia="Calibri" w:hAnsi="Arial" w:cs="Arial"/>
          <w:sz w:val="22"/>
        </w:rPr>
      </w:pPr>
    </w:p>
    <w:p w14:paraId="4A7D241F" w14:textId="77777777" w:rsidR="00631AFA" w:rsidRDefault="00631AFA" w:rsidP="00A608B4">
      <w:pPr>
        <w:spacing w:before="0" w:after="0" w:line="240" w:lineRule="auto"/>
        <w:rPr>
          <w:rFonts w:ascii="Arial" w:eastAsia="Calibri" w:hAnsi="Arial" w:cs="Arial"/>
          <w:sz w:val="22"/>
        </w:rPr>
      </w:pPr>
    </w:p>
    <w:p w14:paraId="3DDF8564" w14:textId="77777777" w:rsidR="00631AFA" w:rsidRDefault="00631AFA" w:rsidP="00A608B4">
      <w:pPr>
        <w:spacing w:before="0" w:after="0" w:line="240" w:lineRule="auto"/>
        <w:rPr>
          <w:rFonts w:ascii="Arial" w:eastAsia="Calibri" w:hAnsi="Arial" w:cs="Arial"/>
          <w:sz w:val="22"/>
        </w:rPr>
      </w:pPr>
    </w:p>
    <w:p w14:paraId="430D15C9" w14:textId="77777777" w:rsidR="00631AFA" w:rsidRDefault="00631AFA" w:rsidP="00A608B4">
      <w:pPr>
        <w:spacing w:before="0" w:after="0" w:line="240" w:lineRule="auto"/>
        <w:rPr>
          <w:rFonts w:ascii="Arial" w:eastAsia="Calibri" w:hAnsi="Arial" w:cs="Arial"/>
          <w:sz w:val="22"/>
        </w:rPr>
      </w:pPr>
    </w:p>
    <w:p w14:paraId="68098C4B" w14:textId="77777777" w:rsidR="00631AFA" w:rsidRDefault="00631AFA" w:rsidP="00A608B4">
      <w:pPr>
        <w:spacing w:before="0" w:after="0" w:line="240" w:lineRule="auto"/>
        <w:rPr>
          <w:rFonts w:ascii="Arial" w:eastAsia="Calibri" w:hAnsi="Arial" w:cs="Arial"/>
          <w:sz w:val="22"/>
        </w:rPr>
      </w:pPr>
    </w:p>
    <w:p w14:paraId="51581600" w14:textId="77777777" w:rsidR="00631AFA" w:rsidRDefault="00631AFA" w:rsidP="00A608B4">
      <w:pPr>
        <w:spacing w:before="0" w:after="0" w:line="240" w:lineRule="auto"/>
        <w:rPr>
          <w:rFonts w:ascii="Arial" w:eastAsia="Calibri" w:hAnsi="Arial" w:cs="Arial"/>
          <w:sz w:val="22"/>
        </w:rPr>
      </w:pPr>
    </w:p>
    <w:p w14:paraId="3B50E866" w14:textId="77777777" w:rsidR="00631AFA" w:rsidRDefault="00631AFA" w:rsidP="00A608B4">
      <w:pPr>
        <w:spacing w:before="0" w:after="0" w:line="240" w:lineRule="auto"/>
        <w:rPr>
          <w:rFonts w:ascii="Arial" w:eastAsia="Calibri" w:hAnsi="Arial" w:cs="Arial"/>
          <w:sz w:val="22"/>
        </w:rPr>
      </w:pPr>
    </w:p>
    <w:p w14:paraId="29F06833" w14:textId="77777777" w:rsidR="00631AFA" w:rsidRDefault="00631AFA" w:rsidP="00A608B4">
      <w:pPr>
        <w:spacing w:before="0" w:after="0" w:line="240" w:lineRule="auto"/>
        <w:rPr>
          <w:rFonts w:ascii="Arial" w:eastAsia="Calibri" w:hAnsi="Arial" w:cs="Arial"/>
          <w:sz w:val="22"/>
        </w:rPr>
      </w:pPr>
    </w:p>
    <w:p w14:paraId="06DA2986" w14:textId="77777777" w:rsidR="00631AFA" w:rsidRDefault="00631AFA" w:rsidP="00A608B4">
      <w:pPr>
        <w:spacing w:before="0" w:after="0" w:line="240" w:lineRule="auto"/>
        <w:rPr>
          <w:rFonts w:ascii="Arial" w:eastAsia="Calibri" w:hAnsi="Arial" w:cs="Arial"/>
          <w:sz w:val="22"/>
        </w:rPr>
      </w:pPr>
    </w:p>
    <w:p w14:paraId="7A77A79C" w14:textId="77777777" w:rsidR="00631AFA" w:rsidRDefault="00631AFA" w:rsidP="00A608B4">
      <w:pPr>
        <w:spacing w:before="0" w:after="0" w:line="240" w:lineRule="auto"/>
        <w:rPr>
          <w:rFonts w:ascii="Arial" w:eastAsia="Calibri" w:hAnsi="Arial" w:cs="Arial"/>
          <w:sz w:val="22"/>
        </w:rPr>
      </w:pPr>
    </w:p>
    <w:p w14:paraId="5B65F2C6" w14:textId="77777777" w:rsidR="00631AFA" w:rsidRDefault="00631AFA" w:rsidP="00A608B4">
      <w:pPr>
        <w:spacing w:before="0" w:after="0" w:line="240" w:lineRule="auto"/>
        <w:rPr>
          <w:rFonts w:ascii="Arial" w:eastAsia="Calibri" w:hAnsi="Arial" w:cs="Arial"/>
          <w:sz w:val="22"/>
        </w:rPr>
      </w:pPr>
    </w:p>
    <w:p w14:paraId="711F6D5E" w14:textId="77777777" w:rsidR="00631AFA" w:rsidRDefault="00631AFA" w:rsidP="00A608B4">
      <w:pPr>
        <w:spacing w:before="0" w:after="0" w:line="240" w:lineRule="auto"/>
        <w:rPr>
          <w:rFonts w:ascii="Arial" w:eastAsia="Calibri" w:hAnsi="Arial" w:cs="Arial"/>
          <w:sz w:val="22"/>
        </w:rPr>
      </w:pPr>
    </w:p>
    <w:p w14:paraId="5DB3AE60" w14:textId="77777777" w:rsidR="00631AFA" w:rsidRDefault="00631AFA" w:rsidP="00A608B4">
      <w:pPr>
        <w:spacing w:before="0" w:after="0" w:line="240" w:lineRule="auto"/>
        <w:rPr>
          <w:rFonts w:ascii="Arial" w:eastAsia="Calibri" w:hAnsi="Arial" w:cs="Arial"/>
          <w:sz w:val="22"/>
        </w:rPr>
      </w:pPr>
    </w:p>
    <w:p w14:paraId="51358333" w14:textId="77777777" w:rsidR="00631AFA" w:rsidRDefault="00631AFA" w:rsidP="00A608B4">
      <w:pPr>
        <w:spacing w:before="0" w:after="0" w:line="240" w:lineRule="auto"/>
        <w:rPr>
          <w:rFonts w:ascii="Arial" w:eastAsia="Calibri" w:hAnsi="Arial" w:cs="Arial"/>
          <w:sz w:val="22"/>
        </w:rPr>
      </w:pPr>
    </w:p>
    <w:p w14:paraId="0CF70BB4" w14:textId="77777777" w:rsidR="00631AFA" w:rsidRDefault="00631AFA" w:rsidP="00A608B4">
      <w:pPr>
        <w:spacing w:before="0" w:after="0" w:line="240" w:lineRule="auto"/>
        <w:rPr>
          <w:rFonts w:ascii="Arial" w:eastAsia="Calibri" w:hAnsi="Arial" w:cs="Arial"/>
          <w:sz w:val="22"/>
        </w:rPr>
      </w:pPr>
    </w:p>
    <w:p w14:paraId="7C88B980" w14:textId="77777777" w:rsidR="00631AFA" w:rsidRDefault="00631AFA" w:rsidP="00A608B4">
      <w:pPr>
        <w:spacing w:before="0" w:after="0" w:line="240" w:lineRule="auto"/>
        <w:rPr>
          <w:rFonts w:ascii="Arial" w:eastAsia="Calibri" w:hAnsi="Arial" w:cs="Arial"/>
          <w:sz w:val="22"/>
        </w:rPr>
      </w:pPr>
    </w:p>
    <w:p w14:paraId="24415DC9" w14:textId="77777777" w:rsidR="00631AFA" w:rsidRDefault="00631AFA" w:rsidP="00A608B4">
      <w:pPr>
        <w:spacing w:before="0" w:after="0" w:line="240" w:lineRule="auto"/>
        <w:rPr>
          <w:rFonts w:ascii="Arial" w:eastAsia="Calibri" w:hAnsi="Arial" w:cs="Arial"/>
          <w:sz w:val="22"/>
        </w:rPr>
      </w:pPr>
    </w:p>
    <w:p w14:paraId="7AB7AC47" w14:textId="77777777" w:rsidR="00631AFA" w:rsidRDefault="00631AFA" w:rsidP="00A608B4">
      <w:pPr>
        <w:spacing w:before="0" w:after="0" w:line="240" w:lineRule="auto"/>
        <w:rPr>
          <w:rFonts w:ascii="Arial" w:eastAsia="Calibri" w:hAnsi="Arial" w:cs="Arial"/>
          <w:sz w:val="22"/>
        </w:rPr>
      </w:pPr>
    </w:p>
    <w:p w14:paraId="73590BD6" w14:textId="77777777" w:rsidR="00631AFA" w:rsidRDefault="00631AFA" w:rsidP="00A608B4">
      <w:pPr>
        <w:spacing w:before="0" w:after="0" w:line="240" w:lineRule="auto"/>
        <w:rPr>
          <w:rFonts w:ascii="Arial" w:eastAsia="Calibri" w:hAnsi="Arial" w:cs="Arial"/>
          <w:sz w:val="22"/>
        </w:rPr>
      </w:pPr>
    </w:p>
    <w:p w14:paraId="3A280E3F" w14:textId="77777777" w:rsidR="00631AFA" w:rsidRDefault="00631AFA" w:rsidP="00A608B4">
      <w:pPr>
        <w:spacing w:before="0" w:after="0" w:line="240" w:lineRule="auto"/>
        <w:rPr>
          <w:rFonts w:ascii="Arial" w:eastAsia="Calibri" w:hAnsi="Arial" w:cs="Arial"/>
          <w:sz w:val="22"/>
        </w:rPr>
      </w:pPr>
    </w:p>
    <w:p w14:paraId="2DB76A51" w14:textId="77777777" w:rsidR="00631AFA" w:rsidRDefault="00631AFA" w:rsidP="00A608B4">
      <w:pPr>
        <w:spacing w:before="0" w:after="0" w:line="240" w:lineRule="auto"/>
        <w:rPr>
          <w:rFonts w:ascii="Arial" w:eastAsia="Calibri" w:hAnsi="Arial" w:cs="Arial"/>
          <w:sz w:val="22"/>
        </w:rPr>
      </w:pPr>
    </w:p>
    <w:p w14:paraId="707680B0" w14:textId="77777777" w:rsidR="00631AFA" w:rsidRDefault="00631AFA" w:rsidP="00A608B4">
      <w:pPr>
        <w:spacing w:before="0" w:after="0" w:line="240" w:lineRule="auto"/>
        <w:rPr>
          <w:rFonts w:ascii="Arial" w:eastAsia="Calibri" w:hAnsi="Arial" w:cs="Arial"/>
          <w:sz w:val="22"/>
        </w:rPr>
      </w:pPr>
    </w:p>
    <w:p w14:paraId="0D33C2EC" w14:textId="77777777" w:rsidR="00631AFA" w:rsidRDefault="00631AFA" w:rsidP="00A608B4">
      <w:pPr>
        <w:spacing w:before="0" w:after="0" w:line="240" w:lineRule="auto"/>
        <w:rPr>
          <w:rFonts w:ascii="Arial" w:eastAsia="Calibri" w:hAnsi="Arial" w:cs="Arial"/>
          <w:sz w:val="22"/>
        </w:rPr>
      </w:pPr>
    </w:p>
    <w:p w14:paraId="74FCF71D" w14:textId="77777777" w:rsidR="00631AFA" w:rsidRDefault="00631AFA" w:rsidP="00A608B4">
      <w:pPr>
        <w:spacing w:before="0" w:after="0" w:line="240" w:lineRule="auto"/>
        <w:rPr>
          <w:rFonts w:ascii="Arial" w:eastAsia="Calibri" w:hAnsi="Arial" w:cs="Arial"/>
          <w:sz w:val="22"/>
        </w:rPr>
      </w:pPr>
    </w:p>
    <w:p w14:paraId="27A0FE76" w14:textId="77777777" w:rsidR="00631AFA" w:rsidRDefault="00631AFA" w:rsidP="00A608B4">
      <w:pPr>
        <w:spacing w:before="0" w:after="0" w:line="240" w:lineRule="auto"/>
        <w:rPr>
          <w:rFonts w:ascii="Arial" w:eastAsia="Calibri" w:hAnsi="Arial" w:cs="Arial"/>
          <w:sz w:val="22"/>
        </w:rPr>
      </w:pPr>
    </w:p>
    <w:p w14:paraId="664EB022" w14:textId="77777777" w:rsidR="00631AFA" w:rsidRDefault="00631AFA" w:rsidP="00A608B4">
      <w:pPr>
        <w:spacing w:before="0" w:after="0" w:line="240" w:lineRule="auto"/>
        <w:rPr>
          <w:rFonts w:ascii="Arial" w:eastAsia="Calibri" w:hAnsi="Arial" w:cs="Arial"/>
          <w:sz w:val="22"/>
        </w:rPr>
      </w:pPr>
    </w:p>
    <w:p w14:paraId="73C7FC30" w14:textId="77777777" w:rsidR="00631AFA" w:rsidRDefault="00631AFA" w:rsidP="00A608B4">
      <w:pPr>
        <w:spacing w:before="0" w:after="0" w:line="240" w:lineRule="auto"/>
        <w:rPr>
          <w:rFonts w:ascii="Arial" w:eastAsia="Calibri" w:hAnsi="Arial" w:cs="Arial"/>
          <w:sz w:val="22"/>
        </w:rPr>
      </w:pPr>
    </w:p>
    <w:p w14:paraId="5A22B698" w14:textId="77777777" w:rsidR="00631AFA" w:rsidRPr="00A02125" w:rsidRDefault="00631AFA" w:rsidP="00A608B4">
      <w:pPr>
        <w:spacing w:before="0" w:after="0" w:line="240" w:lineRule="auto"/>
        <w:rPr>
          <w:rFonts w:ascii="Arial" w:eastAsia="Calibri" w:hAnsi="Arial" w:cs="Arial"/>
          <w:sz w:val="22"/>
        </w:rPr>
      </w:pPr>
    </w:p>
    <w:bookmarkEnd w:id="145"/>
    <w:p w14:paraId="1A28DA84" w14:textId="77777777" w:rsidR="00716700" w:rsidRPr="00A02125" w:rsidRDefault="00716700" w:rsidP="00A608B4">
      <w:pPr>
        <w:tabs>
          <w:tab w:val="left" w:pos="426"/>
        </w:tabs>
        <w:spacing w:before="0" w:after="0" w:line="240" w:lineRule="auto"/>
        <w:rPr>
          <w:rFonts w:ascii="Arial" w:eastAsia="Times New Roman" w:hAnsi="Arial" w:cs="Arial"/>
          <w:sz w:val="22"/>
          <w:lang w:eastAsia="zh-CN"/>
        </w:rPr>
      </w:pPr>
    </w:p>
    <w:p w14:paraId="27CD0826" w14:textId="79494632" w:rsidR="00DF4D26" w:rsidRPr="00A02125" w:rsidRDefault="00DF4D26" w:rsidP="00DF4D26">
      <w:pPr>
        <w:pStyle w:val="Tijeloteksta"/>
        <w:shd w:val="clear" w:color="auto" w:fill="DEEAF6" w:themeFill="accent1" w:themeFillTint="33"/>
        <w:spacing w:after="0"/>
        <w:outlineLvl w:val="0"/>
        <w:rPr>
          <w:rFonts w:cs="Arial"/>
          <w:b/>
          <w:color w:val="000000" w:themeColor="text1"/>
          <w:sz w:val="32"/>
        </w:rPr>
      </w:pPr>
      <w:bookmarkStart w:id="164" w:name="_Toc6297504"/>
      <w:bookmarkStart w:id="165" w:name="_Toc516121252"/>
      <w:bookmarkStart w:id="166" w:name="_Toc74824069"/>
      <w:r w:rsidRPr="00A02125">
        <w:rPr>
          <w:rFonts w:cs="Arial"/>
          <w:b/>
          <w:color w:val="000000" w:themeColor="text1"/>
          <w:sz w:val="32"/>
        </w:rPr>
        <w:t xml:space="preserve">PRILOG </w:t>
      </w:r>
      <w:r w:rsidR="005D162A">
        <w:rPr>
          <w:rFonts w:cs="Arial"/>
          <w:b/>
          <w:color w:val="000000" w:themeColor="text1"/>
          <w:sz w:val="32"/>
        </w:rPr>
        <w:t>1</w:t>
      </w:r>
      <w:r w:rsidRPr="00A02125">
        <w:rPr>
          <w:rFonts w:cs="Arial"/>
          <w:b/>
          <w:color w:val="000000" w:themeColor="text1"/>
          <w:sz w:val="32"/>
        </w:rPr>
        <w:t>.</w:t>
      </w:r>
      <w:bookmarkEnd w:id="164"/>
      <w:bookmarkEnd w:id="165"/>
      <w:bookmarkEnd w:id="166"/>
    </w:p>
    <w:p w14:paraId="7FBE65EE" w14:textId="77777777" w:rsidR="00DF4D26" w:rsidRPr="00A02125" w:rsidRDefault="00DF4D26" w:rsidP="00DF4D26">
      <w:pPr>
        <w:pStyle w:val="Tijeloteksta"/>
        <w:spacing w:after="0"/>
        <w:rPr>
          <w:rFonts w:cs="Arial"/>
          <w:color w:val="000000" w:themeColor="text1"/>
        </w:rPr>
      </w:pPr>
    </w:p>
    <w:tbl>
      <w:tblPr>
        <w:tblW w:w="5000" w:type="pct"/>
        <w:tblBorders>
          <w:top w:val="single" w:sz="12" w:space="0" w:color="00000A"/>
          <w:left w:val="single" w:sz="12" w:space="0" w:color="00000A"/>
          <w:bottom w:val="single" w:sz="12" w:space="0" w:color="00000A"/>
          <w:right w:val="single" w:sz="12"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70"/>
        <w:gridCol w:w="4613"/>
      </w:tblGrid>
      <w:tr w:rsidR="00DF4D26" w:rsidRPr="00A02125" w14:paraId="50B2F096" w14:textId="77777777" w:rsidTr="008D228E">
        <w:trPr>
          <w:trHeight w:val="251"/>
        </w:trPr>
        <w:tc>
          <w:tcPr>
            <w:tcW w:w="4670" w:type="dxa"/>
            <w:shd w:val="clear" w:color="auto" w:fill="auto"/>
            <w:vAlign w:val="center"/>
            <w:hideMark/>
          </w:tcPr>
          <w:p w14:paraId="46594A48" w14:textId="77777777" w:rsidR="00DF4D26" w:rsidRPr="00A02125" w:rsidRDefault="00DF4D26">
            <w:pPr>
              <w:spacing w:after="0" w:line="240" w:lineRule="auto"/>
              <w:rPr>
                <w:rFonts w:ascii="Arial" w:eastAsia="Times New Roman" w:hAnsi="Arial" w:cs="Arial"/>
                <w:b/>
                <w:bCs/>
                <w:szCs w:val="20"/>
                <w:lang w:eastAsia="hr-HR"/>
              </w:rPr>
            </w:pPr>
            <w:r w:rsidRPr="00A02125">
              <w:rPr>
                <w:rFonts w:ascii="Arial" w:eastAsia="Times New Roman" w:hAnsi="Arial" w:cs="Arial"/>
                <w:b/>
                <w:bCs/>
                <w:szCs w:val="20"/>
                <w:lang w:eastAsia="hr-HR"/>
              </w:rPr>
              <w:t xml:space="preserve">NARUČITELJ: </w:t>
            </w:r>
          </w:p>
        </w:tc>
        <w:tc>
          <w:tcPr>
            <w:tcW w:w="4613" w:type="dxa"/>
            <w:shd w:val="clear" w:color="auto" w:fill="auto"/>
            <w:vAlign w:val="center"/>
            <w:hideMark/>
          </w:tcPr>
          <w:p w14:paraId="6A837882" w14:textId="77777777" w:rsidR="00DF4D26" w:rsidRPr="00A02125" w:rsidRDefault="00DF4D26">
            <w:pPr>
              <w:spacing w:after="0" w:line="240" w:lineRule="auto"/>
              <w:rPr>
                <w:rFonts w:ascii="Arial" w:eastAsia="Times New Roman" w:hAnsi="Arial" w:cs="Arial"/>
                <w:b/>
                <w:bCs/>
                <w:szCs w:val="20"/>
                <w:lang w:eastAsia="hr-HR"/>
              </w:rPr>
            </w:pPr>
            <w:r w:rsidRPr="00A02125">
              <w:rPr>
                <w:rFonts w:ascii="Arial" w:eastAsia="Times New Roman" w:hAnsi="Arial" w:cs="Arial"/>
                <w:b/>
                <w:bCs/>
                <w:szCs w:val="20"/>
                <w:lang w:eastAsia="hr-HR"/>
              </w:rPr>
              <w:t>PREDMET NABAVE:</w:t>
            </w:r>
          </w:p>
        </w:tc>
      </w:tr>
      <w:tr w:rsidR="008D228E" w:rsidRPr="00A02125" w14:paraId="7EE6DE75" w14:textId="77777777" w:rsidTr="008D228E">
        <w:trPr>
          <w:trHeight w:val="680"/>
        </w:trPr>
        <w:tc>
          <w:tcPr>
            <w:tcW w:w="4670" w:type="dxa"/>
            <w:shd w:val="clear" w:color="auto" w:fill="auto"/>
            <w:vAlign w:val="center"/>
            <w:hideMark/>
          </w:tcPr>
          <w:p w14:paraId="7BC490C4" w14:textId="76AC74BD" w:rsidR="008D228E" w:rsidRPr="00A02125" w:rsidRDefault="00516DB2" w:rsidP="008D228E">
            <w:pPr>
              <w:spacing w:after="0" w:line="240" w:lineRule="auto"/>
              <w:jc w:val="left"/>
              <w:rPr>
                <w:rFonts w:ascii="Arial" w:eastAsia="Times New Roman" w:hAnsi="Arial" w:cs="Arial"/>
                <w:b/>
                <w:bCs/>
                <w:sz w:val="22"/>
                <w:lang w:eastAsia="hr-HR"/>
              </w:rPr>
            </w:pPr>
            <w:r>
              <w:rPr>
                <w:rFonts w:ascii="Arial" w:eastAsia="Times New Roman" w:hAnsi="Arial" w:cs="Arial"/>
                <w:bCs/>
                <w:sz w:val="22"/>
                <w:lang w:eastAsia="hr-HR"/>
              </w:rPr>
              <w:t>OPĆINA KLOŠTAR IVANIĆ</w:t>
            </w:r>
          </w:p>
        </w:tc>
        <w:tc>
          <w:tcPr>
            <w:tcW w:w="4613" w:type="dxa"/>
            <w:shd w:val="clear" w:color="auto" w:fill="DEEAF6" w:themeFill="accent1" w:themeFillTint="33"/>
            <w:vAlign w:val="center"/>
            <w:hideMark/>
          </w:tcPr>
          <w:p w14:paraId="3EF2AD15" w14:textId="0A26FCE6" w:rsidR="008D228E" w:rsidRPr="00A02125" w:rsidRDefault="00EF47B8" w:rsidP="00B06BCB">
            <w:pPr>
              <w:spacing w:after="0" w:line="240" w:lineRule="auto"/>
              <w:jc w:val="left"/>
              <w:rPr>
                <w:rFonts w:ascii="Arial" w:eastAsia="Times New Roman" w:hAnsi="Arial" w:cs="Arial"/>
                <w:b/>
                <w:bCs/>
                <w:sz w:val="22"/>
                <w:lang w:eastAsia="hr-HR"/>
              </w:rPr>
            </w:pPr>
            <w:r>
              <w:rPr>
                <w:rFonts w:ascii="Arial" w:eastAsia="Times New Roman" w:hAnsi="Arial" w:cs="Arial"/>
                <w:b/>
                <w:bCs/>
                <w:sz w:val="22"/>
                <w:lang w:eastAsia="hr-HR"/>
              </w:rPr>
              <w:t>Projekt rekonstrukcije – energetske obnove sustava</w:t>
            </w:r>
            <w:r w:rsidR="00EB242B">
              <w:rPr>
                <w:rFonts w:ascii="Arial" w:eastAsia="Times New Roman" w:hAnsi="Arial" w:cs="Arial"/>
                <w:b/>
                <w:bCs/>
                <w:sz w:val="22"/>
                <w:lang w:eastAsia="hr-HR"/>
              </w:rPr>
              <w:t xml:space="preserve"> javne rasvjete u Općini Kloštar Ivanić</w:t>
            </w:r>
            <w:r w:rsidR="007F01F0" w:rsidRPr="007F01F0">
              <w:rPr>
                <w:rFonts w:ascii="Arial" w:eastAsia="Times New Roman" w:hAnsi="Arial" w:cs="Arial"/>
                <w:b/>
                <w:bCs/>
                <w:sz w:val="22"/>
                <w:lang w:eastAsia="hr-HR"/>
              </w:rPr>
              <w:t>.</w:t>
            </w:r>
          </w:p>
        </w:tc>
      </w:tr>
    </w:tbl>
    <w:p w14:paraId="79F13AEB" w14:textId="77777777" w:rsidR="00DF4D26" w:rsidRPr="00A02125" w:rsidRDefault="00DF4D26" w:rsidP="00DF4D26">
      <w:pPr>
        <w:pStyle w:val="Tijeloteksta"/>
        <w:spacing w:after="0"/>
        <w:rPr>
          <w:rFonts w:cs="Arial"/>
          <w:color w:val="000000" w:themeColor="text1"/>
        </w:rPr>
      </w:pPr>
    </w:p>
    <w:p w14:paraId="366E327F" w14:textId="77777777" w:rsidR="00DF4D26" w:rsidRPr="00A02125" w:rsidRDefault="00DF4D26" w:rsidP="00DF4D26">
      <w:pPr>
        <w:spacing w:after="0"/>
        <w:rPr>
          <w:rFonts w:ascii="Arial" w:eastAsia="Times New Roman" w:hAnsi="Arial" w:cs="Arial"/>
          <w:color w:val="000000"/>
        </w:rPr>
      </w:pPr>
    </w:p>
    <w:p w14:paraId="3C9405FB" w14:textId="77777777" w:rsidR="00DF4D26" w:rsidRPr="00A02125" w:rsidRDefault="00DF4D26" w:rsidP="00DF4D26">
      <w:pPr>
        <w:jc w:val="center"/>
        <w:rPr>
          <w:rFonts w:ascii="Arial" w:hAnsi="Arial" w:cs="Arial"/>
          <w:b/>
          <w:bCs/>
          <w:sz w:val="32"/>
        </w:rPr>
      </w:pPr>
      <w:r w:rsidRPr="00A02125">
        <w:rPr>
          <w:rFonts w:ascii="Arial" w:hAnsi="Arial" w:cs="Arial"/>
          <w:b/>
          <w:bCs/>
          <w:sz w:val="32"/>
        </w:rPr>
        <w:t xml:space="preserve">IZJAVA </w:t>
      </w:r>
      <w:r w:rsidRPr="00A02125">
        <w:rPr>
          <w:rFonts w:ascii="Arial" w:hAnsi="Arial" w:cs="Arial"/>
          <w:b/>
          <w:bCs/>
          <w:sz w:val="32"/>
        </w:rPr>
        <w:br/>
        <w:t>O DOSTAVI JAMSTVA ZA OTKLANJANJE NEDOSTATAKA U JAMSTVENOM ROKU</w:t>
      </w:r>
    </w:p>
    <w:p w14:paraId="15B651D7" w14:textId="77777777" w:rsidR="00DF4D26" w:rsidRPr="00A02125" w:rsidRDefault="00DF4D26" w:rsidP="00DF4D26">
      <w:pPr>
        <w:pStyle w:val="Default"/>
        <w:spacing w:before="60"/>
        <w:jc w:val="both"/>
        <w:rPr>
          <w:rFonts w:ascii="Arial" w:hAnsi="Arial" w:cs="Arial"/>
          <w:sz w:val="22"/>
          <w:szCs w:val="22"/>
        </w:rPr>
      </w:pPr>
    </w:p>
    <w:p w14:paraId="0E6E6EEA" w14:textId="77777777" w:rsidR="00DF4D26" w:rsidRPr="00A02125" w:rsidRDefault="00DF4D26" w:rsidP="00DF4D26">
      <w:pPr>
        <w:pStyle w:val="Default"/>
        <w:spacing w:before="60"/>
        <w:jc w:val="both"/>
        <w:rPr>
          <w:rFonts w:ascii="Arial" w:hAnsi="Arial" w:cs="Arial"/>
          <w:color w:val="808080"/>
          <w:sz w:val="22"/>
          <w:szCs w:val="22"/>
        </w:rPr>
      </w:pPr>
      <w:r w:rsidRPr="00A02125">
        <w:rPr>
          <w:rFonts w:ascii="Arial" w:hAnsi="Arial" w:cs="Arial"/>
          <w:sz w:val="22"/>
          <w:szCs w:val="22"/>
        </w:rPr>
        <w:t xml:space="preserve">Ja, </w:t>
      </w:r>
      <w:r w:rsidRPr="00A02125">
        <w:rPr>
          <w:rFonts w:ascii="Arial" w:hAnsi="Arial" w:cs="Arial"/>
          <w:color w:val="808080"/>
          <w:sz w:val="22"/>
          <w:szCs w:val="22"/>
        </w:rPr>
        <w:t xml:space="preserve">_____________________________________ </w:t>
      </w:r>
      <w:r w:rsidRPr="00A02125">
        <w:rPr>
          <w:rFonts w:ascii="Arial" w:hAnsi="Arial" w:cs="Arial"/>
          <w:sz w:val="22"/>
          <w:szCs w:val="22"/>
        </w:rPr>
        <w:t xml:space="preserve">iz </w:t>
      </w:r>
      <w:r w:rsidRPr="00A02125">
        <w:rPr>
          <w:rFonts w:ascii="Arial" w:hAnsi="Arial" w:cs="Arial"/>
          <w:color w:val="808080"/>
          <w:sz w:val="22"/>
          <w:szCs w:val="22"/>
        </w:rPr>
        <w:t xml:space="preserve">____________________________, </w:t>
      </w:r>
    </w:p>
    <w:p w14:paraId="3DA1B743" w14:textId="77777777" w:rsidR="00DF4D26" w:rsidRPr="00A02125" w:rsidRDefault="00DF4D26" w:rsidP="00DF4D26">
      <w:pPr>
        <w:pStyle w:val="Default"/>
        <w:spacing w:before="60"/>
        <w:jc w:val="center"/>
        <w:rPr>
          <w:rFonts w:ascii="Arial" w:hAnsi="Arial" w:cs="Arial"/>
          <w:sz w:val="22"/>
          <w:szCs w:val="22"/>
          <w:vertAlign w:val="superscript"/>
        </w:rPr>
      </w:pPr>
      <w:r w:rsidRPr="00A02125">
        <w:rPr>
          <w:rFonts w:ascii="Arial" w:hAnsi="Arial" w:cs="Arial"/>
          <w:color w:val="808080"/>
          <w:sz w:val="22"/>
          <w:szCs w:val="22"/>
          <w:vertAlign w:val="superscript"/>
        </w:rPr>
        <w:t>(ime i prezime)                                                               (mjesto)</w:t>
      </w:r>
    </w:p>
    <w:p w14:paraId="00005E49" w14:textId="77777777" w:rsidR="00DF4D26" w:rsidRPr="00A02125" w:rsidRDefault="00DF4D26" w:rsidP="00DF4D26">
      <w:pPr>
        <w:pStyle w:val="Default"/>
        <w:spacing w:before="60"/>
        <w:jc w:val="both"/>
        <w:rPr>
          <w:rFonts w:ascii="Arial" w:hAnsi="Arial" w:cs="Arial"/>
          <w:sz w:val="22"/>
          <w:szCs w:val="22"/>
        </w:rPr>
      </w:pPr>
      <w:r w:rsidRPr="00A02125">
        <w:rPr>
          <w:rFonts w:ascii="Arial" w:hAnsi="Arial" w:cs="Arial"/>
          <w:sz w:val="22"/>
          <w:szCs w:val="22"/>
        </w:rPr>
        <w:t xml:space="preserve">osobna iskaznica broj/broj putovnice: </w:t>
      </w:r>
      <w:r w:rsidRPr="00A02125">
        <w:rPr>
          <w:rFonts w:ascii="Arial" w:hAnsi="Arial" w:cs="Arial"/>
          <w:color w:val="808080"/>
          <w:sz w:val="22"/>
          <w:szCs w:val="22"/>
        </w:rPr>
        <w:t>_____________________________________</w:t>
      </w:r>
      <w:r w:rsidRPr="00A02125">
        <w:rPr>
          <w:rFonts w:ascii="Arial" w:hAnsi="Arial" w:cs="Arial"/>
          <w:sz w:val="22"/>
          <w:szCs w:val="22"/>
        </w:rPr>
        <w:t xml:space="preserve">, kao osoba po zakonu ovlaštena za zastupanje pravne osobe </w:t>
      </w:r>
    </w:p>
    <w:p w14:paraId="292DBAF0" w14:textId="77777777" w:rsidR="00DF4D26" w:rsidRPr="00A02125" w:rsidRDefault="00DF4D26" w:rsidP="00DF4D26">
      <w:pPr>
        <w:pStyle w:val="Default"/>
        <w:spacing w:before="60"/>
        <w:jc w:val="both"/>
        <w:rPr>
          <w:rFonts w:ascii="Arial" w:hAnsi="Arial" w:cs="Arial"/>
          <w:color w:val="808080"/>
          <w:sz w:val="22"/>
          <w:szCs w:val="22"/>
        </w:rPr>
      </w:pPr>
      <w:r w:rsidRPr="00A02125">
        <w:rPr>
          <w:rFonts w:ascii="Arial" w:hAnsi="Arial" w:cs="Arial"/>
          <w:color w:val="808080"/>
          <w:sz w:val="22"/>
          <w:szCs w:val="22"/>
        </w:rPr>
        <w:t xml:space="preserve">_______________________________________________________________________ </w:t>
      </w:r>
    </w:p>
    <w:p w14:paraId="5A69474E" w14:textId="77777777" w:rsidR="00DF4D26" w:rsidRPr="00A02125" w:rsidRDefault="00DF4D26" w:rsidP="00DF4D26">
      <w:pPr>
        <w:pStyle w:val="Default"/>
        <w:spacing w:before="60"/>
        <w:jc w:val="center"/>
        <w:rPr>
          <w:rFonts w:ascii="Arial" w:hAnsi="Arial" w:cs="Arial"/>
          <w:sz w:val="22"/>
          <w:szCs w:val="22"/>
          <w:vertAlign w:val="superscript"/>
        </w:rPr>
      </w:pPr>
      <w:r w:rsidRPr="00A02125">
        <w:rPr>
          <w:rFonts w:ascii="Arial" w:hAnsi="Arial" w:cs="Arial"/>
          <w:color w:val="808080"/>
          <w:sz w:val="22"/>
          <w:szCs w:val="22"/>
          <w:vertAlign w:val="superscript"/>
        </w:rPr>
        <w:t>(naziv i sjedište gospodarskog subjekta)</w:t>
      </w:r>
      <w:r w:rsidRPr="00A02125">
        <w:rPr>
          <w:rFonts w:ascii="Arial" w:hAnsi="Arial" w:cs="Arial"/>
          <w:sz w:val="22"/>
          <w:szCs w:val="22"/>
          <w:vertAlign w:val="superscript"/>
        </w:rPr>
        <w:t>,</w:t>
      </w:r>
    </w:p>
    <w:p w14:paraId="13E152DB" w14:textId="77777777" w:rsidR="00DF4D26" w:rsidRPr="00A02125" w:rsidRDefault="00DF4D26" w:rsidP="00DF4D26">
      <w:pPr>
        <w:autoSpaceDE w:val="0"/>
        <w:autoSpaceDN w:val="0"/>
        <w:adjustRightInd w:val="0"/>
        <w:spacing w:before="60" w:after="0" w:line="240" w:lineRule="auto"/>
        <w:rPr>
          <w:rFonts w:ascii="Arial" w:hAnsi="Arial" w:cs="Arial"/>
          <w:sz w:val="22"/>
        </w:rPr>
      </w:pPr>
      <w:r w:rsidRPr="00A02125">
        <w:rPr>
          <w:rFonts w:ascii="Arial" w:hAnsi="Arial" w:cs="Arial"/>
          <w:sz w:val="22"/>
        </w:rPr>
        <w:t>OIB</w:t>
      </w:r>
      <w:r w:rsidRPr="00A02125">
        <w:rPr>
          <w:rStyle w:val="Referencafusnote"/>
          <w:rFonts w:ascii="Arial" w:hAnsi="Arial" w:cs="Arial"/>
          <w:sz w:val="22"/>
        </w:rPr>
        <w:footnoteReference w:id="1"/>
      </w:r>
      <w:r w:rsidRPr="00A02125">
        <w:rPr>
          <w:rFonts w:ascii="Arial" w:hAnsi="Arial" w:cs="Arial"/>
          <w:sz w:val="22"/>
        </w:rPr>
        <w:t xml:space="preserve">: </w:t>
      </w:r>
      <w:r w:rsidRPr="00A02125">
        <w:rPr>
          <w:rFonts w:ascii="Arial" w:hAnsi="Arial" w:cs="Arial"/>
          <w:color w:val="808080"/>
          <w:sz w:val="22"/>
        </w:rPr>
        <w:t>____________________________</w:t>
      </w:r>
      <w:r w:rsidRPr="00A02125">
        <w:rPr>
          <w:rFonts w:ascii="Arial" w:hAnsi="Arial" w:cs="Arial"/>
          <w:sz w:val="22"/>
        </w:rPr>
        <w:t>, pod materijalnom i kaznenom odgovornošću izjavljujem:</w:t>
      </w:r>
    </w:p>
    <w:p w14:paraId="46345507" w14:textId="32DF8092" w:rsidR="00DF4D26" w:rsidRPr="00DA20E4" w:rsidRDefault="00DF4D26" w:rsidP="00DA20E4">
      <w:pPr>
        <w:pStyle w:val="Odlomakpopisa"/>
        <w:numPr>
          <w:ilvl w:val="0"/>
          <w:numId w:val="39"/>
        </w:numPr>
        <w:autoSpaceDE w:val="0"/>
        <w:autoSpaceDN w:val="0"/>
        <w:adjustRightInd w:val="0"/>
        <w:spacing w:before="60" w:after="0" w:line="240" w:lineRule="auto"/>
        <w:ind w:left="425" w:hanging="425"/>
        <w:rPr>
          <w:rFonts w:ascii="Arial" w:hAnsi="Arial" w:cs="Arial"/>
          <w:b/>
          <w:sz w:val="22"/>
        </w:rPr>
      </w:pPr>
      <w:r w:rsidRPr="00A02125">
        <w:rPr>
          <w:rFonts w:ascii="Arial" w:hAnsi="Arial" w:cs="Arial"/>
          <w:sz w:val="22"/>
        </w:rPr>
        <w:t xml:space="preserve">da ćemo u slučaju da naša ponuda bude odabrana, </w:t>
      </w:r>
      <w:r w:rsidRPr="00A02125">
        <w:rPr>
          <w:rFonts w:ascii="Arial" w:hAnsi="Arial" w:cs="Arial"/>
          <w:color w:val="222A35" w:themeColor="text2" w:themeShade="80"/>
          <w:sz w:val="22"/>
        </w:rPr>
        <w:t xml:space="preserve">najkasnije u roku </w:t>
      </w:r>
      <w:r w:rsidRPr="00A02125">
        <w:rPr>
          <w:rFonts w:ascii="Arial" w:hAnsi="Arial" w:cs="Arial"/>
          <w:sz w:val="22"/>
        </w:rPr>
        <w:t xml:space="preserve">od 8 dana nakon primopredaje </w:t>
      </w:r>
      <w:r w:rsidR="00DA20E4">
        <w:rPr>
          <w:rFonts w:ascii="Arial" w:hAnsi="Arial" w:cs="Arial"/>
          <w:sz w:val="22"/>
        </w:rPr>
        <w:t>radova</w:t>
      </w:r>
      <w:r w:rsidRPr="00DA20E4">
        <w:rPr>
          <w:rFonts w:ascii="Arial" w:hAnsi="Arial" w:cs="Arial"/>
          <w:sz w:val="22"/>
        </w:rPr>
        <w:t xml:space="preserve"> po svakom pojedinačnom ugovoru o javnoj nabavi /narudžbenici, Naručitelju uručiti jamstvo u obliku </w:t>
      </w:r>
      <w:r w:rsidR="00162B98" w:rsidRPr="00DA20E4">
        <w:rPr>
          <w:rFonts w:ascii="Arial" w:hAnsi="Arial" w:cs="Arial"/>
          <w:sz w:val="22"/>
        </w:rPr>
        <w:t>zadužnice</w:t>
      </w:r>
      <w:r w:rsidRPr="00DA20E4">
        <w:rPr>
          <w:rFonts w:ascii="Arial" w:hAnsi="Arial" w:cs="Arial"/>
          <w:sz w:val="22"/>
        </w:rPr>
        <w:t xml:space="preserve"> za otklanjanje nedostataka u jamstvenom roku u iznosu 10% (deset posto) ukupne vrijednosti izvedenih radova bez poreza na dodanu vrijednost s minimalnim trajanjem od 24 mjeseca</w:t>
      </w:r>
      <w:r w:rsidR="008D228E" w:rsidRPr="00DA20E4">
        <w:rPr>
          <w:rFonts w:ascii="Arial" w:hAnsi="Arial" w:cs="Arial"/>
          <w:sz w:val="22"/>
        </w:rPr>
        <w:t>.</w:t>
      </w:r>
    </w:p>
    <w:p w14:paraId="60AED398" w14:textId="77777777" w:rsidR="00DF4D26" w:rsidRPr="00A02125" w:rsidRDefault="00DF4D26" w:rsidP="00A35F91">
      <w:pPr>
        <w:pStyle w:val="Odlomakpopisa"/>
        <w:numPr>
          <w:ilvl w:val="0"/>
          <w:numId w:val="39"/>
        </w:numPr>
        <w:autoSpaceDE w:val="0"/>
        <w:autoSpaceDN w:val="0"/>
        <w:adjustRightInd w:val="0"/>
        <w:spacing w:before="60" w:after="0" w:line="240" w:lineRule="auto"/>
        <w:ind w:left="425" w:hanging="425"/>
        <w:rPr>
          <w:rFonts w:ascii="Arial" w:hAnsi="Arial" w:cs="Arial"/>
          <w:b/>
          <w:sz w:val="22"/>
        </w:rPr>
      </w:pPr>
      <w:r w:rsidRPr="00A02125">
        <w:rPr>
          <w:rFonts w:ascii="Arial" w:hAnsi="Arial" w:cs="Arial"/>
          <w:sz w:val="22"/>
        </w:rPr>
        <w:t>Jamstvo za otklanjanje nedostataka za izvedene radove dajemo u trajanju od ukupno _________________ mjeseci.</w:t>
      </w:r>
    </w:p>
    <w:p w14:paraId="2DF85732" w14:textId="068B3C69" w:rsidR="00DF4D26" w:rsidRPr="00A02125" w:rsidRDefault="00DF4D26" w:rsidP="00A35F91">
      <w:pPr>
        <w:pStyle w:val="Odlomakpopisa"/>
        <w:numPr>
          <w:ilvl w:val="0"/>
          <w:numId w:val="39"/>
        </w:numPr>
        <w:autoSpaceDE w:val="0"/>
        <w:autoSpaceDN w:val="0"/>
        <w:adjustRightInd w:val="0"/>
        <w:spacing w:before="60" w:after="0" w:line="240" w:lineRule="auto"/>
        <w:ind w:left="425" w:hanging="425"/>
        <w:rPr>
          <w:rFonts w:ascii="Arial" w:hAnsi="Arial" w:cs="Arial"/>
          <w:b/>
          <w:sz w:val="22"/>
        </w:rPr>
      </w:pPr>
      <w:r w:rsidRPr="00A02125">
        <w:rPr>
          <w:rFonts w:ascii="Arial" w:hAnsi="Arial" w:cs="Arial"/>
          <w:sz w:val="22"/>
        </w:rPr>
        <w:t xml:space="preserve">Suglasni smo da se rok iz članka 2. ove izjave primjeni kao kriterij iz točke 6.10.2. </w:t>
      </w:r>
      <w:r w:rsidRPr="00A02125">
        <w:rPr>
          <w:rStyle w:val="defaultparagraphfont-000004"/>
          <w:rFonts w:ascii="Arial" w:hAnsi="Arial" w:cs="Arial"/>
          <w:sz w:val="22"/>
        </w:rPr>
        <w:t>Dokumentacije o nabavi.</w:t>
      </w:r>
    </w:p>
    <w:p w14:paraId="2B35DF00" w14:textId="77777777" w:rsidR="00DF4D26" w:rsidRPr="00A02125" w:rsidRDefault="00DF4D26" w:rsidP="00DF4D26">
      <w:pPr>
        <w:widowControl w:val="0"/>
        <w:autoSpaceDE w:val="0"/>
        <w:autoSpaceDN w:val="0"/>
        <w:adjustRightInd w:val="0"/>
        <w:spacing w:before="60" w:after="0" w:line="240" w:lineRule="auto"/>
        <w:rPr>
          <w:rFonts w:ascii="Arial" w:hAnsi="Arial" w:cs="Arial"/>
          <w:bCs/>
          <w:sz w:val="22"/>
        </w:rPr>
      </w:pPr>
    </w:p>
    <w:tbl>
      <w:tblPr>
        <w:tblStyle w:val="Reetkatablice"/>
        <w:tblpPr w:leftFromText="180" w:rightFromText="180" w:vertAnchor="text" w:horzAnchor="margin" w:tblpY="21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518"/>
      </w:tblGrid>
      <w:tr w:rsidR="00DF4D26" w:rsidRPr="00A02125" w14:paraId="394F1C7B" w14:textId="77777777" w:rsidTr="00DF4D26">
        <w:tc>
          <w:tcPr>
            <w:tcW w:w="3261" w:type="dxa"/>
            <w:hideMark/>
          </w:tcPr>
          <w:p w14:paraId="4CB8C191" w14:textId="77777777" w:rsidR="00DF4D26" w:rsidRPr="00A02125" w:rsidRDefault="00DF4D26">
            <w:pPr>
              <w:tabs>
                <w:tab w:val="left" w:pos="567"/>
              </w:tabs>
              <w:spacing w:before="60"/>
              <w:rPr>
                <w:rFonts w:ascii="Arial" w:hAnsi="Arial" w:cs="Arial"/>
                <w:bCs/>
              </w:rPr>
            </w:pPr>
            <w:r w:rsidRPr="00A02125">
              <w:rPr>
                <w:rFonts w:ascii="Arial" w:hAnsi="Arial" w:cs="Arial"/>
                <w:bCs/>
              </w:rPr>
              <w:t>Mjesto i datum sastavljanja:</w:t>
            </w:r>
          </w:p>
        </w:tc>
        <w:tc>
          <w:tcPr>
            <w:tcW w:w="2518" w:type="dxa"/>
            <w:tcBorders>
              <w:top w:val="nil"/>
              <w:left w:val="nil"/>
              <w:bottom w:val="single" w:sz="4" w:space="0" w:color="auto"/>
              <w:right w:val="nil"/>
            </w:tcBorders>
          </w:tcPr>
          <w:p w14:paraId="66E6A4DA" w14:textId="77777777" w:rsidR="00DF4D26" w:rsidRPr="00A02125" w:rsidRDefault="00DF4D26">
            <w:pPr>
              <w:tabs>
                <w:tab w:val="left" w:pos="567"/>
              </w:tabs>
              <w:spacing w:before="60"/>
              <w:ind w:left="-817"/>
              <w:rPr>
                <w:rFonts w:ascii="Arial" w:hAnsi="Arial" w:cs="Arial"/>
                <w:bCs/>
              </w:rPr>
            </w:pPr>
          </w:p>
        </w:tc>
      </w:tr>
    </w:tbl>
    <w:p w14:paraId="2B0479FE" w14:textId="77777777" w:rsidR="00DF4D26" w:rsidRPr="00A02125" w:rsidRDefault="00DF4D26" w:rsidP="00DF4D26">
      <w:pPr>
        <w:widowControl w:val="0"/>
        <w:autoSpaceDE w:val="0"/>
        <w:autoSpaceDN w:val="0"/>
        <w:adjustRightInd w:val="0"/>
        <w:spacing w:before="60" w:after="0" w:line="240" w:lineRule="auto"/>
        <w:rPr>
          <w:rFonts w:ascii="Arial" w:eastAsia="Times New Roman" w:hAnsi="Arial" w:cs="Arial"/>
          <w:bCs/>
          <w:sz w:val="22"/>
        </w:rPr>
      </w:pPr>
    </w:p>
    <w:p w14:paraId="65C8E0E9" w14:textId="77777777" w:rsidR="00DF4D26" w:rsidRPr="00A02125" w:rsidRDefault="00DF4D26" w:rsidP="00DF4D26">
      <w:pPr>
        <w:widowControl w:val="0"/>
        <w:autoSpaceDE w:val="0"/>
        <w:autoSpaceDN w:val="0"/>
        <w:adjustRightInd w:val="0"/>
        <w:spacing w:before="60" w:after="0" w:line="240" w:lineRule="auto"/>
        <w:rPr>
          <w:rFonts w:ascii="Arial" w:eastAsia="Times New Roman" w:hAnsi="Arial" w:cs="Arial"/>
          <w:bCs/>
          <w:sz w:val="22"/>
        </w:rPr>
      </w:pPr>
    </w:p>
    <w:p w14:paraId="66692A1A" w14:textId="77777777" w:rsidR="00DF4D26" w:rsidRPr="00A02125" w:rsidRDefault="00DF4D26" w:rsidP="00DF4D26">
      <w:pPr>
        <w:widowControl w:val="0"/>
        <w:autoSpaceDE w:val="0"/>
        <w:autoSpaceDN w:val="0"/>
        <w:adjustRightInd w:val="0"/>
        <w:spacing w:before="60" w:after="0" w:line="240" w:lineRule="auto"/>
        <w:rPr>
          <w:rFonts w:ascii="Arial" w:eastAsia="Times New Roman" w:hAnsi="Arial" w:cs="Arial"/>
          <w:bCs/>
          <w:sz w:val="22"/>
        </w:rPr>
      </w:pPr>
    </w:p>
    <w:tbl>
      <w:tblPr>
        <w:tblStyle w:val="Reetkatablice"/>
        <w:tblW w:w="9376"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99"/>
        <w:gridCol w:w="1504"/>
        <w:gridCol w:w="4273"/>
      </w:tblGrid>
      <w:tr w:rsidR="00DF4D26" w:rsidRPr="00A02125" w14:paraId="61BB65C8" w14:textId="77777777" w:rsidTr="00DF4D26">
        <w:trPr>
          <w:trHeight w:val="356"/>
          <w:jc w:val="right"/>
        </w:trPr>
        <w:tc>
          <w:tcPr>
            <w:tcW w:w="5103" w:type="dxa"/>
            <w:gridSpan w:val="2"/>
          </w:tcPr>
          <w:p w14:paraId="6B811104" w14:textId="77777777" w:rsidR="00DF4D26" w:rsidRPr="00A02125" w:rsidRDefault="00DF4D26">
            <w:pPr>
              <w:tabs>
                <w:tab w:val="left" w:pos="567"/>
              </w:tabs>
              <w:spacing w:before="60"/>
              <w:rPr>
                <w:rFonts w:ascii="Arial" w:hAnsi="Arial" w:cs="Arial"/>
                <w:bCs/>
              </w:rPr>
            </w:pPr>
          </w:p>
        </w:tc>
        <w:tc>
          <w:tcPr>
            <w:tcW w:w="4273" w:type="dxa"/>
          </w:tcPr>
          <w:p w14:paraId="5176C408" w14:textId="77777777" w:rsidR="00DF4D26" w:rsidRPr="00A02125" w:rsidRDefault="00DF4D26">
            <w:pPr>
              <w:tabs>
                <w:tab w:val="left" w:pos="567"/>
              </w:tabs>
              <w:spacing w:before="60"/>
              <w:rPr>
                <w:rFonts w:ascii="Arial" w:hAnsi="Arial" w:cs="Arial"/>
                <w:bCs/>
              </w:rPr>
            </w:pPr>
            <w:r w:rsidRPr="00A02125">
              <w:rPr>
                <w:rFonts w:ascii="Arial" w:hAnsi="Arial" w:cs="Arial"/>
                <w:bCs/>
              </w:rPr>
              <w:t>ZA GOSPODARSKI SUBJEKT:</w:t>
            </w:r>
          </w:p>
          <w:p w14:paraId="544B513B" w14:textId="77777777" w:rsidR="00DF4D26" w:rsidRPr="00A02125" w:rsidRDefault="00DF4D26">
            <w:pPr>
              <w:tabs>
                <w:tab w:val="left" w:pos="567"/>
              </w:tabs>
              <w:spacing w:before="60"/>
              <w:jc w:val="center"/>
              <w:rPr>
                <w:rFonts w:ascii="Arial" w:hAnsi="Arial" w:cs="Arial"/>
                <w:bCs/>
              </w:rPr>
            </w:pPr>
          </w:p>
          <w:p w14:paraId="6878149B" w14:textId="77777777" w:rsidR="00DF4D26" w:rsidRPr="00A02125" w:rsidRDefault="00DF4D26">
            <w:pPr>
              <w:tabs>
                <w:tab w:val="left" w:pos="567"/>
              </w:tabs>
              <w:spacing w:before="60"/>
              <w:jc w:val="right"/>
              <w:rPr>
                <w:rFonts w:ascii="Arial" w:hAnsi="Arial" w:cs="Arial"/>
                <w:bCs/>
              </w:rPr>
            </w:pPr>
          </w:p>
        </w:tc>
      </w:tr>
      <w:tr w:rsidR="00DF4D26" w:rsidRPr="00A02125" w14:paraId="28DA8CC0" w14:textId="77777777" w:rsidTr="00DF4D26">
        <w:trPr>
          <w:trHeight w:val="711"/>
          <w:jc w:val="right"/>
        </w:trPr>
        <w:tc>
          <w:tcPr>
            <w:tcW w:w="3599" w:type="dxa"/>
          </w:tcPr>
          <w:p w14:paraId="6D3CA3F0" w14:textId="77777777" w:rsidR="00DF4D26" w:rsidRPr="00A02125" w:rsidRDefault="00DF4D26">
            <w:pPr>
              <w:tabs>
                <w:tab w:val="left" w:pos="567"/>
              </w:tabs>
              <w:spacing w:before="60"/>
              <w:rPr>
                <w:rFonts w:ascii="Arial" w:hAnsi="Arial" w:cs="Arial"/>
                <w:bCs/>
              </w:rPr>
            </w:pPr>
          </w:p>
        </w:tc>
        <w:tc>
          <w:tcPr>
            <w:tcW w:w="5777" w:type="dxa"/>
            <w:gridSpan w:val="2"/>
            <w:tcBorders>
              <w:top w:val="single" w:sz="4" w:space="0" w:color="auto"/>
              <w:left w:val="nil"/>
              <w:bottom w:val="nil"/>
              <w:right w:val="nil"/>
            </w:tcBorders>
          </w:tcPr>
          <w:p w14:paraId="4A6A18CF" w14:textId="77777777" w:rsidR="00DF4D26" w:rsidRPr="00A02125" w:rsidRDefault="00DF4D26">
            <w:pPr>
              <w:tabs>
                <w:tab w:val="left" w:pos="567"/>
              </w:tabs>
              <w:spacing w:before="60"/>
              <w:ind w:left="-102" w:right="-144"/>
              <w:jc w:val="center"/>
              <w:rPr>
                <w:rFonts w:ascii="Arial" w:hAnsi="Arial" w:cs="Arial"/>
                <w:bCs/>
                <w:vertAlign w:val="superscript"/>
              </w:rPr>
            </w:pPr>
            <w:r w:rsidRPr="00A02125">
              <w:rPr>
                <w:rFonts w:ascii="Arial" w:hAnsi="Arial" w:cs="Arial"/>
                <w:bCs/>
                <w:vertAlign w:val="superscript"/>
              </w:rPr>
              <w:t>(ime, prezime i potpis osobe po zakonu ovlaštene za zastupanje, te pečat GS)</w:t>
            </w:r>
          </w:p>
          <w:p w14:paraId="6346A952" w14:textId="77777777" w:rsidR="00DF4D26" w:rsidRPr="00A02125" w:rsidRDefault="00DF4D26">
            <w:pPr>
              <w:tabs>
                <w:tab w:val="left" w:pos="567"/>
              </w:tabs>
              <w:spacing w:before="60"/>
              <w:rPr>
                <w:rFonts w:ascii="Arial" w:hAnsi="Arial" w:cs="Arial"/>
                <w:bCs/>
                <w:vertAlign w:val="superscript"/>
              </w:rPr>
            </w:pPr>
          </w:p>
        </w:tc>
      </w:tr>
    </w:tbl>
    <w:p w14:paraId="6356730C" w14:textId="77777777" w:rsidR="00DF4D26" w:rsidRPr="00A02125" w:rsidRDefault="00DF4D26" w:rsidP="00DF4D26">
      <w:pPr>
        <w:tabs>
          <w:tab w:val="left" w:pos="0"/>
        </w:tabs>
        <w:spacing w:before="0" w:after="0" w:line="240" w:lineRule="auto"/>
        <w:rPr>
          <w:rFonts w:ascii="Arial" w:eastAsia="Times New Roman" w:hAnsi="Arial" w:cs="Arial"/>
          <w:sz w:val="22"/>
          <w:lang w:eastAsia="zh-CN"/>
        </w:rPr>
      </w:pPr>
    </w:p>
    <w:p w14:paraId="06887046" w14:textId="77777777" w:rsidR="00DF4D26" w:rsidRPr="00A02125" w:rsidRDefault="00DF4D26" w:rsidP="00DF4D26">
      <w:pPr>
        <w:tabs>
          <w:tab w:val="left" w:pos="426"/>
        </w:tabs>
        <w:spacing w:before="0" w:after="0" w:line="240" w:lineRule="auto"/>
        <w:rPr>
          <w:rFonts w:ascii="Arial" w:eastAsia="Times New Roman" w:hAnsi="Arial" w:cs="Arial"/>
          <w:sz w:val="22"/>
          <w:lang w:eastAsia="zh-CN"/>
        </w:rPr>
      </w:pPr>
    </w:p>
    <w:sectPr w:rsidR="00DF4D26" w:rsidRPr="00A02125" w:rsidSect="00DB585E">
      <w:headerReference w:type="default" r:id="rId25"/>
      <w:headerReference w:type="first" r:id="rId26"/>
      <w:footerReference w:type="first" r:id="rId27"/>
      <w:pgSz w:w="11906" w:h="16838"/>
      <w:pgMar w:top="1417" w:right="1417" w:bottom="993" w:left="1417"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2B987A" w14:textId="77777777" w:rsidR="001344EC" w:rsidRDefault="001344EC" w:rsidP="002D48D7">
      <w:pPr>
        <w:spacing w:before="0" w:after="0" w:line="240" w:lineRule="auto"/>
      </w:pPr>
      <w:r>
        <w:separator/>
      </w:r>
    </w:p>
  </w:endnote>
  <w:endnote w:type="continuationSeparator" w:id="0">
    <w:p w14:paraId="572ACED1" w14:textId="77777777" w:rsidR="001344EC" w:rsidRDefault="001344EC" w:rsidP="002D48D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DengXian">
    <w:altName w:val="等线"/>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S ??">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07802504"/>
      <w:docPartObj>
        <w:docPartGallery w:val="Page Numbers (Bottom of Page)"/>
        <w:docPartUnique/>
      </w:docPartObj>
    </w:sdtPr>
    <w:sdtEndPr/>
    <w:sdtContent>
      <w:p w14:paraId="03C566AB" w14:textId="74CC9AD4" w:rsidR="008D72F0" w:rsidRDefault="008D72F0">
        <w:pPr>
          <w:pStyle w:val="Podnoje"/>
          <w:jc w:val="right"/>
        </w:pPr>
        <w:r>
          <w:fldChar w:fldCharType="begin"/>
        </w:r>
        <w:r>
          <w:instrText>PAGE   \* MERGEFORMAT</w:instrText>
        </w:r>
        <w:r>
          <w:fldChar w:fldCharType="separate"/>
        </w:r>
        <w:r w:rsidR="00485B38">
          <w:rPr>
            <w:noProof/>
          </w:rPr>
          <w:t>25</w:t>
        </w:r>
        <w:r>
          <w:fldChar w:fldCharType="end"/>
        </w:r>
      </w:p>
    </w:sdtContent>
  </w:sdt>
  <w:p w14:paraId="58A3E487" w14:textId="77777777" w:rsidR="008D72F0" w:rsidRDefault="008D72F0">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257150" w14:textId="557233AB" w:rsidR="008D72F0" w:rsidRPr="00773EFE" w:rsidRDefault="008D72F0" w:rsidP="00773EFE">
    <w:pPr>
      <w:pStyle w:val="TD-Footer"/>
      <w:pBdr>
        <w:top w:val="single" w:sz="4" w:space="3" w:color="808080" w:themeColor="background1" w:themeShade="80"/>
      </w:pBdr>
      <w:tabs>
        <w:tab w:val="right" w:pos="8931"/>
      </w:tabs>
      <w:spacing w:after="0"/>
      <w:jc w:val="right"/>
      <w:rPr>
        <w:rFonts w:cs="Arial"/>
        <w:sz w:val="20"/>
        <w:szCs w:val="20"/>
      </w:rPr>
    </w:pPr>
    <w:r w:rsidRPr="00773EFE">
      <w:rPr>
        <w:rFonts w:cs="Arial"/>
        <w:sz w:val="20"/>
        <w:szCs w:val="20"/>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1D928F" w14:textId="77777777" w:rsidR="001344EC" w:rsidRDefault="001344EC" w:rsidP="002D48D7">
      <w:pPr>
        <w:spacing w:before="0" w:after="0" w:line="240" w:lineRule="auto"/>
      </w:pPr>
      <w:r>
        <w:separator/>
      </w:r>
    </w:p>
  </w:footnote>
  <w:footnote w:type="continuationSeparator" w:id="0">
    <w:p w14:paraId="00ED78BC" w14:textId="77777777" w:rsidR="001344EC" w:rsidRDefault="001344EC" w:rsidP="002D48D7">
      <w:pPr>
        <w:spacing w:before="0" w:after="0" w:line="240" w:lineRule="auto"/>
      </w:pPr>
      <w:r>
        <w:continuationSeparator/>
      </w:r>
    </w:p>
  </w:footnote>
  <w:footnote w:id="1">
    <w:p w14:paraId="798AF94B" w14:textId="77777777" w:rsidR="008D72F0" w:rsidRDefault="008D72F0" w:rsidP="00DF4D26">
      <w:pPr>
        <w:pStyle w:val="Tekstfusnote"/>
        <w:rPr>
          <w:rFonts w:ascii="Calibri Light" w:hAnsi="Calibri Light" w:cs="Calibri Light"/>
          <w:color w:val="323E4F"/>
          <w:sz w:val="18"/>
          <w:szCs w:val="18"/>
        </w:rPr>
      </w:pPr>
      <w:r>
        <w:rPr>
          <w:rStyle w:val="Referencafusnote"/>
          <w:rFonts w:ascii="Calibri Light" w:eastAsiaTheme="majorEastAsia" w:hAnsi="Calibri Light" w:cs="Calibri Light"/>
          <w:sz w:val="12"/>
        </w:rPr>
        <w:footnoteRef/>
      </w:r>
      <w:r>
        <w:rPr>
          <w:rFonts w:ascii="Calibri Light" w:hAnsi="Calibri Light" w:cs="Calibri Light"/>
          <w:color w:val="002060"/>
          <w:sz w:val="14"/>
          <w:szCs w:val="18"/>
        </w:rPr>
        <w:t xml:space="preserve">Ili </w:t>
      </w:r>
      <w:r>
        <w:rPr>
          <w:rFonts w:ascii="Calibri Light" w:hAnsi="Calibri Light" w:cs="Calibri Light"/>
          <w:color w:val="323E4F"/>
          <w:sz w:val="14"/>
          <w:szCs w:val="18"/>
        </w:rPr>
        <w:t>nacionalni identifikacijski broj prema zemlji sjedišta gospodarskog subjekta ako je primjenjivo.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7711FA" w14:textId="77777777" w:rsidR="008D72F0" w:rsidRDefault="008D72F0">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2509EF" w14:textId="77777777" w:rsidR="008D72F0" w:rsidRPr="002D7346" w:rsidRDefault="008D72F0" w:rsidP="002D7346">
    <w:pPr>
      <w:pStyle w:val="Zaglavlj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44D07328"/>
    <w:lvl w:ilvl="0">
      <w:start w:val="1"/>
      <w:numFmt w:val="bullet"/>
      <w:pStyle w:val="Grafikeoznake3"/>
      <w:lvlText w:val=""/>
      <w:lvlJc w:val="left"/>
      <w:pPr>
        <w:tabs>
          <w:tab w:val="num" w:pos="926"/>
        </w:tabs>
        <w:ind w:left="926" w:hanging="360"/>
      </w:pPr>
      <w:rPr>
        <w:rFonts w:ascii="Symbol" w:hAnsi="Symbol" w:hint="default"/>
      </w:rPr>
    </w:lvl>
  </w:abstractNum>
  <w:abstractNum w:abstractNumId="1" w15:restartNumberingAfterBreak="0">
    <w:nsid w:val="05677D88"/>
    <w:multiLevelType w:val="hybridMultilevel"/>
    <w:tmpl w:val="43209D64"/>
    <w:lvl w:ilvl="0" w:tplc="041A0001">
      <w:start w:val="1"/>
      <w:numFmt w:val="bullet"/>
      <w:lvlText w:val=""/>
      <w:lvlJc w:val="left"/>
      <w:pPr>
        <w:ind w:left="1428" w:hanging="360"/>
      </w:pPr>
      <w:rPr>
        <w:rFonts w:ascii="Symbol" w:hAnsi="Symbol" w:hint="default"/>
      </w:rPr>
    </w:lvl>
    <w:lvl w:ilvl="1" w:tplc="041A0003">
      <w:start w:val="1"/>
      <w:numFmt w:val="bullet"/>
      <w:lvlText w:val="o"/>
      <w:lvlJc w:val="left"/>
      <w:pPr>
        <w:ind w:left="2148" w:hanging="360"/>
      </w:pPr>
      <w:rPr>
        <w:rFonts w:ascii="Courier New" w:hAnsi="Courier New" w:cs="Courier New" w:hint="default"/>
      </w:rPr>
    </w:lvl>
    <w:lvl w:ilvl="2" w:tplc="041A0005">
      <w:start w:val="1"/>
      <w:numFmt w:val="bullet"/>
      <w:lvlText w:val=""/>
      <w:lvlJc w:val="left"/>
      <w:pPr>
        <w:ind w:left="2868" w:hanging="360"/>
      </w:pPr>
      <w:rPr>
        <w:rFonts w:ascii="Wingdings" w:hAnsi="Wingdings" w:hint="default"/>
      </w:rPr>
    </w:lvl>
    <w:lvl w:ilvl="3" w:tplc="041A0001">
      <w:start w:val="1"/>
      <w:numFmt w:val="bullet"/>
      <w:lvlText w:val=""/>
      <w:lvlJc w:val="left"/>
      <w:pPr>
        <w:ind w:left="3588" w:hanging="360"/>
      </w:pPr>
      <w:rPr>
        <w:rFonts w:ascii="Symbol" w:hAnsi="Symbol" w:hint="default"/>
      </w:rPr>
    </w:lvl>
    <w:lvl w:ilvl="4" w:tplc="041A0003">
      <w:start w:val="1"/>
      <w:numFmt w:val="bullet"/>
      <w:lvlText w:val="o"/>
      <w:lvlJc w:val="left"/>
      <w:pPr>
        <w:ind w:left="4308" w:hanging="360"/>
      </w:pPr>
      <w:rPr>
        <w:rFonts w:ascii="Courier New" w:hAnsi="Courier New" w:cs="Courier New" w:hint="default"/>
      </w:rPr>
    </w:lvl>
    <w:lvl w:ilvl="5" w:tplc="041A0005">
      <w:start w:val="1"/>
      <w:numFmt w:val="bullet"/>
      <w:lvlText w:val=""/>
      <w:lvlJc w:val="left"/>
      <w:pPr>
        <w:ind w:left="5028" w:hanging="360"/>
      </w:pPr>
      <w:rPr>
        <w:rFonts w:ascii="Wingdings" w:hAnsi="Wingdings" w:hint="default"/>
      </w:rPr>
    </w:lvl>
    <w:lvl w:ilvl="6" w:tplc="041A0001">
      <w:start w:val="1"/>
      <w:numFmt w:val="bullet"/>
      <w:lvlText w:val=""/>
      <w:lvlJc w:val="left"/>
      <w:pPr>
        <w:ind w:left="5748" w:hanging="360"/>
      </w:pPr>
      <w:rPr>
        <w:rFonts w:ascii="Symbol" w:hAnsi="Symbol" w:hint="default"/>
      </w:rPr>
    </w:lvl>
    <w:lvl w:ilvl="7" w:tplc="041A0003">
      <w:start w:val="1"/>
      <w:numFmt w:val="bullet"/>
      <w:lvlText w:val="o"/>
      <w:lvlJc w:val="left"/>
      <w:pPr>
        <w:ind w:left="6468" w:hanging="360"/>
      </w:pPr>
      <w:rPr>
        <w:rFonts w:ascii="Courier New" w:hAnsi="Courier New" w:cs="Courier New" w:hint="default"/>
      </w:rPr>
    </w:lvl>
    <w:lvl w:ilvl="8" w:tplc="041A0005">
      <w:start w:val="1"/>
      <w:numFmt w:val="bullet"/>
      <w:lvlText w:val=""/>
      <w:lvlJc w:val="left"/>
      <w:pPr>
        <w:ind w:left="7188" w:hanging="360"/>
      </w:pPr>
      <w:rPr>
        <w:rFonts w:ascii="Wingdings" w:hAnsi="Wingdings" w:hint="default"/>
      </w:rPr>
    </w:lvl>
  </w:abstractNum>
  <w:abstractNum w:abstractNumId="2" w15:restartNumberingAfterBreak="0">
    <w:nsid w:val="0E0D4942"/>
    <w:multiLevelType w:val="hybridMultilevel"/>
    <w:tmpl w:val="6AA83414"/>
    <w:lvl w:ilvl="0" w:tplc="D7B86F4E">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 w15:restartNumberingAfterBreak="0">
    <w:nsid w:val="0ED66088"/>
    <w:multiLevelType w:val="multilevel"/>
    <w:tmpl w:val="75A6C670"/>
    <w:lvl w:ilvl="0">
      <w:start w:val="1"/>
      <w:numFmt w:val="decimal"/>
      <w:lvlText w:val="%1."/>
      <w:lvlJc w:val="left"/>
      <w:pPr>
        <w:ind w:left="384" w:hanging="384"/>
      </w:pPr>
      <w:rPr>
        <w:rFonts w:hint="default"/>
      </w:rPr>
    </w:lvl>
    <w:lvl w:ilvl="1">
      <w:start w:val="1"/>
      <w:numFmt w:val="decimal"/>
      <w:pStyle w:val="Naslov2"/>
      <w:lvlText w:val="%1.%2."/>
      <w:lvlJc w:val="left"/>
      <w:pPr>
        <w:ind w:left="720" w:hanging="720"/>
      </w:pPr>
      <w:rPr>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504786C"/>
    <w:multiLevelType w:val="hybridMultilevel"/>
    <w:tmpl w:val="1CFC3EB8"/>
    <w:lvl w:ilvl="0" w:tplc="8124A652">
      <w:start w:val="3"/>
      <w:numFmt w:val="bullet"/>
      <w:lvlText w:val="-"/>
      <w:lvlJc w:val="left"/>
      <w:pPr>
        <w:ind w:left="720" w:hanging="360"/>
      </w:pPr>
      <w:rPr>
        <w:rFonts w:ascii="Calibri" w:eastAsia="DengXian"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7902530"/>
    <w:multiLevelType w:val="hybridMultilevel"/>
    <w:tmpl w:val="D75C8AAC"/>
    <w:lvl w:ilvl="0" w:tplc="041A0001">
      <w:start w:val="1"/>
      <w:numFmt w:val="bullet"/>
      <w:lvlText w:val=""/>
      <w:lvlJc w:val="left"/>
      <w:pPr>
        <w:ind w:left="720" w:hanging="360"/>
      </w:pPr>
      <w:rPr>
        <w:rFonts w:ascii="Symbol" w:hAnsi="Symbol" w:hint="default"/>
        <w:color w:val="auto"/>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6" w15:restartNumberingAfterBreak="0">
    <w:nsid w:val="18593E3B"/>
    <w:multiLevelType w:val="multilevel"/>
    <w:tmpl w:val="845E6A90"/>
    <w:lvl w:ilvl="0">
      <w:start w:val="1"/>
      <w:numFmt w:val="decimal"/>
      <w:lvlText w:val="%1."/>
      <w:lvlJc w:val="left"/>
      <w:pPr>
        <w:ind w:left="1069" w:hanging="360"/>
      </w:pPr>
      <w:rPr>
        <w:rFonts w:hint="default"/>
        <w:i w:val="0"/>
      </w:rPr>
    </w:lvl>
    <w:lvl w:ilvl="1">
      <w:start w:val="1"/>
      <w:numFmt w:val="decimal"/>
      <w:isLgl/>
      <w:lvlText w:val="%1.%2."/>
      <w:lvlJc w:val="left"/>
      <w:pPr>
        <w:ind w:left="1440" w:hanging="720"/>
      </w:pPr>
      <w:rPr>
        <w:rFonts w:hint="default"/>
        <w:color w:val="auto"/>
      </w:rPr>
    </w:lvl>
    <w:lvl w:ilvl="2">
      <w:start w:val="1"/>
      <w:numFmt w:val="decimal"/>
      <w:isLgl/>
      <w:lvlText w:val="%1.%2.%3."/>
      <w:lvlJc w:val="left"/>
      <w:pPr>
        <w:ind w:left="1451" w:hanging="720"/>
      </w:pPr>
      <w:rPr>
        <w:rFonts w:hint="default"/>
        <w:b/>
      </w:rPr>
    </w:lvl>
    <w:lvl w:ilvl="3">
      <w:start w:val="1"/>
      <w:numFmt w:val="decimal"/>
      <w:isLgl/>
      <w:lvlText w:val="%1.%2.%3.%4."/>
      <w:lvlJc w:val="left"/>
      <w:pPr>
        <w:ind w:left="1822" w:hanging="1080"/>
      </w:pPr>
      <w:rPr>
        <w:rFonts w:hint="default"/>
      </w:rPr>
    </w:lvl>
    <w:lvl w:ilvl="4">
      <w:start w:val="1"/>
      <w:numFmt w:val="decimal"/>
      <w:isLgl/>
      <w:lvlText w:val="%1.%2.%3.%4.%5."/>
      <w:lvlJc w:val="left"/>
      <w:pPr>
        <w:ind w:left="2193" w:hanging="1440"/>
      </w:pPr>
      <w:rPr>
        <w:rFonts w:hint="default"/>
      </w:rPr>
    </w:lvl>
    <w:lvl w:ilvl="5">
      <w:start w:val="1"/>
      <w:numFmt w:val="decimal"/>
      <w:isLgl/>
      <w:lvlText w:val="%1.%2.%3.%4.%5.%6."/>
      <w:lvlJc w:val="left"/>
      <w:pPr>
        <w:ind w:left="2204" w:hanging="1440"/>
      </w:pPr>
      <w:rPr>
        <w:rFonts w:hint="default"/>
      </w:rPr>
    </w:lvl>
    <w:lvl w:ilvl="6">
      <w:start w:val="1"/>
      <w:numFmt w:val="decimal"/>
      <w:isLgl/>
      <w:lvlText w:val="%1.%2.%3.%4.%5.%6.%7."/>
      <w:lvlJc w:val="left"/>
      <w:pPr>
        <w:ind w:left="2575" w:hanging="1800"/>
      </w:pPr>
      <w:rPr>
        <w:rFonts w:hint="default"/>
      </w:rPr>
    </w:lvl>
    <w:lvl w:ilvl="7">
      <w:start w:val="1"/>
      <w:numFmt w:val="decimal"/>
      <w:isLgl/>
      <w:lvlText w:val="%1.%2.%3.%4.%5.%6.%7.%8."/>
      <w:lvlJc w:val="left"/>
      <w:pPr>
        <w:ind w:left="2946" w:hanging="2160"/>
      </w:pPr>
      <w:rPr>
        <w:rFonts w:hint="default"/>
      </w:rPr>
    </w:lvl>
    <w:lvl w:ilvl="8">
      <w:start w:val="1"/>
      <w:numFmt w:val="decimal"/>
      <w:isLgl/>
      <w:lvlText w:val="%1.%2.%3.%4.%5.%6.%7.%8.%9."/>
      <w:lvlJc w:val="left"/>
      <w:pPr>
        <w:ind w:left="2957" w:hanging="2160"/>
      </w:pPr>
      <w:rPr>
        <w:rFonts w:hint="default"/>
      </w:rPr>
    </w:lvl>
  </w:abstractNum>
  <w:abstractNum w:abstractNumId="7" w15:restartNumberingAfterBreak="0">
    <w:nsid w:val="1A475C12"/>
    <w:multiLevelType w:val="hybridMultilevel"/>
    <w:tmpl w:val="9E5A6B18"/>
    <w:lvl w:ilvl="0" w:tplc="041A000F">
      <w:start w:val="1"/>
      <w:numFmt w:val="decimal"/>
      <w:lvlText w:val="%1."/>
      <w:lvlJc w:val="left"/>
      <w:pPr>
        <w:ind w:left="1428" w:hanging="360"/>
      </w:p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8" w15:restartNumberingAfterBreak="0">
    <w:nsid w:val="1D8E7C43"/>
    <w:multiLevelType w:val="hybridMultilevel"/>
    <w:tmpl w:val="ECD410FA"/>
    <w:lvl w:ilvl="0" w:tplc="041A000F">
      <w:start w:val="1"/>
      <w:numFmt w:val="decimal"/>
      <w:lvlText w:val="%1."/>
      <w:lvlJc w:val="left"/>
      <w:pPr>
        <w:ind w:left="720" w:hanging="360"/>
      </w:pPr>
      <w:rPr>
        <w:rFonts w:hint="default"/>
      </w:rPr>
    </w:lvl>
    <w:lvl w:ilvl="1" w:tplc="4B5EB30C">
      <w:start w:val="1"/>
      <w:numFmt w:val="decimal"/>
      <w:lvlText w:val="%2."/>
      <w:lvlJc w:val="left"/>
      <w:pPr>
        <w:ind w:left="144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D94697C"/>
    <w:multiLevelType w:val="hybridMultilevel"/>
    <w:tmpl w:val="B3880CC4"/>
    <w:lvl w:ilvl="0" w:tplc="0424000F">
      <w:start w:val="1"/>
      <w:numFmt w:val="decimal"/>
      <w:lvlText w:val="%1."/>
      <w:lvlJc w:val="left"/>
      <w:pPr>
        <w:ind w:left="720" w:hanging="360"/>
      </w:pPr>
      <w:rPr>
        <w:color w:val="auto"/>
      </w:rPr>
    </w:lvl>
    <w:lvl w:ilvl="1" w:tplc="2788FA64">
      <w:start w:val="2"/>
      <w:numFmt w:val="bullet"/>
      <w:lvlText w:val="–"/>
      <w:lvlJc w:val="left"/>
      <w:pPr>
        <w:ind w:left="1440" w:hanging="360"/>
      </w:pPr>
      <w:rPr>
        <w:rFonts w:ascii="Calibri Light" w:eastAsia="Times New Roman" w:hAnsi="Calibri Light" w:cs="Times New Roman" w:hint="default"/>
      </w:rPr>
    </w:lvl>
    <w:lvl w:ilvl="2" w:tplc="284AEFB2">
      <w:start w:val="1"/>
      <w:numFmt w:val="decimal"/>
      <w:lvlText w:val="%3."/>
      <w:lvlJc w:val="left"/>
      <w:pPr>
        <w:ind w:left="2340" w:hanging="360"/>
      </w:p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10" w15:restartNumberingAfterBreak="0">
    <w:nsid w:val="1E9904CB"/>
    <w:multiLevelType w:val="multilevel"/>
    <w:tmpl w:val="DBB65B34"/>
    <w:lvl w:ilvl="0">
      <w:start w:val="1"/>
      <w:numFmt w:val="decimal"/>
      <w:pStyle w:val="Naslov1"/>
      <w:lvlText w:val="%1"/>
      <w:lvlJc w:val="left"/>
      <w:pPr>
        <w:ind w:left="574"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718" w:hanging="576"/>
      </w:pPr>
      <w:rPr>
        <w:rFonts w:asciiTheme="majorHAnsi" w:hAnsiTheme="majorHAnsi" w:cstheme="majorHAnsi" w:hint="default"/>
        <w:b w:val="0"/>
        <w:bCs w:val="0"/>
        <w:i w:val="0"/>
        <w:iCs w:val="0"/>
        <w:caps w:val="0"/>
        <w:smallCaps w:val="0"/>
        <w:strike w:val="0"/>
        <w:dstrike w:val="0"/>
        <w:noProof w:val="0"/>
        <w:snapToGrid w:val="0"/>
        <w:vanish w:val="0"/>
        <w:color w:val="2E74B5" w:themeColor="accent1" w:themeShade="BF"/>
        <w:spacing w:val="0"/>
        <w:w w:val="0"/>
        <w:kern w:val="0"/>
        <w:position w:val="0"/>
        <w:sz w:val="24"/>
        <w:szCs w:val="24"/>
        <w:u w:val="none" w:color="000000"/>
        <w:effect w:val="none"/>
        <w:bdr w:val="none" w:sz="0" w:space="0" w:color="000000"/>
        <w:shd w:val="clear" w:color="000000" w:fill="000000"/>
        <w:vertAlign w:val="baseline"/>
        <w:em w:val="none"/>
        <w:specVanish w:val="0"/>
      </w:rPr>
    </w:lvl>
    <w:lvl w:ilvl="2">
      <w:start w:val="1"/>
      <w:numFmt w:val="decimal"/>
      <w:pStyle w:val="Naslov3"/>
      <w:lvlText w:val="%1.%2.%3"/>
      <w:lvlJc w:val="left"/>
      <w:pPr>
        <w:ind w:left="862" w:hanging="720"/>
      </w:pPr>
      <w:rPr>
        <w:rFonts w:hint="default"/>
      </w:rPr>
    </w:lvl>
    <w:lvl w:ilvl="3">
      <w:start w:val="1"/>
      <w:numFmt w:val="decimal"/>
      <w:pStyle w:val="Naslov4"/>
      <w:lvlText w:val="%1.%2.%3.%4"/>
      <w:lvlJc w:val="left"/>
      <w:pPr>
        <w:ind w:left="5401" w:hanging="864"/>
      </w:pPr>
      <w:rPr>
        <w:rFonts w:hint="default"/>
      </w:rPr>
    </w:lvl>
    <w:lvl w:ilvl="4">
      <w:start w:val="1"/>
      <w:numFmt w:val="decimal"/>
      <w:pStyle w:val="Naslov5"/>
      <w:lvlText w:val="%5."/>
      <w:lvlJc w:val="left"/>
      <w:pPr>
        <w:ind w:left="1008" w:hanging="1008"/>
      </w:pPr>
      <w:rPr>
        <w:rFonts w:hint="default"/>
        <w:b w:val="0"/>
      </w:rPr>
    </w:lvl>
    <w:lvl w:ilvl="5">
      <w:start w:val="1"/>
      <w:numFmt w:val="decimal"/>
      <w:pStyle w:val="Naslov6"/>
      <w:lvlText w:val="%1.%2.%3.%4.%5.%6"/>
      <w:lvlJc w:val="left"/>
      <w:pPr>
        <w:ind w:left="1152" w:hanging="1152"/>
      </w:pPr>
      <w:rPr>
        <w:rFonts w:hint="default"/>
      </w:rPr>
    </w:lvl>
    <w:lvl w:ilvl="6">
      <w:start w:val="1"/>
      <w:numFmt w:val="decimal"/>
      <w:pStyle w:val="Naslov7"/>
      <w:lvlText w:val="%1.%2.%3.%4.%5.%6.%7"/>
      <w:lvlJc w:val="left"/>
      <w:pPr>
        <w:ind w:left="1296" w:hanging="1296"/>
      </w:pPr>
      <w:rPr>
        <w:rFonts w:hint="default"/>
      </w:rPr>
    </w:lvl>
    <w:lvl w:ilvl="7">
      <w:start w:val="1"/>
      <w:numFmt w:val="decimal"/>
      <w:pStyle w:val="Naslov8"/>
      <w:lvlText w:val="%1.%2.%3.%4.%5.%6.%7.%8"/>
      <w:lvlJc w:val="left"/>
      <w:pPr>
        <w:ind w:left="1440" w:hanging="1440"/>
      </w:pPr>
      <w:rPr>
        <w:rFonts w:hint="default"/>
      </w:rPr>
    </w:lvl>
    <w:lvl w:ilvl="8">
      <w:start w:val="1"/>
      <w:numFmt w:val="decimal"/>
      <w:pStyle w:val="Naslov9"/>
      <w:lvlText w:val="%1.%2.%3.%4.%5.%6.%7.%8.%9"/>
      <w:lvlJc w:val="left"/>
      <w:pPr>
        <w:ind w:left="1584" w:hanging="1584"/>
      </w:pPr>
      <w:rPr>
        <w:rFonts w:hint="default"/>
      </w:rPr>
    </w:lvl>
  </w:abstractNum>
  <w:abstractNum w:abstractNumId="11" w15:restartNumberingAfterBreak="0">
    <w:nsid w:val="1EB243C6"/>
    <w:multiLevelType w:val="hybridMultilevel"/>
    <w:tmpl w:val="A88EF25C"/>
    <w:lvl w:ilvl="0" w:tplc="041A000F">
      <w:start w:val="1"/>
      <w:numFmt w:val="decimal"/>
      <w:lvlText w:val="%1."/>
      <w:lvlJc w:val="left"/>
      <w:pPr>
        <w:ind w:left="720" w:hanging="360"/>
      </w:pPr>
    </w:lvl>
    <w:lvl w:ilvl="1" w:tplc="041A000F">
      <w:start w:val="1"/>
      <w:numFmt w:val="decimal"/>
      <w:lvlText w:val="%2."/>
      <w:lvlJc w:val="left"/>
      <w:pPr>
        <w:ind w:left="1440" w:hanging="360"/>
      </w:pPr>
    </w:lvl>
    <w:lvl w:ilvl="2" w:tplc="58FAF508">
      <w:start w:val="90"/>
      <w:numFmt w:val="decimal"/>
      <w:lvlText w:val="%3"/>
      <w:lvlJc w:val="left"/>
      <w:pPr>
        <w:ind w:left="2340" w:hanging="360"/>
      </w:pPr>
      <w:rPr>
        <w:rFonts w:hint="default"/>
      </w:rPr>
    </w:lvl>
    <w:lvl w:ilvl="3" w:tplc="C5304A4A">
      <w:start w:val="1"/>
      <w:numFmt w:val="lowerLetter"/>
      <w:lvlText w:val="%4)"/>
      <w:lvlJc w:val="left"/>
      <w:pPr>
        <w:ind w:left="2880" w:hanging="360"/>
      </w:pPr>
      <w:rPr>
        <w:rFonts w:hint="default"/>
      </w:r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38B3645"/>
    <w:multiLevelType w:val="multilevel"/>
    <w:tmpl w:val="7DFEE8B8"/>
    <w:lvl w:ilvl="0">
      <w:start w:val="1"/>
      <w:numFmt w:val="bullet"/>
      <w:lvlText w:val=""/>
      <w:lvlJc w:val="left"/>
      <w:pPr>
        <w:ind w:left="1200" w:hanging="600"/>
      </w:pPr>
      <w:rPr>
        <w:rFonts w:ascii="Symbol" w:hAnsi="Symbol" w:hint="default"/>
        <w:color w:val="auto"/>
      </w:rPr>
    </w:lvl>
    <w:lvl w:ilvl="1">
      <w:start w:val="1"/>
      <w:numFmt w:val="decimal"/>
      <w:lvlText w:val="%1.%2."/>
      <w:lvlJc w:val="left"/>
      <w:pPr>
        <w:ind w:left="1342" w:hanging="600"/>
      </w:pPr>
      <w:rPr>
        <w:rFonts w:hint="default"/>
      </w:rPr>
    </w:lvl>
    <w:lvl w:ilvl="2">
      <w:start w:val="3"/>
      <w:numFmt w:val="decimal"/>
      <w:lvlText w:val="%1.%2.%3."/>
      <w:lvlJc w:val="left"/>
      <w:pPr>
        <w:ind w:left="1604" w:hanging="720"/>
      </w:pPr>
      <w:rPr>
        <w:rFonts w:hint="default"/>
      </w:rPr>
    </w:lvl>
    <w:lvl w:ilvl="3">
      <w:start w:val="1"/>
      <w:numFmt w:val="decimal"/>
      <w:lvlText w:val="%1.%2.%3.%4."/>
      <w:lvlJc w:val="left"/>
      <w:pPr>
        <w:ind w:left="1746" w:hanging="720"/>
      </w:pPr>
      <w:rPr>
        <w:rFonts w:hint="default"/>
      </w:rPr>
    </w:lvl>
    <w:lvl w:ilvl="4">
      <w:start w:val="1"/>
      <w:numFmt w:val="decimal"/>
      <w:lvlText w:val="%1.%2.%3.%4.%5."/>
      <w:lvlJc w:val="left"/>
      <w:pPr>
        <w:ind w:left="2248" w:hanging="1080"/>
      </w:pPr>
      <w:rPr>
        <w:rFonts w:hint="default"/>
      </w:rPr>
    </w:lvl>
    <w:lvl w:ilvl="5">
      <w:start w:val="1"/>
      <w:numFmt w:val="decimal"/>
      <w:lvlText w:val="%1.%2.%3.%4.%5.%6."/>
      <w:lvlJc w:val="left"/>
      <w:pPr>
        <w:ind w:left="2390" w:hanging="1080"/>
      </w:pPr>
      <w:rPr>
        <w:rFonts w:hint="default"/>
      </w:rPr>
    </w:lvl>
    <w:lvl w:ilvl="6">
      <w:start w:val="1"/>
      <w:numFmt w:val="decimal"/>
      <w:lvlText w:val="%1.%2.%3.%4.%5.%6.%7."/>
      <w:lvlJc w:val="left"/>
      <w:pPr>
        <w:ind w:left="2892" w:hanging="1440"/>
      </w:pPr>
      <w:rPr>
        <w:rFonts w:hint="default"/>
      </w:rPr>
    </w:lvl>
    <w:lvl w:ilvl="7">
      <w:start w:val="1"/>
      <w:numFmt w:val="decimal"/>
      <w:lvlText w:val="%1.%2.%3.%4.%5.%6.%7.%8."/>
      <w:lvlJc w:val="left"/>
      <w:pPr>
        <w:ind w:left="3034" w:hanging="1440"/>
      </w:pPr>
      <w:rPr>
        <w:rFonts w:hint="default"/>
      </w:rPr>
    </w:lvl>
    <w:lvl w:ilvl="8">
      <w:start w:val="1"/>
      <w:numFmt w:val="decimal"/>
      <w:lvlText w:val="%1.%2.%3.%4.%5.%6.%7.%8.%9."/>
      <w:lvlJc w:val="left"/>
      <w:pPr>
        <w:ind w:left="3536" w:hanging="1800"/>
      </w:pPr>
      <w:rPr>
        <w:rFonts w:hint="default"/>
      </w:rPr>
    </w:lvl>
  </w:abstractNum>
  <w:abstractNum w:abstractNumId="14" w15:restartNumberingAfterBreak="0">
    <w:nsid w:val="24312383"/>
    <w:multiLevelType w:val="hybridMultilevel"/>
    <w:tmpl w:val="2BBAF57C"/>
    <w:lvl w:ilvl="0" w:tplc="041A0017">
      <w:start w:val="1"/>
      <w:numFmt w:val="lowerLetter"/>
      <w:lvlText w:val="%1)"/>
      <w:lvlJc w:val="left"/>
      <w:pPr>
        <w:ind w:left="720" w:hanging="360"/>
      </w:pPr>
      <w:rPr>
        <w:rFonts w:hint="default"/>
      </w:rPr>
    </w:lvl>
    <w:lvl w:ilvl="1" w:tplc="4B5EB30C">
      <w:start w:val="1"/>
      <w:numFmt w:val="decimal"/>
      <w:lvlText w:val="%2."/>
      <w:lvlJc w:val="left"/>
      <w:pPr>
        <w:ind w:left="144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27855EE1"/>
    <w:multiLevelType w:val="hybridMultilevel"/>
    <w:tmpl w:val="499A2EFE"/>
    <w:lvl w:ilvl="0" w:tplc="041A0003">
      <w:numFmt w:val="bullet"/>
      <w:lvlText w:val="•"/>
      <w:lvlJc w:val="left"/>
      <w:pPr>
        <w:ind w:left="720" w:hanging="360"/>
      </w:pPr>
      <w:rPr>
        <w:rFonts w:hint="default"/>
      </w:rPr>
    </w:lvl>
    <w:lvl w:ilvl="1" w:tplc="8124A652">
      <w:start w:val="3"/>
      <w:numFmt w:val="bullet"/>
      <w:lvlText w:val="-"/>
      <w:lvlJc w:val="left"/>
      <w:pPr>
        <w:ind w:left="1440" w:hanging="360"/>
      </w:pPr>
      <w:rPr>
        <w:rFonts w:ascii="Calibri" w:eastAsia="DengXian" w:hAnsi="Calibri" w:cs="Times New Roman"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E7ECFBA4">
      <w:numFmt w:val="bullet"/>
      <w:lvlText w:val="-"/>
      <w:lvlJc w:val="left"/>
      <w:pPr>
        <w:ind w:left="3600" w:hanging="360"/>
      </w:pPr>
      <w:rPr>
        <w:rFonts w:ascii="Calibri" w:eastAsia="DengXian" w:hAnsi="Calibri" w:cs="Calibri"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29E44F79"/>
    <w:multiLevelType w:val="hybridMultilevel"/>
    <w:tmpl w:val="D4541120"/>
    <w:lvl w:ilvl="0" w:tplc="041A0001">
      <w:start w:val="1"/>
      <w:numFmt w:val="bullet"/>
      <w:lvlText w:val=""/>
      <w:lvlJc w:val="left"/>
      <w:pPr>
        <w:ind w:left="644"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2B8C5C92"/>
    <w:multiLevelType w:val="multilevel"/>
    <w:tmpl w:val="3FD096D6"/>
    <w:lvl w:ilvl="0">
      <w:start w:val="4"/>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2EA52F1B"/>
    <w:multiLevelType w:val="hybridMultilevel"/>
    <w:tmpl w:val="D96ED0A0"/>
    <w:lvl w:ilvl="0" w:tplc="8124A652">
      <w:start w:val="3"/>
      <w:numFmt w:val="bullet"/>
      <w:lvlText w:val="-"/>
      <w:lvlJc w:val="left"/>
      <w:pPr>
        <w:ind w:left="720" w:hanging="360"/>
      </w:pPr>
      <w:rPr>
        <w:rFonts w:ascii="Calibri" w:eastAsia="DengXian" w:hAnsi="Calibri" w:cs="Times New Roman" w:hint="default"/>
      </w:rPr>
    </w:lvl>
    <w:lvl w:ilvl="1" w:tplc="8124A652">
      <w:start w:val="3"/>
      <w:numFmt w:val="bullet"/>
      <w:lvlText w:val="-"/>
      <w:lvlJc w:val="left"/>
      <w:pPr>
        <w:ind w:left="1440" w:hanging="360"/>
      </w:pPr>
      <w:rPr>
        <w:rFonts w:ascii="Calibri" w:eastAsia="DengXian" w:hAnsi="Calibri" w:cs="Times New Roman"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E7ECFBA4">
      <w:numFmt w:val="bullet"/>
      <w:lvlText w:val="-"/>
      <w:lvlJc w:val="left"/>
      <w:pPr>
        <w:ind w:left="3600" w:hanging="360"/>
      </w:pPr>
      <w:rPr>
        <w:rFonts w:ascii="Calibri" w:eastAsia="DengXian" w:hAnsi="Calibri" w:cs="Calibri"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2EBC2CF4"/>
    <w:multiLevelType w:val="multilevel"/>
    <w:tmpl w:val="0409001D"/>
    <w:styleLink w:val="TD-ITTHeadings"/>
    <w:lvl w:ilvl="0">
      <w:start w:val="1"/>
      <w:numFmt w:val="decimal"/>
      <w:lvlText w:val="%1)"/>
      <w:lvlJc w:val="left"/>
      <w:pPr>
        <w:ind w:left="360" w:hanging="360"/>
      </w:pPr>
      <w:rPr>
        <w:rFonts w:ascii="Arial" w:hAnsi="Arial"/>
        <w:sz w:val="3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01D1115"/>
    <w:multiLevelType w:val="hybridMultilevel"/>
    <w:tmpl w:val="EE78125E"/>
    <w:lvl w:ilvl="0" w:tplc="D7B86F4E">
      <w:start w:val="2"/>
      <w:numFmt w:val="decimal"/>
      <w:lvlText w:val="%1."/>
      <w:lvlJc w:val="left"/>
      <w:pPr>
        <w:ind w:left="720" w:hanging="360"/>
      </w:pPr>
      <w:rPr>
        <w:color w:val="auto"/>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1" w15:restartNumberingAfterBreak="0">
    <w:nsid w:val="30B72A78"/>
    <w:multiLevelType w:val="multilevel"/>
    <w:tmpl w:val="AD66D328"/>
    <w:lvl w:ilvl="0">
      <w:start w:val="7"/>
      <w:numFmt w:val="decimal"/>
      <w:lvlText w:val="%1."/>
      <w:lvlJc w:val="left"/>
      <w:pPr>
        <w:ind w:left="408" w:hanging="408"/>
      </w:pPr>
      <w:rPr>
        <w:rFonts w:hint="default"/>
      </w:rPr>
    </w:lvl>
    <w:lvl w:ilvl="1">
      <w:start w:val="1"/>
      <w:numFmt w:val="decimal"/>
      <w:lvlText w:val="%1.%2."/>
      <w:lvlJc w:val="left"/>
      <w:pPr>
        <w:ind w:left="408" w:hanging="408"/>
      </w:pPr>
      <w:rPr>
        <w:rFonts w:hint="default"/>
        <w:color w:val="1F4E79" w:themeColor="accent1" w:themeShade="80"/>
      </w:rPr>
    </w:lvl>
    <w:lvl w:ilvl="2">
      <w:start w:val="1"/>
      <w:numFmt w:val="decimal"/>
      <w:lvlText w:val="%1.%2.%3."/>
      <w:lvlJc w:val="left"/>
      <w:pPr>
        <w:ind w:left="1146"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1611590"/>
    <w:multiLevelType w:val="hybridMultilevel"/>
    <w:tmpl w:val="D89C6616"/>
    <w:lvl w:ilvl="0" w:tplc="041A000F">
      <w:start w:val="1"/>
      <w:numFmt w:val="bullet"/>
      <w:lvlText w:val=""/>
      <w:lvlJc w:val="left"/>
      <w:pPr>
        <w:ind w:left="1068" w:hanging="360"/>
      </w:pPr>
      <w:rPr>
        <w:rFonts w:ascii="Symbol" w:hAnsi="Symbol" w:hint="default"/>
        <w:color w:val="auto"/>
      </w:rPr>
    </w:lvl>
    <w:lvl w:ilvl="1" w:tplc="04240003">
      <w:start w:val="1"/>
      <w:numFmt w:val="bullet"/>
      <w:lvlText w:val="o"/>
      <w:lvlJc w:val="left"/>
      <w:pPr>
        <w:ind w:left="1788" w:hanging="360"/>
      </w:pPr>
      <w:rPr>
        <w:rFonts w:ascii="Courier New" w:hAnsi="Courier New" w:cs="Courier New" w:hint="default"/>
      </w:rPr>
    </w:lvl>
    <w:lvl w:ilvl="2" w:tplc="04240005">
      <w:start w:val="1"/>
      <w:numFmt w:val="bullet"/>
      <w:lvlText w:val=""/>
      <w:lvlJc w:val="left"/>
      <w:pPr>
        <w:ind w:left="2508" w:hanging="360"/>
      </w:pPr>
      <w:rPr>
        <w:rFonts w:ascii="Wingdings" w:hAnsi="Wingdings" w:cs="Wingdings" w:hint="default"/>
      </w:rPr>
    </w:lvl>
    <w:lvl w:ilvl="3" w:tplc="04240001">
      <w:start w:val="1"/>
      <w:numFmt w:val="bullet"/>
      <w:lvlText w:val=""/>
      <w:lvlJc w:val="left"/>
      <w:pPr>
        <w:ind w:left="3228" w:hanging="360"/>
      </w:pPr>
      <w:rPr>
        <w:rFonts w:ascii="Symbol" w:hAnsi="Symbol" w:cs="Symbol" w:hint="default"/>
      </w:rPr>
    </w:lvl>
    <w:lvl w:ilvl="4" w:tplc="04240003">
      <w:start w:val="1"/>
      <w:numFmt w:val="bullet"/>
      <w:lvlText w:val="o"/>
      <w:lvlJc w:val="left"/>
      <w:pPr>
        <w:ind w:left="3948" w:hanging="360"/>
      </w:pPr>
      <w:rPr>
        <w:rFonts w:ascii="Courier New" w:hAnsi="Courier New" w:cs="Courier New" w:hint="default"/>
      </w:rPr>
    </w:lvl>
    <w:lvl w:ilvl="5" w:tplc="04240005">
      <w:start w:val="1"/>
      <w:numFmt w:val="bullet"/>
      <w:lvlText w:val=""/>
      <w:lvlJc w:val="left"/>
      <w:pPr>
        <w:ind w:left="4668" w:hanging="360"/>
      </w:pPr>
      <w:rPr>
        <w:rFonts w:ascii="Wingdings" w:hAnsi="Wingdings" w:cs="Wingdings" w:hint="default"/>
      </w:rPr>
    </w:lvl>
    <w:lvl w:ilvl="6" w:tplc="04240001">
      <w:start w:val="1"/>
      <w:numFmt w:val="bullet"/>
      <w:lvlText w:val=""/>
      <w:lvlJc w:val="left"/>
      <w:pPr>
        <w:ind w:left="5388" w:hanging="360"/>
      </w:pPr>
      <w:rPr>
        <w:rFonts w:ascii="Symbol" w:hAnsi="Symbol" w:cs="Symbol" w:hint="default"/>
      </w:rPr>
    </w:lvl>
    <w:lvl w:ilvl="7" w:tplc="04240003">
      <w:start w:val="1"/>
      <w:numFmt w:val="bullet"/>
      <w:lvlText w:val="o"/>
      <w:lvlJc w:val="left"/>
      <w:pPr>
        <w:ind w:left="6108" w:hanging="360"/>
      </w:pPr>
      <w:rPr>
        <w:rFonts w:ascii="Courier New" w:hAnsi="Courier New" w:cs="Courier New" w:hint="default"/>
      </w:rPr>
    </w:lvl>
    <w:lvl w:ilvl="8" w:tplc="04240005">
      <w:start w:val="1"/>
      <w:numFmt w:val="bullet"/>
      <w:lvlText w:val=""/>
      <w:lvlJc w:val="left"/>
      <w:pPr>
        <w:ind w:left="6828" w:hanging="360"/>
      </w:pPr>
      <w:rPr>
        <w:rFonts w:ascii="Wingdings" w:hAnsi="Wingdings" w:cs="Wingdings" w:hint="default"/>
      </w:rPr>
    </w:lvl>
  </w:abstractNum>
  <w:abstractNum w:abstractNumId="23" w15:restartNumberingAfterBreak="0">
    <w:nsid w:val="33AC11E2"/>
    <w:multiLevelType w:val="hybridMultilevel"/>
    <w:tmpl w:val="93E40C9A"/>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4" w15:restartNumberingAfterBreak="0">
    <w:nsid w:val="37E46EE5"/>
    <w:multiLevelType w:val="hybridMultilevel"/>
    <w:tmpl w:val="19F095F4"/>
    <w:lvl w:ilvl="0" w:tplc="041A000F">
      <w:start w:val="1"/>
      <w:numFmt w:val="bullet"/>
      <w:lvlText w:val=""/>
      <w:lvlJc w:val="left"/>
      <w:pPr>
        <w:ind w:left="720" w:hanging="360"/>
      </w:pPr>
      <w:rPr>
        <w:rFonts w:ascii="Symbol" w:hAnsi="Symbo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3AFC09AD"/>
    <w:multiLevelType w:val="hybridMultilevel"/>
    <w:tmpl w:val="CF6E4F90"/>
    <w:lvl w:ilvl="0" w:tplc="041A0019">
      <w:start w:val="1"/>
      <w:numFmt w:val="lowerLetter"/>
      <w:lvlText w:val="%1."/>
      <w:lvlJc w:val="left"/>
      <w:pPr>
        <w:ind w:left="720" w:hanging="360"/>
      </w:pPr>
    </w:lvl>
    <w:lvl w:ilvl="1" w:tplc="041A0019">
      <w:start w:val="1"/>
      <w:numFmt w:val="decimal"/>
      <w:lvlText w:val="%2."/>
      <w:lvlJc w:val="left"/>
      <w:pPr>
        <w:tabs>
          <w:tab w:val="num" w:pos="1440"/>
        </w:tabs>
        <w:ind w:left="1440" w:hanging="360"/>
      </w:pPr>
    </w:lvl>
    <w:lvl w:ilvl="2" w:tplc="041A001B">
      <w:start w:val="1"/>
      <w:numFmt w:val="decimal"/>
      <w:lvlText w:val="%3."/>
      <w:lvlJc w:val="left"/>
      <w:pPr>
        <w:tabs>
          <w:tab w:val="num" w:pos="2160"/>
        </w:tabs>
        <w:ind w:left="2160" w:hanging="360"/>
      </w:pPr>
    </w:lvl>
    <w:lvl w:ilvl="3" w:tplc="041A000F">
      <w:start w:val="1"/>
      <w:numFmt w:val="decimal"/>
      <w:lvlText w:val="%4."/>
      <w:lvlJc w:val="left"/>
      <w:pPr>
        <w:tabs>
          <w:tab w:val="num" w:pos="2880"/>
        </w:tabs>
        <w:ind w:left="2880" w:hanging="360"/>
      </w:pPr>
    </w:lvl>
    <w:lvl w:ilvl="4" w:tplc="041A0019">
      <w:start w:val="1"/>
      <w:numFmt w:val="decimal"/>
      <w:lvlText w:val="%5."/>
      <w:lvlJc w:val="left"/>
      <w:pPr>
        <w:tabs>
          <w:tab w:val="num" w:pos="3600"/>
        </w:tabs>
        <w:ind w:left="3600" w:hanging="360"/>
      </w:pPr>
    </w:lvl>
    <w:lvl w:ilvl="5" w:tplc="041A001B">
      <w:start w:val="1"/>
      <w:numFmt w:val="decimal"/>
      <w:lvlText w:val="%6."/>
      <w:lvlJc w:val="left"/>
      <w:pPr>
        <w:tabs>
          <w:tab w:val="num" w:pos="4320"/>
        </w:tabs>
        <w:ind w:left="4320" w:hanging="360"/>
      </w:pPr>
    </w:lvl>
    <w:lvl w:ilvl="6" w:tplc="041A000F">
      <w:start w:val="1"/>
      <w:numFmt w:val="decimal"/>
      <w:lvlText w:val="%7."/>
      <w:lvlJc w:val="left"/>
      <w:pPr>
        <w:tabs>
          <w:tab w:val="num" w:pos="5040"/>
        </w:tabs>
        <w:ind w:left="5040" w:hanging="360"/>
      </w:pPr>
    </w:lvl>
    <w:lvl w:ilvl="7" w:tplc="041A0019">
      <w:start w:val="1"/>
      <w:numFmt w:val="decimal"/>
      <w:lvlText w:val="%8."/>
      <w:lvlJc w:val="left"/>
      <w:pPr>
        <w:tabs>
          <w:tab w:val="num" w:pos="5760"/>
        </w:tabs>
        <w:ind w:left="5760" w:hanging="360"/>
      </w:pPr>
    </w:lvl>
    <w:lvl w:ilvl="8" w:tplc="041A001B">
      <w:start w:val="1"/>
      <w:numFmt w:val="decimal"/>
      <w:lvlText w:val="%9."/>
      <w:lvlJc w:val="left"/>
      <w:pPr>
        <w:tabs>
          <w:tab w:val="num" w:pos="6480"/>
        </w:tabs>
        <w:ind w:left="6480" w:hanging="360"/>
      </w:pPr>
    </w:lvl>
  </w:abstractNum>
  <w:abstractNum w:abstractNumId="2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7" w15:restartNumberingAfterBreak="0">
    <w:nsid w:val="432477DA"/>
    <w:multiLevelType w:val="hybridMultilevel"/>
    <w:tmpl w:val="91D2897A"/>
    <w:lvl w:ilvl="0" w:tplc="42E0E6D4">
      <w:start w:val="2"/>
      <w:numFmt w:val="bullet"/>
      <w:lvlText w:val="-"/>
      <w:lvlJc w:val="left"/>
      <w:pPr>
        <w:ind w:left="720" w:hanging="360"/>
      </w:pPr>
      <w:rPr>
        <w:rFonts w:ascii="Courier New" w:eastAsia="Symbol" w:hAnsi="Courier New" w:cs="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446460DE"/>
    <w:multiLevelType w:val="hybridMultilevel"/>
    <w:tmpl w:val="1D8A8228"/>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45242E60"/>
    <w:multiLevelType w:val="hybridMultilevel"/>
    <w:tmpl w:val="95BCBD98"/>
    <w:lvl w:ilvl="0" w:tplc="DE202BBE">
      <w:start w:val="1"/>
      <w:numFmt w:val="lowerLetter"/>
      <w:lvlText w:val="%1)"/>
      <w:lvlJc w:val="left"/>
      <w:pPr>
        <w:ind w:left="1854" w:hanging="360"/>
      </w:pPr>
      <w:rPr>
        <w:rFonts w:hint="default"/>
      </w:rPr>
    </w:lvl>
    <w:lvl w:ilvl="1" w:tplc="041A0019">
      <w:start w:val="1"/>
      <w:numFmt w:val="lowerLetter"/>
      <w:lvlText w:val="%2."/>
      <w:lvlJc w:val="left"/>
      <w:pPr>
        <w:ind w:left="2574" w:hanging="360"/>
      </w:pPr>
    </w:lvl>
    <w:lvl w:ilvl="2" w:tplc="EA322AD0">
      <w:start w:val="1"/>
      <w:numFmt w:val="decimal"/>
      <w:lvlText w:val="%3."/>
      <w:lvlJc w:val="left"/>
      <w:pPr>
        <w:ind w:left="3474" w:hanging="360"/>
      </w:pPr>
      <w:rPr>
        <w:rFonts w:hint="default"/>
      </w:rPr>
    </w:lvl>
    <w:lvl w:ilvl="3" w:tplc="041A000F" w:tentative="1">
      <w:start w:val="1"/>
      <w:numFmt w:val="decimal"/>
      <w:lvlText w:val="%4."/>
      <w:lvlJc w:val="left"/>
      <w:pPr>
        <w:ind w:left="4014" w:hanging="360"/>
      </w:pPr>
    </w:lvl>
    <w:lvl w:ilvl="4" w:tplc="041A0019" w:tentative="1">
      <w:start w:val="1"/>
      <w:numFmt w:val="lowerLetter"/>
      <w:lvlText w:val="%5."/>
      <w:lvlJc w:val="left"/>
      <w:pPr>
        <w:ind w:left="4734" w:hanging="360"/>
      </w:pPr>
    </w:lvl>
    <w:lvl w:ilvl="5" w:tplc="041A001B" w:tentative="1">
      <w:start w:val="1"/>
      <w:numFmt w:val="lowerRoman"/>
      <w:lvlText w:val="%6."/>
      <w:lvlJc w:val="right"/>
      <w:pPr>
        <w:ind w:left="5454" w:hanging="180"/>
      </w:pPr>
    </w:lvl>
    <w:lvl w:ilvl="6" w:tplc="041A000F" w:tentative="1">
      <w:start w:val="1"/>
      <w:numFmt w:val="decimal"/>
      <w:lvlText w:val="%7."/>
      <w:lvlJc w:val="left"/>
      <w:pPr>
        <w:ind w:left="6174" w:hanging="360"/>
      </w:pPr>
    </w:lvl>
    <w:lvl w:ilvl="7" w:tplc="041A0019" w:tentative="1">
      <w:start w:val="1"/>
      <w:numFmt w:val="lowerLetter"/>
      <w:lvlText w:val="%8."/>
      <w:lvlJc w:val="left"/>
      <w:pPr>
        <w:ind w:left="6894" w:hanging="360"/>
      </w:pPr>
    </w:lvl>
    <w:lvl w:ilvl="8" w:tplc="041A001B" w:tentative="1">
      <w:start w:val="1"/>
      <w:numFmt w:val="lowerRoman"/>
      <w:lvlText w:val="%9."/>
      <w:lvlJc w:val="right"/>
      <w:pPr>
        <w:ind w:left="7614" w:hanging="180"/>
      </w:pPr>
    </w:lvl>
  </w:abstractNum>
  <w:abstractNum w:abstractNumId="30" w15:restartNumberingAfterBreak="0">
    <w:nsid w:val="45E80DBF"/>
    <w:multiLevelType w:val="multilevel"/>
    <w:tmpl w:val="50FC68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49435F10"/>
    <w:multiLevelType w:val="multilevel"/>
    <w:tmpl w:val="6D2CA5B0"/>
    <w:lvl w:ilvl="0">
      <w:start w:val="3"/>
      <w:numFmt w:val="decimal"/>
      <w:lvlText w:val="%1."/>
      <w:lvlJc w:val="left"/>
      <w:pPr>
        <w:ind w:left="408" w:hanging="408"/>
      </w:pPr>
      <w:rPr>
        <w:rFonts w:hint="default"/>
      </w:rPr>
    </w:lvl>
    <w:lvl w:ilvl="1">
      <w:start w:val="1"/>
      <w:numFmt w:val="decimal"/>
      <w:lvlText w:val="%1.%2."/>
      <w:lvlJc w:val="left"/>
      <w:pPr>
        <w:ind w:left="408" w:hanging="408"/>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495C1075"/>
    <w:multiLevelType w:val="hybridMultilevel"/>
    <w:tmpl w:val="19BA5DC2"/>
    <w:lvl w:ilvl="0" w:tplc="8124A652">
      <w:start w:val="3"/>
      <w:numFmt w:val="bullet"/>
      <w:lvlText w:val="-"/>
      <w:lvlJc w:val="left"/>
      <w:pPr>
        <w:ind w:left="1440" w:hanging="360"/>
      </w:pPr>
      <w:rPr>
        <w:rFonts w:ascii="Calibri" w:eastAsia="DengXian" w:hAnsi="Calibri" w:cs="Times New Roman"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33" w15:restartNumberingAfterBreak="0">
    <w:nsid w:val="4ADE6ECA"/>
    <w:multiLevelType w:val="hybridMultilevel"/>
    <w:tmpl w:val="930CAF8A"/>
    <w:lvl w:ilvl="0" w:tplc="041A0001">
      <w:start w:val="1"/>
      <w:numFmt w:val="bullet"/>
      <w:lvlText w:val=""/>
      <w:lvlJc w:val="left"/>
      <w:pPr>
        <w:ind w:left="720" w:hanging="360"/>
      </w:pPr>
      <w:rPr>
        <w:rFonts w:ascii="Symbol" w:hAnsi="Symbol" w:hint="default"/>
      </w:rPr>
    </w:lvl>
    <w:lvl w:ilvl="1" w:tplc="041A0001">
      <w:start w:val="1"/>
      <w:numFmt w:val="bullet"/>
      <w:lvlText w:val=""/>
      <w:lvlJc w:val="left"/>
      <w:pPr>
        <w:ind w:left="1440" w:hanging="360"/>
      </w:pPr>
      <w:rPr>
        <w:rFonts w:ascii="Symbol" w:hAnsi="Symbol"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4" w15:restartNumberingAfterBreak="0">
    <w:nsid w:val="4B4F67BD"/>
    <w:multiLevelType w:val="hybridMultilevel"/>
    <w:tmpl w:val="F766B32C"/>
    <w:lvl w:ilvl="0" w:tplc="041A000F">
      <w:start w:val="1"/>
      <w:numFmt w:val="bullet"/>
      <w:lvlText w:val=""/>
      <w:lvlJc w:val="left"/>
      <w:pPr>
        <w:ind w:left="720" w:hanging="360"/>
      </w:pPr>
      <w:rPr>
        <w:rFonts w:ascii="Symbol" w:hAnsi="Symbo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4BB51833"/>
    <w:multiLevelType w:val="multilevel"/>
    <w:tmpl w:val="3EACD720"/>
    <w:lvl w:ilvl="0">
      <w:start w:val="2"/>
      <w:numFmt w:val="decimal"/>
      <w:lvlText w:val="%1"/>
      <w:lvlJc w:val="left"/>
      <w:pPr>
        <w:ind w:left="720" w:hanging="360"/>
      </w:pPr>
      <w:rPr>
        <w:rFonts w:hint="default"/>
      </w:rPr>
    </w:lvl>
    <w:lvl w:ilvl="1">
      <w:start w:val="8"/>
      <w:numFmt w:val="decimal"/>
      <w:isLgl/>
      <w:lvlText w:val="%1.%2."/>
      <w:lvlJc w:val="left"/>
      <w:pPr>
        <w:ind w:left="768" w:hanging="40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50D53EF7"/>
    <w:multiLevelType w:val="multilevel"/>
    <w:tmpl w:val="74788EC8"/>
    <w:lvl w:ilvl="0">
      <w:start w:val="5"/>
      <w:numFmt w:val="decimal"/>
      <w:lvlText w:val="%1."/>
      <w:lvlJc w:val="left"/>
      <w:pPr>
        <w:ind w:left="408" w:hanging="408"/>
      </w:pPr>
      <w:rPr>
        <w:rFonts w:hint="default"/>
      </w:rPr>
    </w:lvl>
    <w:lvl w:ilvl="1">
      <w:start w:val="2"/>
      <w:numFmt w:val="decimal"/>
      <w:lvlText w:val="%1.%2."/>
      <w:lvlJc w:val="left"/>
      <w:pPr>
        <w:ind w:left="768" w:hanging="408"/>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15:restartNumberingAfterBreak="0">
    <w:nsid w:val="51086E6A"/>
    <w:multiLevelType w:val="multilevel"/>
    <w:tmpl w:val="DB000DDE"/>
    <w:lvl w:ilvl="0">
      <w:start w:val="6"/>
      <w:numFmt w:val="decimal"/>
      <w:lvlText w:val="%1."/>
      <w:lvlJc w:val="left"/>
      <w:pPr>
        <w:ind w:left="408" w:hanging="408"/>
      </w:pPr>
      <w:rPr>
        <w:rFonts w:hint="default"/>
      </w:rPr>
    </w:lvl>
    <w:lvl w:ilvl="1">
      <w:start w:val="1"/>
      <w:numFmt w:val="decimal"/>
      <w:lvlText w:val="%1.%2."/>
      <w:lvlJc w:val="left"/>
      <w:pPr>
        <w:ind w:left="408" w:hanging="408"/>
      </w:pPr>
      <w:rPr>
        <w:rFonts w:hint="default"/>
        <w:color w:val="1F4E79" w:themeColor="accent1" w:themeShade="8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5126554D"/>
    <w:multiLevelType w:val="hybridMultilevel"/>
    <w:tmpl w:val="46827226"/>
    <w:lvl w:ilvl="0" w:tplc="041A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39" w15:restartNumberingAfterBreak="0">
    <w:nsid w:val="5C1605EE"/>
    <w:multiLevelType w:val="hybridMultilevel"/>
    <w:tmpl w:val="A028A8C6"/>
    <w:lvl w:ilvl="0" w:tplc="15A252E4">
      <w:start w:val="1"/>
      <w:numFmt w:val="bullet"/>
      <w:lvlText w:val=""/>
      <w:lvlJc w:val="left"/>
      <w:pPr>
        <w:ind w:left="720" w:hanging="360"/>
      </w:pPr>
      <w:rPr>
        <w:rFonts w:ascii="Symbol" w:hAnsi="Symbol" w:hint="default"/>
      </w:rPr>
    </w:lvl>
    <w:lvl w:ilvl="1" w:tplc="041A0019">
      <w:start w:val="3"/>
      <w:numFmt w:val="bullet"/>
      <w:lvlText w:val="-"/>
      <w:lvlJc w:val="left"/>
      <w:pPr>
        <w:ind w:left="1440" w:hanging="360"/>
      </w:pPr>
      <w:rPr>
        <w:rFonts w:ascii="Calibri" w:eastAsia="DengXian" w:hAnsi="Calibri" w:cs="Times New Roman" w:hint="default"/>
      </w:rPr>
    </w:lvl>
    <w:lvl w:ilvl="2" w:tplc="041A001B">
      <w:start w:val="1"/>
      <w:numFmt w:val="bullet"/>
      <w:lvlText w:val=""/>
      <w:lvlJc w:val="left"/>
      <w:pPr>
        <w:ind w:left="2160" w:hanging="360"/>
      </w:pPr>
      <w:rPr>
        <w:rFonts w:ascii="Wingdings" w:hAnsi="Wingdings" w:hint="default"/>
      </w:rPr>
    </w:lvl>
    <w:lvl w:ilvl="3" w:tplc="041A000F">
      <w:start w:val="1"/>
      <w:numFmt w:val="bullet"/>
      <w:lvlText w:val=""/>
      <w:lvlJc w:val="left"/>
      <w:pPr>
        <w:ind w:left="2880" w:hanging="360"/>
      </w:pPr>
      <w:rPr>
        <w:rFonts w:ascii="Symbol" w:hAnsi="Symbol" w:hint="default"/>
      </w:rPr>
    </w:lvl>
    <w:lvl w:ilvl="4" w:tplc="041A0019" w:tentative="1">
      <w:start w:val="1"/>
      <w:numFmt w:val="bullet"/>
      <w:lvlText w:val="o"/>
      <w:lvlJc w:val="left"/>
      <w:pPr>
        <w:ind w:left="3600" w:hanging="360"/>
      </w:pPr>
      <w:rPr>
        <w:rFonts w:ascii="Courier New" w:hAnsi="Courier New" w:cs="Courier New" w:hint="default"/>
      </w:rPr>
    </w:lvl>
    <w:lvl w:ilvl="5" w:tplc="041A001B" w:tentative="1">
      <w:start w:val="1"/>
      <w:numFmt w:val="bullet"/>
      <w:lvlText w:val=""/>
      <w:lvlJc w:val="left"/>
      <w:pPr>
        <w:ind w:left="4320" w:hanging="360"/>
      </w:pPr>
      <w:rPr>
        <w:rFonts w:ascii="Wingdings" w:hAnsi="Wingdings" w:hint="default"/>
      </w:rPr>
    </w:lvl>
    <w:lvl w:ilvl="6" w:tplc="041A000F" w:tentative="1">
      <w:start w:val="1"/>
      <w:numFmt w:val="bullet"/>
      <w:lvlText w:val=""/>
      <w:lvlJc w:val="left"/>
      <w:pPr>
        <w:ind w:left="5040" w:hanging="360"/>
      </w:pPr>
      <w:rPr>
        <w:rFonts w:ascii="Symbol" w:hAnsi="Symbol" w:hint="default"/>
      </w:rPr>
    </w:lvl>
    <w:lvl w:ilvl="7" w:tplc="041A0019" w:tentative="1">
      <w:start w:val="1"/>
      <w:numFmt w:val="bullet"/>
      <w:lvlText w:val="o"/>
      <w:lvlJc w:val="left"/>
      <w:pPr>
        <w:ind w:left="5760" w:hanging="360"/>
      </w:pPr>
      <w:rPr>
        <w:rFonts w:ascii="Courier New" w:hAnsi="Courier New" w:cs="Courier New" w:hint="default"/>
      </w:rPr>
    </w:lvl>
    <w:lvl w:ilvl="8" w:tplc="041A001B" w:tentative="1">
      <w:start w:val="1"/>
      <w:numFmt w:val="bullet"/>
      <w:lvlText w:val=""/>
      <w:lvlJc w:val="left"/>
      <w:pPr>
        <w:ind w:left="6480" w:hanging="360"/>
      </w:pPr>
      <w:rPr>
        <w:rFonts w:ascii="Wingdings" w:hAnsi="Wingdings" w:hint="default"/>
      </w:rPr>
    </w:lvl>
  </w:abstractNum>
  <w:abstractNum w:abstractNumId="40" w15:restartNumberingAfterBreak="0">
    <w:nsid w:val="5CA31A15"/>
    <w:multiLevelType w:val="singleLevel"/>
    <w:tmpl w:val="CB981644"/>
    <w:lvl w:ilvl="0">
      <w:start w:val="1"/>
      <w:numFmt w:val="bullet"/>
      <w:lvlRestart w:val="0"/>
      <w:pStyle w:val="Tiret0"/>
      <w:lvlText w:val="–"/>
      <w:lvlJc w:val="left"/>
      <w:pPr>
        <w:tabs>
          <w:tab w:val="num" w:pos="850"/>
        </w:tabs>
        <w:ind w:left="850" w:hanging="850"/>
      </w:pPr>
    </w:lvl>
  </w:abstractNum>
  <w:abstractNum w:abstractNumId="41" w15:restartNumberingAfterBreak="0">
    <w:nsid w:val="61D32F53"/>
    <w:multiLevelType w:val="hybridMultilevel"/>
    <w:tmpl w:val="BD527344"/>
    <w:lvl w:ilvl="0" w:tplc="15A252E4">
      <w:start w:val="1"/>
      <w:numFmt w:val="upperRoman"/>
      <w:pStyle w:val="Naslov"/>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2" w15:restartNumberingAfterBreak="0">
    <w:nsid w:val="63AB6469"/>
    <w:multiLevelType w:val="hybridMultilevel"/>
    <w:tmpl w:val="D7FA29D2"/>
    <w:lvl w:ilvl="0" w:tplc="337EEF02">
      <w:start w:val="1"/>
      <w:numFmt w:val="decimal"/>
      <w:lvlText w:val="%1."/>
      <w:lvlJc w:val="left"/>
      <w:pPr>
        <w:ind w:left="792" w:hanging="360"/>
      </w:pPr>
      <w:rPr>
        <w:rFonts w:hint="default"/>
      </w:rPr>
    </w:lvl>
    <w:lvl w:ilvl="1" w:tplc="041A0019" w:tentative="1">
      <w:start w:val="1"/>
      <w:numFmt w:val="lowerLetter"/>
      <w:lvlText w:val="%2."/>
      <w:lvlJc w:val="left"/>
      <w:pPr>
        <w:ind w:left="1512" w:hanging="360"/>
      </w:pPr>
    </w:lvl>
    <w:lvl w:ilvl="2" w:tplc="041A001B" w:tentative="1">
      <w:start w:val="1"/>
      <w:numFmt w:val="lowerRoman"/>
      <w:lvlText w:val="%3."/>
      <w:lvlJc w:val="right"/>
      <w:pPr>
        <w:ind w:left="2232" w:hanging="180"/>
      </w:pPr>
    </w:lvl>
    <w:lvl w:ilvl="3" w:tplc="041A000F" w:tentative="1">
      <w:start w:val="1"/>
      <w:numFmt w:val="decimal"/>
      <w:lvlText w:val="%4."/>
      <w:lvlJc w:val="left"/>
      <w:pPr>
        <w:ind w:left="2952" w:hanging="360"/>
      </w:pPr>
    </w:lvl>
    <w:lvl w:ilvl="4" w:tplc="041A0019" w:tentative="1">
      <w:start w:val="1"/>
      <w:numFmt w:val="lowerLetter"/>
      <w:lvlText w:val="%5."/>
      <w:lvlJc w:val="left"/>
      <w:pPr>
        <w:ind w:left="3672" w:hanging="360"/>
      </w:pPr>
    </w:lvl>
    <w:lvl w:ilvl="5" w:tplc="041A001B" w:tentative="1">
      <w:start w:val="1"/>
      <w:numFmt w:val="lowerRoman"/>
      <w:lvlText w:val="%6."/>
      <w:lvlJc w:val="right"/>
      <w:pPr>
        <w:ind w:left="4392" w:hanging="180"/>
      </w:pPr>
    </w:lvl>
    <w:lvl w:ilvl="6" w:tplc="041A000F" w:tentative="1">
      <w:start w:val="1"/>
      <w:numFmt w:val="decimal"/>
      <w:lvlText w:val="%7."/>
      <w:lvlJc w:val="left"/>
      <w:pPr>
        <w:ind w:left="5112" w:hanging="360"/>
      </w:pPr>
    </w:lvl>
    <w:lvl w:ilvl="7" w:tplc="041A0019" w:tentative="1">
      <w:start w:val="1"/>
      <w:numFmt w:val="lowerLetter"/>
      <w:lvlText w:val="%8."/>
      <w:lvlJc w:val="left"/>
      <w:pPr>
        <w:ind w:left="5832" w:hanging="360"/>
      </w:pPr>
    </w:lvl>
    <w:lvl w:ilvl="8" w:tplc="041A001B" w:tentative="1">
      <w:start w:val="1"/>
      <w:numFmt w:val="lowerRoman"/>
      <w:lvlText w:val="%9."/>
      <w:lvlJc w:val="right"/>
      <w:pPr>
        <w:ind w:left="6552" w:hanging="180"/>
      </w:pPr>
    </w:lvl>
  </w:abstractNum>
  <w:abstractNum w:abstractNumId="43" w15:restartNumberingAfterBreak="0">
    <w:nsid w:val="64124829"/>
    <w:multiLevelType w:val="hybridMultilevel"/>
    <w:tmpl w:val="44DC1BDA"/>
    <w:lvl w:ilvl="0" w:tplc="041A000F">
      <w:start w:val="1"/>
      <w:numFmt w:val="decimal"/>
      <w:lvlText w:val="%1."/>
      <w:lvlJc w:val="left"/>
      <w:pPr>
        <w:ind w:left="720" w:hanging="360"/>
      </w:pPr>
      <w:rPr>
        <w:rFonts w:hint="default"/>
      </w:rPr>
    </w:lvl>
    <w:lvl w:ilvl="1" w:tplc="4B5EB30C">
      <w:start w:val="1"/>
      <w:numFmt w:val="decimal"/>
      <w:lvlText w:val="%2."/>
      <w:lvlJc w:val="left"/>
      <w:pPr>
        <w:ind w:left="144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4" w15:restartNumberingAfterBreak="0">
    <w:nsid w:val="66DE245A"/>
    <w:multiLevelType w:val="hybridMultilevel"/>
    <w:tmpl w:val="16BED26E"/>
    <w:lvl w:ilvl="0" w:tplc="8124A652">
      <w:numFmt w:val="bullet"/>
      <w:lvlText w:val="–"/>
      <w:lvlJc w:val="left"/>
      <w:pPr>
        <w:ind w:left="116" w:hanging="140"/>
      </w:pPr>
      <w:rPr>
        <w:rFonts w:ascii="Calibri" w:eastAsia="DengXian" w:hAnsi="Calibri" w:cs="Times New Roman" w:hint="default"/>
        <w:w w:val="99"/>
        <w:sz w:val="24"/>
        <w:szCs w:val="24"/>
      </w:rPr>
    </w:lvl>
    <w:lvl w:ilvl="1" w:tplc="041A0003">
      <w:numFmt w:val="bullet"/>
      <w:lvlText w:val="•"/>
      <w:lvlJc w:val="left"/>
      <w:pPr>
        <w:ind w:left="1038" w:hanging="140"/>
      </w:pPr>
      <w:rPr>
        <w:rFonts w:hint="default"/>
      </w:rPr>
    </w:lvl>
    <w:lvl w:ilvl="2" w:tplc="041A0005">
      <w:numFmt w:val="bullet"/>
      <w:lvlText w:val="•"/>
      <w:lvlJc w:val="left"/>
      <w:pPr>
        <w:ind w:left="1957" w:hanging="140"/>
      </w:pPr>
      <w:rPr>
        <w:rFonts w:hint="default"/>
      </w:rPr>
    </w:lvl>
    <w:lvl w:ilvl="3" w:tplc="041A0001">
      <w:numFmt w:val="bullet"/>
      <w:lvlText w:val="•"/>
      <w:lvlJc w:val="left"/>
      <w:pPr>
        <w:ind w:left="2875" w:hanging="140"/>
      </w:pPr>
      <w:rPr>
        <w:rFonts w:hint="default"/>
      </w:rPr>
    </w:lvl>
    <w:lvl w:ilvl="4" w:tplc="041A0003">
      <w:numFmt w:val="bullet"/>
      <w:lvlText w:val="•"/>
      <w:lvlJc w:val="left"/>
      <w:pPr>
        <w:ind w:left="3794" w:hanging="140"/>
      </w:pPr>
      <w:rPr>
        <w:rFonts w:hint="default"/>
      </w:rPr>
    </w:lvl>
    <w:lvl w:ilvl="5" w:tplc="041A0005">
      <w:numFmt w:val="bullet"/>
      <w:lvlText w:val="•"/>
      <w:lvlJc w:val="left"/>
      <w:pPr>
        <w:ind w:left="4713" w:hanging="140"/>
      </w:pPr>
      <w:rPr>
        <w:rFonts w:hint="default"/>
      </w:rPr>
    </w:lvl>
    <w:lvl w:ilvl="6" w:tplc="041A0001">
      <w:numFmt w:val="bullet"/>
      <w:lvlText w:val="•"/>
      <w:lvlJc w:val="left"/>
      <w:pPr>
        <w:ind w:left="5631" w:hanging="140"/>
      </w:pPr>
      <w:rPr>
        <w:rFonts w:hint="default"/>
      </w:rPr>
    </w:lvl>
    <w:lvl w:ilvl="7" w:tplc="041A0003">
      <w:numFmt w:val="bullet"/>
      <w:lvlText w:val="•"/>
      <w:lvlJc w:val="left"/>
      <w:pPr>
        <w:ind w:left="6550" w:hanging="140"/>
      </w:pPr>
      <w:rPr>
        <w:rFonts w:hint="default"/>
      </w:rPr>
    </w:lvl>
    <w:lvl w:ilvl="8" w:tplc="041A0005">
      <w:numFmt w:val="bullet"/>
      <w:lvlText w:val="•"/>
      <w:lvlJc w:val="left"/>
      <w:pPr>
        <w:ind w:left="7469" w:hanging="140"/>
      </w:pPr>
      <w:rPr>
        <w:rFonts w:hint="default"/>
      </w:rPr>
    </w:lvl>
  </w:abstractNum>
  <w:abstractNum w:abstractNumId="45" w15:restartNumberingAfterBreak="0">
    <w:nsid w:val="694B2426"/>
    <w:multiLevelType w:val="hybridMultilevel"/>
    <w:tmpl w:val="497CA9FA"/>
    <w:lvl w:ilvl="0" w:tplc="4FCEFFAC">
      <w:numFmt w:val="bullet"/>
      <w:lvlText w:val="-"/>
      <w:lvlJc w:val="left"/>
      <w:pPr>
        <w:ind w:left="1080" w:hanging="360"/>
      </w:pPr>
      <w:rPr>
        <w:rFonts w:ascii="Calibri Light" w:eastAsia="Times New Roman" w:hAnsi="Calibri Light" w:cs="Calibri Light" w:hint="default"/>
        <w:color w:val="000000" w:themeColor="text1"/>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716C1528"/>
    <w:multiLevelType w:val="hybridMultilevel"/>
    <w:tmpl w:val="EFC26DFE"/>
    <w:lvl w:ilvl="0" w:tplc="041A0001">
      <w:start w:val="3"/>
      <w:numFmt w:val="bullet"/>
      <w:lvlText w:val="-"/>
      <w:lvlJc w:val="left"/>
      <w:pPr>
        <w:ind w:left="720" w:hanging="360"/>
      </w:pPr>
      <w:rPr>
        <w:rFonts w:ascii="Calibri" w:eastAsia="DengXian" w:hAnsi="Calibri" w:cs="Times New Roman" w:hint="default"/>
        <w:color w:val="auto"/>
      </w:rPr>
    </w:lvl>
    <w:lvl w:ilvl="1" w:tplc="8124A652"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7" w15:restartNumberingAfterBreak="0">
    <w:nsid w:val="760C6CA2"/>
    <w:multiLevelType w:val="hybridMultilevel"/>
    <w:tmpl w:val="C1FC9CEE"/>
    <w:name w:val="Tiret 0"/>
    <w:lvl w:ilvl="0" w:tplc="3FB09BD6">
      <w:start w:val="4"/>
      <w:numFmt w:val="bullet"/>
      <w:lvlText w:val="-"/>
      <w:lvlJc w:val="left"/>
      <w:pPr>
        <w:ind w:left="720" w:hanging="360"/>
      </w:pPr>
      <w:rPr>
        <w:rFonts w:ascii="Times New Roman" w:eastAsia="Times New Roman" w:hAnsi="Times New Roman" w:cs="Times New Roman" w:hint="default"/>
      </w:rPr>
    </w:lvl>
    <w:lvl w:ilvl="1" w:tplc="CAF46A84" w:tentative="1">
      <w:start w:val="1"/>
      <w:numFmt w:val="bullet"/>
      <w:lvlText w:val="o"/>
      <w:lvlJc w:val="left"/>
      <w:pPr>
        <w:ind w:left="1440" w:hanging="360"/>
      </w:pPr>
      <w:rPr>
        <w:rFonts w:ascii="Courier New" w:hAnsi="Courier New" w:cs="Courier New" w:hint="default"/>
      </w:rPr>
    </w:lvl>
    <w:lvl w:ilvl="2" w:tplc="E91A4E18" w:tentative="1">
      <w:start w:val="1"/>
      <w:numFmt w:val="bullet"/>
      <w:lvlText w:val=""/>
      <w:lvlJc w:val="left"/>
      <w:pPr>
        <w:ind w:left="2160" w:hanging="360"/>
      </w:pPr>
      <w:rPr>
        <w:rFonts w:ascii="Wingdings" w:hAnsi="Wingdings" w:hint="default"/>
      </w:rPr>
    </w:lvl>
    <w:lvl w:ilvl="3" w:tplc="76F4D916" w:tentative="1">
      <w:start w:val="1"/>
      <w:numFmt w:val="bullet"/>
      <w:lvlText w:val=""/>
      <w:lvlJc w:val="left"/>
      <w:pPr>
        <w:ind w:left="2880" w:hanging="360"/>
      </w:pPr>
      <w:rPr>
        <w:rFonts w:ascii="Symbol" w:hAnsi="Symbol" w:hint="default"/>
      </w:rPr>
    </w:lvl>
    <w:lvl w:ilvl="4" w:tplc="A760A4E2" w:tentative="1">
      <w:start w:val="1"/>
      <w:numFmt w:val="bullet"/>
      <w:lvlText w:val="o"/>
      <w:lvlJc w:val="left"/>
      <w:pPr>
        <w:ind w:left="3600" w:hanging="360"/>
      </w:pPr>
      <w:rPr>
        <w:rFonts w:ascii="Courier New" w:hAnsi="Courier New" w:cs="Courier New" w:hint="default"/>
      </w:rPr>
    </w:lvl>
    <w:lvl w:ilvl="5" w:tplc="E9D05E32" w:tentative="1">
      <w:start w:val="1"/>
      <w:numFmt w:val="bullet"/>
      <w:lvlText w:val=""/>
      <w:lvlJc w:val="left"/>
      <w:pPr>
        <w:ind w:left="4320" w:hanging="360"/>
      </w:pPr>
      <w:rPr>
        <w:rFonts w:ascii="Wingdings" w:hAnsi="Wingdings" w:hint="default"/>
      </w:rPr>
    </w:lvl>
    <w:lvl w:ilvl="6" w:tplc="091254AA" w:tentative="1">
      <w:start w:val="1"/>
      <w:numFmt w:val="bullet"/>
      <w:lvlText w:val=""/>
      <w:lvlJc w:val="left"/>
      <w:pPr>
        <w:ind w:left="5040" w:hanging="360"/>
      </w:pPr>
      <w:rPr>
        <w:rFonts w:ascii="Symbol" w:hAnsi="Symbol" w:hint="default"/>
      </w:rPr>
    </w:lvl>
    <w:lvl w:ilvl="7" w:tplc="71009106" w:tentative="1">
      <w:start w:val="1"/>
      <w:numFmt w:val="bullet"/>
      <w:lvlText w:val="o"/>
      <w:lvlJc w:val="left"/>
      <w:pPr>
        <w:ind w:left="5760" w:hanging="360"/>
      </w:pPr>
      <w:rPr>
        <w:rFonts w:ascii="Courier New" w:hAnsi="Courier New" w:cs="Courier New" w:hint="default"/>
      </w:rPr>
    </w:lvl>
    <w:lvl w:ilvl="8" w:tplc="3A1823C6" w:tentative="1">
      <w:start w:val="1"/>
      <w:numFmt w:val="bullet"/>
      <w:lvlText w:val=""/>
      <w:lvlJc w:val="left"/>
      <w:pPr>
        <w:ind w:left="6480" w:hanging="360"/>
      </w:pPr>
      <w:rPr>
        <w:rFonts w:ascii="Wingdings" w:hAnsi="Wingdings" w:hint="default"/>
      </w:rPr>
    </w:lvl>
  </w:abstractNum>
  <w:abstractNum w:abstractNumId="48" w15:restartNumberingAfterBreak="0">
    <w:nsid w:val="7ABB2DF8"/>
    <w:multiLevelType w:val="hybridMultilevel"/>
    <w:tmpl w:val="2174BB7A"/>
    <w:lvl w:ilvl="0" w:tplc="BA340542">
      <w:start w:val="1"/>
      <w:numFmt w:val="lowerLetter"/>
      <w:lvlText w:val="%1)"/>
      <w:lvlJc w:val="left"/>
      <w:pPr>
        <w:ind w:left="1069" w:hanging="360"/>
      </w:pPr>
      <w:rPr>
        <w:b/>
        <w:bCs/>
      </w:rPr>
    </w:lvl>
    <w:lvl w:ilvl="1" w:tplc="041A0003">
      <w:start w:val="1"/>
      <w:numFmt w:val="lowerLetter"/>
      <w:lvlText w:val="%2."/>
      <w:lvlJc w:val="left"/>
      <w:pPr>
        <w:ind w:left="1440" w:hanging="360"/>
      </w:pPr>
    </w:lvl>
    <w:lvl w:ilvl="2" w:tplc="041A0005" w:tentative="1">
      <w:start w:val="1"/>
      <w:numFmt w:val="lowerRoman"/>
      <w:lvlText w:val="%3."/>
      <w:lvlJc w:val="right"/>
      <w:pPr>
        <w:ind w:left="2160" w:hanging="180"/>
      </w:pPr>
    </w:lvl>
    <w:lvl w:ilvl="3" w:tplc="041A0001" w:tentative="1">
      <w:start w:val="1"/>
      <w:numFmt w:val="decimal"/>
      <w:lvlText w:val="%4."/>
      <w:lvlJc w:val="left"/>
      <w:pPr>
        <w:ind w:left="2880" w:hanging="360"/>
      </w:pPr>
    </w:lvl>
    <w:lvl w:ilvl="4" w:tplc="041A0003" w:tentative="1">
      <w:start w:val="1"/>
      <w:numFmt w:val="lowerLetter"/>
      <w:lvlText w:val="%5."/>
      <w:lvlJc w:val="left"/>
      <w:pPr>
        <w:ind w:left="3600" w:hanging="360"/>
      </w:pPr>
    </w:lvl>
    <w:lvl w:ilvl="5" w:tplc="041A0005" w:tentative="1">
      <w:start w:val="1"/>
      <w:numFmt w:val="lowerRoman"/>
      <w:lvlText w:val="%6."/>
      <w:lvlJc w:val="right"/>
      <w:pPr>
        <w:ind w:left="4320" w:hanging="180"/>
      </w:pPr>
    </w:lvl>
    <w:lvl w:ilvl="6" w:tplc="041A0001" w:tentative="1">
      <w:start w:val="1"/>
      <w:numFmt w:val="decimal"/>
      <w:lvlText w:val="%7."/>
      <w:lvlJc w:val="left"/>
      <w:pPr>
        <w:ind w:left="5040" w:hanging="360"/>
      </w:pPr>
    </w:lvl>
    <w:lvl w:ilvl="7" w:tplc="041A0003" w:tentative="1">
      <w:start w:val="1"/>
      <w:numFmt w:val="lowerLetter"/>
      <w:lvlText w:val="%8."/>
      <w:lvlJc w:val="left"/>
      <w:pPr>
        <w:ind w:left="5760" w:hanging="360"/>
      </w:pPr>
    </w:lvl>
    <w:lvl w:ilvl="8" w:tplc="041A0005" w:tentative="1">
      <w:start w:val="1"/>
      <w:numFmt w:val="lowerRoman"/>
      <w:lvlText w:val="%9."/>
      <w:lvlJc w:val="right"/>
      <w:pPr>
        <w:ind w:left="6480" w:hanging="180"/>
      </w:pPr>
    </w:lvl>
  </w:abstractNum>
  <w:abstractNum w:abstractNumId="49" w15:restartNumberingAfterBreak="0">
    <w:nsid w:val="7B3323F6"/>
    <w:multiLevelType w:val="hybridMultilevel"/>
    <w:tmpl w:val="B0AA1854"/>
    <w:lvl w:ilvl="0" w:tplc="61A46CEC">
      <w:start w:val="3"/>
      <w:numFmt w:val="bullet"/>
      <w:lvlText w:val="-"/>
      <w:lvlJc w:val="left"/>
      <w:pPr>
        <w:ind w:left="720" w:hanging="360"/>
      </w:pPr>
      <w:rPr>
        <w:rFonts w:ascii="Calibri" w:eastAsia="DengXian"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0" w15:restartNumberingAfterBreak="0">
    <w:nsid w:val="7D2F5151"/>
    <w:multiLevelType w:val="hybridMultilevel"/>
    <w:tmpl w:val="8BE44DC0"/>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51" w15:restartNumberingAfterBreak="0">
    <w:nsid w:val="7DDB105D"/>
    <w:multiLevelType w:val="hybridMultilevel"/>
    <w:tmpl w:val="EF261AC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41"/>
  </w:num>
  <w:num w:numId="2">
    <w:abstractNumId w:val="10"/>
  </w:num>
  <w:num w:numId="3">
    <w:abstractNumId w:val="14"/>
  </w:num>
  <w:num w:numId="4">
    <w:abstractNumId w:val="44"/>
  </w:num>
  <w:num w:numId="5">
    <w:abstractNumId w:val="29"/>
  </w:num>
  <w:num w:numId="6">
    <w:abstractNumId w:val="28"/>
  </w:num>
  <w:num w:numId="7">
    <w:abstractNumId w:val="4"/>
  </w:num>
  <w:num w:numId="8">
    <w:abstractNumId w:val="19"/>
  </w:num>
  <w:num w:numId="9">
    <w:abstractNumId w:val="40"/>
    <w:lvlOverride w:ilvl="0">
      <w:startOverride w:val="1"/>
    </w:lvlOverride>
  </w:num>
  <w:num w:numId="10">
    <w:abstractNumId w:val="26"/>
    <w:lvlOverride w:ilvl="0">
      <w:startOverride w:val="1"/>
    </w:lvlOverride>
  </w:num>
  <w:num w:numId="11">
    <w:abstractNumId w:val="12"/>
  </w:num>
  <w:num w:numId="12">
    <w:abstractNumId w:val="18"/>
  </w:num>
  <w:num w:numId="13">
    <w:abstractNumId w:val="49"/>
  </w:num>
  <w:num w:numId="14">
    <w:abstractNumId w:val="11"/>
  </w:num>
  <w:num w:numId="15">
    <w:abstractNumId w:val="51"/>
  </w:num>
  <w:num w:numId="16">
    <w:abstractNumId w:val="16"/>
  </w:num>
  <w:num w:numId="17">
    <w:abstractNumId w:val="39"/>
  </w:num>
  <w:num w:numId="18">
    <w:abstractNumId w:val="48"/>
  </w:num>
  <w:num w:numId="19">
    <w:abstractNumId w:val="46"/>
  </w:num>
  <w:num w:numId="20">
    <w:abstractNumId w:val="22"/>
  </w:num>
  <w:num w:numId="21">
    <w:abstractNumId w:val="7"/>
  </w:num>
  <w:num w:numId="22">
    <w:abstractNumId w:val="34"/>
  </w:num>
  <w:num w:numId="23">
    <w:abstractNumId w:val="6"/>
  </w:num>
  <w:num w:numId="24">
    <w:abstractNumId w:val="0"/>
  </w:num>
  <w:num w:numId="25">
    <w:abstractNumId w:val="13"/>
  </w:num>
  <w:num w:numId="26">
    <w:abstractNumId w:val="24"/>
  </w:num>
  <w:num w:numId="27">
    <w:abstractNumId w:val="45"/>
  </w:num>
  <w:num w:numId="28">
    <w:abstractNumId w:val="15"/>
  </w:num>
  <w:num w:numId="29">
    <w:abstractNumId w:val="3"/>
  </w:num>
  <w:num w:numId="30">
    <w:abstractNumId w:val="35"/>
  </w:num>
  <w:num w:numId="31">
    <w:abstractNumId w:val="31"/>
  </w:num>
  <w:num w:numId="32">
    <w:abstractNumId w:val="36"/>
  </w:num>
  <w:num w:numId="33">
    <w:abstractNumId w:val="37"/>
  </w:num>
  <w:num w:numId="34">
    <w:abstractNumId w:val="21"/>
  </w:num>
  <w:num w:numId="35">
    <w:abstractNumId w:val="27"/>
  </w:num>
  <w:num w:numId="36">
    <w:abstractNumId w:val="17"/>
  </w:num>
  <w:num w:numId="37">
    <w:abstractNumId w:val="38"/>
  </w:num>
  <w:num w:numId="38">
    <w:abstractNumId w:val="32"/>
  </w:num>
  <w:num w:numId="3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3"/>
  </w:num>
  <w:num w:numId="41">
    <w:abstractNumId w:val="50"/>
  </w:num>
  <w:num w:numId="42">
    <w:abstractNumId w:val="8"/>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
  </w:num>
  <w:num w:numId="47">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3"/>
  </w:num>
  <w:num w:numId="49">
    <w:abstractNumId w:val="1"/>
  </w:num>
  <w:num w:numId="5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3"/>
  </w:num>
  <w:num w:numId="52">
    <w:abstractNumId w:val="2"/>
  </w:num>
  <w:num w:numId="53">
    <w:abstractNumId w:val="4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5524" w:allStyles="0" w:customStyles="0" w:latentStyles="1" w:stylesInUse="0" w:headingStyles="1" w:numberingStyles="0" w:tableStyles="0" w:directFormattingOnRuns="1" w:directFormattingOnParagraphs="0" w:directFormattingOnNumbering="1" w:directFormattingOnTables="0" w:clearFormatting="1" w:top3HeadingStyles="0" w:visibleStyles="1"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764A"/>
    <w:rsid w:val="00002920"/>
    <w:rsid w:val="00002F49"/>
    <w:rsid w:val="0000476E"/>
    <w:rsid w:val="000054D2"/>
    <w:rsid w:val="00006F83"/>
    <w:rsid w:val="000100CC"/>
    <w:rsid w:val="0001143E"/>
    <w:rsid w:val="00013BC5"/>
    <w:rsid w:val="000149C7"/>
    <w:rsid w:val="00015FF2"/>
    <w:rsid w:val="00016190"/>
    <w:rsid w:val="000204B3"/>
    <w:rsid w:val="00022C94"/>
    <w:rsid w:val="0002375F"/>
    <w:rsid w:val="00023765"/>
    <w:rsid w:val="00024430"/>
    <w:rsid w:val="00024545"/>
    <w:rsid w:val="00025062"/>
    <w:rsid w:val="000269AD"/>
    <w:rsid w:val="00027495"/>
    <w:rsid w:val="00027D48"/>
    <w:rsid w:val="00031067"/>
    <w:rsid w:val="000317AD"/>
    <w:rsid w:val="00035A37"/>
    <w:rsid w:val="0004070F"/>
    <w:rsid w:val="00040BBC"/>
    <w:rsid w:val="000420FB"/>
    <w:rsid w:val="00042FCE"/>
    <w:rsid w:val="0004402D"/>
    <w:rsid w:val="00053559"/>
    <w:rsid w:val="00055210"/>
    <w:rsid w:val="0006178D"/>
    <w:rsid w:val="00061A4D"/>
    <w:rsid w:val="00062A54"/>
    <w:rsid w:val="00062FEB"/>
    <w:rsid w:val="00063876"/>
    <w:rsid w:val="00063EA9"/>
    <w:rsid w:val="00064A0F"/>
    <w:rsid w:val="00064E7D"/>
    <w:rsid w:val="000652F6"/>
    <w:rsid w:val="00065DEC"/>
    <w:rsid w:val="00066CBA"/>
    <w:rsid w:val="0007285B"/>
    <w:rsid w:val="00072AD6"/>
    <w:rsid w:val="00072F91"/>
    <w:rsid w:val="00074B53"/>
    <w:rsid w:val="00075EDB"/>
    <w:rsid w:val="000812EB"/>
    <w:rsid w:val="00081CD0"/>
    <w:rsid w:val="00083060"/>
    <w:rsid w:val="00084049"/>
    <w:rsid w:val="00084A14"/>
    <w:rsid w:val="000879D6"/>
    <w:rsid w:val="00092458"/>
    <w:rsid w:val="000926DA"/>
    <w:rsid w:val="00093833"/>
    <w:rsid w:val="00095190"/>
    <w:rsid w:val="0009594C"/>
    <w:rsid w:val="000A0586"/>
    <w:rsid w:val="000A0591"/>
    <w:rsid w:val="000A0E2D"/>
    <w:rsid w:val="000A1941"/>
    <w:rsid w:val="000A1AE3"/>
    <w:rsid w:val="000A1E94"/>
    <w:rsid w:val="000A1F3C"/>
    <w:rsid w:val="000A202C"/>
    <w:rsid w:val="000A2784"/>
    <w:rsid w:val="000A31C3"/>
    <w:rsid w:val="000A332E"/>
    <w:rsid w:val="000A3D03"/>
    <w:rsid w:val="000A51C9"/>
    <w:rsid w:val="000A5335"/>
    <w:rsid w:val="000A61E5"/>
    <w:rsid w:val="000A6DF9"/>
    <w:rsid w:val="000A7269"/>
    <w:rsid w:val="000A7A9B"/>
    <w:rsid w:val="000B0771"/>
    <w:rsid w:val="000B0D7D"/>
    <w:rsid w:val="000B16B8"/>
    <w:rsid w:val="000B22B9"/>
    <w:rsid w:val="000B2B77"/>
    <w:rsid w:val="000B5916"/>
    <w:rsid w:val="000B7956"/>
    <w:rsid w:val="000C0ED1"/>
    <w:rsid w:val="000C1523"/>
    <w:rsid w:val="000C15EE"/>
    <w:rsid w:val="000C4023"/>
    <w:rsid w:val="000C498C"/>
    <w:rsid w:val="000C58D3"/>
    <w:rsid w:val="000C65D1"/>
    <w:rsid w:val="000C7107"/>
    <w:rsid w:val="000C73A0"/>
    <w:rsid w:val="000D0003"/>
    <w:rsid w:val="000D1A7C"/>
    <w:rsid w:val="000D253B"/>
    <w:rsid w:val="000D2614"/>
    <w:rsid w:val="000D2ADA"/>
    <w:rsid w:val="000D2EAE"/>
    <w:rsid w:val="000D33D2"/>
    <w:rsid w:val="000D5C7F"/>
    <w:rsid w:val="000D5E8A"/>
    <w:rsid w:val="000D67A0"/>
    <w:rsid w:val="000D6D2F"/>
    <w:rsid w:val="000D7487"/>
    <w:rsid w:val="000D767B"/>
    <w:rsid w:val="000D78B1"/>
    <w:rsid w:val="000E1891"/>
    <w:rsid w:val="000E1D4D"/>
    <w:rsid w:val="000E2443"/>
    <w:rsid w:val="000E3F34"/>
    <w:rsid w:val="000E5856"/>
    <w:rsid w:val="000E677D"/>
    <w:rsid w:val="000F0D99"/>
    <w:rsid w:val="000F3DA3"/>
    <w:rsid w:val="000F3F52"/>
    <w:rsid w:val="000F46D7"/>
    <w:rsid w:val="000F4DDF"/>
    <w:rsid w:val="000F6108"/>
    <w:rsid w:val="00100600"/>
    <w:rsid w:val="00100D43"/>
    <w:rsid w:val="00101259"/>
    <w:rsid w:val="00101B17"/>
    <w:rsid w:val="00103996"/>
    <w:rsid w:val="001053DD"/>
    <w:rsid w:val="00107F8F"/>
    <w:rsid w:val="001106D9"/>
    <w:rsid w:val="001111CB"/>
    <w:rsid w:val="0011326D"/>
    <w:rsid w:val="0011398A"/>
    <w:rsid w:val="0011410D"/>
    <w:rsid w:val="0011500A"/>
    <w:rsid w:val="001165DD"/>
    <w:rsid w:val="00116BAF"/>
    <w:rsid w:val="00117BB0"/>
    <w:rsid w:val="00117E17"/>
    <w:rsid w:val="0012041F"/>
    <w:rsid w:val="0012120E"/>
    <w:rsid w:val="001214D1"/>
    <w:rsid w:val="001215C7"/>
    <w:rsid w:val="001218B8"/>
    <w:rsid w:val="0012279B"/>
    <w:rsid w:val="001242F4"/>
    <w:rsid w:val="00124F8F"/>
    <w:rsid w:val="00124FB1"/>
    <w:rsid w:val="0012588E"/>
    <w:rsid w:val="00126EE3"/>
    <w:rsid w:val="001274C1"/>
    <w:rsid w:val="00127E19"/>
    <w:rsid w:val="00130991"/>
    <w:rsid w:val="00130ACA"/>
    <w:rsid w:val="00131AC9"/>
    <w:rsid w:val="001330DF"/>
    <w:rsid w:val="001344EC"/>
    <w:rsid w:val="00135B5F"/>
    <w:rsid w:val="00135FA4"/>
    <w:rsid w:val="001367D8"/>
    <w:rsid w:val="00137404"/>
    <w:rsid w:val="0014106E"/>
    <w:rsid w:val="001418A6"/>
    <w:rsid w:val="00141D9E"/>
    <w:rsid w:val="001435ED"/>
    <w:rsid w:val="00144543"/>
    <w:rsid w:val="00144E30"/>
    <w:rsid w:val="00145993"/>
    <w:rsid w:val="001460EC"/>
    <w:rsid w:val="0014657C"/>
    <w:rsid w:val="00146AB5"/>
    <w:rsid w:val="00146B31"/>
    <w:rsid w:val="00147361"/>
    <w:rsid w:val="00147C7B"/>
    <w:rsid w:val="001529DB"/>
    <w:rsid w:val="0015356A"/>
    <w:rsid w:val="001538EA"/>
    <w:rsid w:val="00153B92"/>
    <w:rsid w:val="00156FCF"/>
    <w:rsid w:val="00160F6D"/>
    <w:rsid w:val="001616B6"/>
    <w:rsid w:val="00161841"/>
    <w:rsid w:val="00161BD8"/>
    <w:rsid w:val="00162177"/>
    <w:rsid w:val="00162A9E"/>
    <w:rsid w:val="00162B98"/>
    <w:rsid w:val="00162DF7"/>
    <w:rsid w:val="00163A75"/>
    <w:rsid w:val="00163B1F"/>
    <w:rsid w:val="001675B1"/>
    <w:rsid w:val="00170BDA"/>
    <w:rsid w:val="00170E05"/>
    <w:rsid w:val="00170F26"/>
    <w:rsid w:val="00172E62"/>
    <w:rsid w:val="001736F6"/>
    <w:rsid w:val="00175E97"/>
    <w:rsid w:val="00175F78"/>
    <w:rsid w:val="0017622D"/>
    <w:rsid w:val="00176719"/>
    <w:rsid w:val="0017737B"/>
    <w:rsid w:val="001804E6"/>
    <w:rsid w:val="00180731"/>
    <w:rsid w:val="001809C0"/>
    <w:rsid w:val="001813CA"/>
    <w:rsid w:val="00181703"/>
    <w:rsid w:val="001822F8"/>
    <w:rsid w:val="00183D6F"/>
    <w:rsid w:val="001848A7"/>
    <w:rsid w:val="001860F7"/>
    <w:rsid w:val="00186361"/>
    <w:rsid w:val="00187084"/>
    <w:rsid w:val="00187AD2"/>
    <w:rsid w:val="00192539"/>
    <w:rsid w:val="00192FC8"/>
    <w:rsid w:val="00193331"/>
    <w:rsid w:val="0019344D"/>
    <w:rsid w:val="00194AA7"/>
    <w:rsid w:val="001955D4"/>
    <w:rsid w:val="00196548"/>
    <w:rsid w:val="001965F9"/>
    <w:rsid w:val="00196EBD"/>
    <w:rsid w:val="0019729F"/>
    <w:rsid w:val="00197756"/>
    <w:rsid w:val="00197F21"/>
    <w:rsid w:val="001A3AA6"/>
    <w:rsid w:val="001A5249"/>
    <w:rsid w:val="001A6C1A"/>
    <w:rsid w:val="001A751A"/>
    <w:rsid w:val="001A7D95"/>
    <w:rsid w:val="001B0085"/>
    <w:rsid w:val="001B4456"/>
    <w:rsid w:val="001B4B73"/>
    <w:rsid w:val="001B55A4"/>
    <w:rsid w:val="001B646C"/>
    <w:rsid w:val="001B6A15"/>
    <w:rsid w:val="001B7659"/>
    <w:rsid w:val="001C1782"/>
    <w:rsid w:val="001C185B"/>
    <w:rsid w:val="001C3FF0"/>
    <w:rsid w:val="001C4451"/>
    <w:rsid w:val="001C50B6"/>
    <w:rsid w:val="001D1718"/>
    <w:rsid w:val="001D29DE"/>
    <w:rsid w:val="001D2C0C"/>
    <w:rsid w:val="001D3E52"/>
    <w:rsid w:val="001D5347"/>
    <w:rsid w:val="001D5BDB"/>
    <w:rsid w:val="001D5D20"/>
    <w:rsid w:val="001E0E54"/>
    <w:rsid w:val="001E40CD"/>
    <w:rsid w:val="001E4497"/>
    <w:rsid w:val="001E51CE"/>
    <w:rsid w:val="001E54FF"/>
    <w:rsid w:val="001E6896"/>
    <w:rsid w:val="001F0539"/>
    <w:rsid w:val="001F257F"/>
    <w:rsid w:val="001F3363"/>
    <w:rsid w:val="001F4DE9"/>
    <w:rsid w:val="001F4E02"/>
    <w:rsid w:val="001F5BCD"/>
    <w:rsid w:val="001F7FA9"/>
    <w:rsid w:val="00200D76"/>
    <w:rsid w:val="002014FA"/>
    <w:rsid w:val="00201545"/>
    <w:rsid w:val="00202CAE"/>
    <w:rsid w:val="00203467"/>
    <w:rsid w:val="002048BD"/>
    <w:rsid w:val="00205884"/>
    <w:rsid w:val="00205A5A"/>
    <w:rsid w:val="00205D75"/>
    <w:rsid w:val="00205F09"/>
    <w:rsid w:val="002070ED"/>
    <w:rsid w:val="0020762F"/>
    <w:rsid w:val="002077B1"/>
    <w:rsid w:val="00207C9F"/>
    <w:rsid w:val="002107D6"/>
    <w:rsid w:val="0021084A"/>
    <w:rsid w:val="00210F48"/>
    <w:rsid w:val="00211C7D"/>
    <w:rsid w:val="002137E1"/>
    <w:rsid w:val="00216085"/>
    <w:rsid w:val="002176DD"/>
    <w:rsid w:val="0021770D"/>
    <w:rsid w:val="00217C3C"/>
    <w:rsid w:val="00220E3A"/>
    <w:rsid w:val="00221EE9"/>
    <w:rsid w:val="0022270C"/>
    <w:rsid w:val="002231CD"/>
    <w:rsid w:val="0022432A"/>
    <w:rsid w:val="00224721"/>
    <w:rsid w:val="00225B7C"/>
    <w:rsid w:val="00226E67"/>
    <w:rsid w:val="00227350"/>
    <w:rsid w:val="00231AD5"/>
    <w:rsid w:val="0023349A"/>
    <w:rsid w:val="002336D0"/>
    <w:rsid w:val="00233F78"/>
    <w:rsid w:val="00234A45"/>
    <w:rsid w:val="00234F8C"/>
    <w:rsid w:val="00235AF3"/>
    <w:rsid w:val="00235ED0"/>
    <w:rsid w:val="00236F1D"/>
    <w:rsid w:val="00237C5F"/>
    <w:rsid w:val="002402A0"/>
    <w:rsid w:val="0024062D"/>
    <w:rsid w:val="002408B4"/>
    <w:rsid w:val="0024191E"/>
    <w:rsid w:val="00243435"/>
    <w:rsid w:val="00243563"/>
    <w:rsid w:val="00243B2B"/>
    <w:rsid w:val="002443B7"/>
    <w:rsid w:val="00244B08"/>
    <w:rsid w:val="00244E2C"/>
    <w:rsid w:val="00244FD1"/>
    <w:rsid w:val="002467EA"/>
    <w:rsid w:val="00247528"/>
    <w:rsid w:val="00250178"/>
    <w:rsid w:val="00250813"/>
    <w:rsid w:val="002510D1"/>
    <w:rsid w:val="00251591"/>
    <w:rsid w:val="0025164F"/>
    <w:rsid w:val="00252B2C"/>
    <w:rsid w:val="00253155"/>
    <w:rsid w:val="002538B8"/>
    <w:rsid w:val="002545E2"/>
    <w:rsid w:val="00255CFE"/>
    <w:rsid w:val="0025721D"/>
    <w:rsid w:val="00257EF1"/>
    <w:rsid w:val="002606B5"/>
    <w:rsid w:val="00260A70"/>
    <w:rsid w:val="00262263"/>
    <w:rsid w:val="00264DE1"/>
    <w:rsid w:val="002653DD"/>
    <w:rsid w:val="00265617"/>
    <w:rsid w:val="00266953"/>
    <w:rsid w:val="00266CE6"/>
    <w:rsid w:val="00267C8B"/>
    <w:rsid w:val="00267DD4"/>
    <w:rsid w:val="00271537"/>
    <w:rsid w:val="0027191F"/>
    <w:rsid w:val="0027226E"/>
    <w:rsid w:val="0027374E"/>
    <w:rsid w:val="00274747"/>
    <w:rsid w:val="00275691"/>
    <w:rsid w:val="0027572D"/>
    <w:rsid w:val="0027626A"/>
    <w:rsid w:val="00276BBE"/>
    <w:rsid w:val="0028246D"/>
    <w:rsid w:val="00285472"/>
    <w:rsid w:val="00286036"/>
    <w:rsid w:val="00287880"/>
    <w:rsid w:val="002900DE"/>
    <w:rsid w:val="0029022E"/>
    <w:rsid w:val="0029077A"/>
    <w:rsid w:val="00290980"/>
    <w:rsid w:val="0029246B"/>
    <w:rsid w:val="002924EC"/>
    <w:rsid w:val="00293DDD"/>
    <w:rsid w:val="002951AC"/>
    <w:rsid w:val="00295462"/>
    <w:rsid w:val="00295526"/>
    <w:rsid w:val="00295950"/>
    <w:rsid w:val="002961DB"/>
    <w:rsid w:val="00297373"/>
    <w:rsid w:val="002A095F"/>
    <w:rsid w:val="002A29EE"/>
    <w:rsid w:val="002A3D7C"/>
    <w:rsid w:val="002A5B57"/>
    <w:rsid w:val="002A6104"/>
    <w:rsid w:val="002A70A6"/>
    <w:rsid w:val="002B1EBB"/>
    <w:rsid w:val="002B416B"/>
    <w:rsid w:val="002B43BA"/>
    <w:rsid w:val="002B46E9"/>
    <w:rsid w:val="002B4867"/>
    <w:rsid w:val="002B60B3"/>
    <w:rsid w:val="002B684D"/>
    <w:rsid w:val="002B691A"/>
    <w:rsid w:val="002C04B3"/>
    <w:rsid w:val="002C1DF5"/>
    <w:rsid w:val="002C3A7C"/>
    <w:rsid w:val="002C3AE8"/>
    <w:rsid w:val="002C432C"/>
    <w:rsid w:val="002C4645"/>
    <w:rsid w:val="002C527F"/>
    <w:rsid w:val="002C57FE"/>
    <w:rsid w:val="002D1790"/>
    <w:rsid w:val="002D1B6E"/>
    <w:rsid w:val="002D2C9C"/>
    <w:rsid w:val="002D3325"/>
    <w:rsid w:val="002D4435"/>
    <w:rsid w:val="002D47F1"/>
    <w:rsid w:val="002D48D7"/>
    <w:rsid w:val="002D50E4"/>
    <w:rsid w:val="002D568E"/>
    <w:rsid w:val="002D62A6"/>
    <w:rsid w:val="002D65CF"/>
    <w:rsid w:val="002D6958"/>
    <w:rsid w:val="002D7346"/>
    <w:rsid w:val="002E4A14"/>
    <w:rsid w:val="002E4EF1"/>
    <w:rsid w:val="002E5607"/>
    <w:rsid w:val="002E6372"/>
    <w:rsid w:val="002F1A08"/>
    <w:rsid w:val="002F2517"/>
    <w:rsid w:val="002F3CA5"/>
    <w:rsid w:val="002F3F30"/>
    <w:rsid w:val="002F50E3"/>
    <w:rsid w:val="002F54F2"/>
    <w:rsid w:val="003011BE"/>
    <w:rsid w:val="00301548"/>
    <w:rsid w:val="00301E7C"/>
    <w:rsid w:val="00302327"/>
    <w:rsid w:val="00303DBE"/>
    <w:rsid w:val="00304253"/>
    <w:rsid w:val="003048EA"/>
    <w:rsid w:val="0030495D"/>
    <w:rsid w:val="00305716"/>
    <w:rsid w:val="0030636B"/>
    <w:rsid w:val="00310C37"/>
    <w:rsid w:val="0031248B"/>
    <w:rsid w:val="00315AE7"/>
    <w:rsid w:val="003203B2"/>
    <w:rsid w:val="0032064D"/>
    <w:rsid w:val="0032090F"/>
    <w:rsid w:val="00325776"/>
    <w:rsid w:val="0032697F"/>
    <w:rsid w:val="00326B2C"/>
    <w:rsid w:val="0032794D"/>
    <w:rsid w:val="00330C19"/>
    <w:rsid w:val="00330F23"/>
    <w:rsid w:val="00330F77"/>
    <w:rsid w:val="00332D83"/>
    <w:rsid w:val="00333049"/>
    <w:rsid w:val="0033313A"/>
    <w:rsid w:val="003342EC"/>
    <w:rsid w:val="0033494E"/>
    <w:rsid w:val="003358CC"/>
    <w:rsid w:val="00335F70"/>
    <w:rsid w:val="00336321"/>
    <w:rsid w:val="00336EBF"/>
    <w:rsid w:val="00337D7F"/>
    <w:rsid w:val="00340209"/>
    <w:rsid w:val="0034079E"/>
    <w:rsid w:val="003413E5"/>
    <w:rsid w:val="00341ED9"/>
    <w:rsid w:val="00342644"/>
    <w:rsid w:val="0034451F"/>
    <w:rsid w:val="003455E5"/>
    <w:rsid w:val="00351457"/>
    <w:rsid w:val="00351977"/>
    <w:rsid w:val="00352FE8"/>
    <w:rsid w:val="00353BB7"/>
    <w:rsid w:val="003541DF"/>
    <w:rsid w:val="003542C4"/>
    <w:rsid w:val="00356043"/>
    <w:rsid w:val="00356D22"/>
    <w:rsid w:val="0035713A"/>
    <w:rsid w:val="00360D20"/>
    <w:rsid w:val="00361133"/>
    <w:rsid w:val="00361651"/>
    <w:rsid w:val="00362317"/>
    <w:rsid w:val="00362E59"/>
    <w:rsid w:val="00364E75"/>
    <w:rsid w:val="0036627A"/>
    <w:rsid w:val="00366BA4"/>
    <w:rsid w:val="00366BF1"/>
    <w:rsid w:val="00367E7B"/>
    <w:rsid w:val="00371619"/>
    <w:rsid w:val="00373204"/>
    <w:rsid w:val="00374053"/>
    <w:rsid w:val="00374919"/>
    <w:rsid w:val="0038070F"/>
    <w:rsid w:val="00380737"/>
    <w:rsid w:val="00381A04"/>
    <w:rsid w:val="00381B6C"/>
    <w:rsid w:val="00382591"/>
    <w:rsid w:val="00383920"/>
    <w:rsid w:val="00383B54"/>
    <w:rsid w:val="003869F6"/>
    <w:rsid w:val="003904FF"/>
    <w:rsid w:val="0039103B"/>
    <w:rsid w:val="00391090"/>
    <w:rsid w:val="003911D8"/>
    <w:rsid w:val="00391B86"/>
    <w:rsid w:val="0039272E"/>
    <w:rsid w:val="003938AE"/>
    <w:rsid w:val="0039473A"/>
    <w:rsid w:val="003951FB"/>
    <w:rsid w:val="00396505"/>
    <w:rsid w:val="00396516"/>
    <w:rsid w:val="003A0322"/>
    <w:rsid w:val="003A329F"/>
    <w:rsid w:val="003A4184"/>
    <w:rsid w:val="003A430D"/>
    <w:rsid w:val="003A45FA"/>
    <w:rsid w:val="003A5E4F"/>
    <w:rsid w:val="003A5F39"/>
    <w:rsid w:val="003A5F94"/>
    <w:rsid w:val="003A76D6"/>
    <w:rsid w:val="003B0C34"/>
    <w:rsid w:val="003B1638"/>
    <w:rsid w:val="003B1946"/>
    <w:rsid w:val="003B1BF6"/>
    <w:rsid w:val="003B22EC"/>
    <w:rsid w:val="003B3F38"/>
    <w:rsid w:val="003B7CC9"/>
    <w:rsid w:val="003C002F"/>
    <w:rsid w:val="003C10A9"/>
    <w:rsid w:val="003C130C"/>
    <w:rsid w:val="003C20A0"/>
    <w:rsid w:val="003C358A"/>
    <w:rsid w:val="003C418F"/>
    <w:rsid w:val="003C5281"/>
    <w:rsid w:val="003C79C4"/>
    <w:rsid w:val="003D10C4"/>
    <w:rsid w:val="003D17B1"/>
    <w:rsid w:val="003D1A2C"/>
    <w:rsid w:val="003D2C03"/>
    <w:rsid w:val="003D2D38"/>
    <w:rsid w:val="003D4E67"/>
    <w:rsid w:val="003D5979"/>
    <w:rsid w:val="003D6447"/>
    <w:rsid w:val="003D663F"/>
    <w:rsid w:val="003D7D95"/>
    <w:rsid w:val="003E16FB"/>
    <w:rsid w:val="003E2569"/>
    <w:rsid w:val="003E280C"/>
    <w:rsid w:val="003E4163"/>
    <w:rsid w:val="003E481A"/>
    <w:rsid w:val="003E4DE7"/>
    <w:rsid w:val="003E5A70"/>
    <w:rsid w:val="003E6FB0"/>
    <w:rsid w:val="003E781E"/>
    <w:rsid w:val="003E7CCD"/>
    <w:rsid w:val="003E7DFB"/>
    <w:rsid w:val="003F24C9"/>
    <w:rsid w:val="003F4655"/>
    <w:rsid w:val="003F566E"/>
    <w:rsid w:val="003F7513"/>
    <w:rsid w:val="003F7F75"/>
    <w:rsid w:val="00400516"/>
    <w:rsid w:val="0040152D"/>
    <w:rsid w:val="00403CEB"/>
    <w:rsid w:val="00404155"/>
    <w:rsid w:val="00405702"/>
    <w:rsid w:val="0040582A"/>
    <w:rsid w:val="00407394"/>
    <w:rsid w:val="00410048"/>
    <w:rsid w:val="00410D02"/>
    <w:rsid w:val="00411A1C"/>
    <w:rsid w:val="004134F5"/>
    <w:rsid w:val="00415076"/>
    <w:rsid w:val="00416149"/>
    <w:rsid w:val="00421F77"/>
    <w:rsid w:val="0042218A"/>
    <w:rsid w:val="0042274A"/>
    <w:rsid w:val="00423A17"/>
    <w:rsid w:val="00424449"/>
    <w:rsid w:val="004257A8"/>
    <w:rsid w:val="00425CCB"/>
    <w:rsid w:val="00426B5D"/>
    <w:rsid w:val="00426E2B"/>
    <w:rsid w:val="004274D1"/>
    <w:rsid w:val="00427C25"/>
    <w:rsid w:val="00430325"/>
    <w:rsid w:val="00430CA5"/>
    <w:rsid w:val="0043132F"/>
    <w:rsid w:val="004315A3"/>
    <w:rsid w:val="00431E1F"/>
    <w:rsid w:val="004320FA"/>
    <w:rsid w:val="00432448"/>
    <w:rsid w:val="004373C5"/>
    <w:rsid w:val="00437C35"/>
    <w:rsid w:val="004428F2"/>
    <w:rsid w:val="00444799"/>
    <w:rsid w:val="0044503C"/>
    <w:rsid w:val="00445382"/>
    <w:rsid w:val="00446AFD"/>
    <w:rsid w:val="00447859"/>
    <w:rsid w:val="00450E5B"/>
    <w:rsid w:val="004513AC"/>
    <w:rsid w:val="00451E65"/>
    <w:rsid w:val="0045490A"/>
    <w:rsid w:val="00455A36"/>
    <w:rsid w:val="00456BEE"/>
    <w:rsid w:val="00460095"/>
    <w:rsid w:val="00460569"/>
    <w:rsid w:val="0046163B"/>
    <w:rsid w:val="00461A58"/>
    <w:rsid w:val="00462BBC"/>
    <w:rsid w:val="004632D3"/>
    <w:rsid w:val="0046354D"/>
    <w:rsid w:val="00463C3C"/>
    <w:rsid w:val="00464A84"/>
    <w:rsid w:val="00467D27"/>
    <w:rsid w:val="0047061E"/>
    <w:rsid w:val="004709F6"/>
    <w:rsid w:val="0047171B"/>
    <w:rsid w:val="00471F44"/>
    <w:rsid w:val="00473755"/>
    <w:rsid w:val="004738D8"/>
    <w:rsid w:val="00475085"/>
    <w:rsid w:val="0047614B"/>
    <w:rsid w:val="004770FC"/>
    <w:rsid w:val="00480090"/>
    <w:rsid w:val="004810CA"/>
    <w:rsid w:val="00481C83"/>
    <w:rsid w:val="004823DB"/>
    <w:rsid w:val="00482EAF"/>
    <w:rsid w:val="00485565"/>
    <w:rsid w:val="0048565A"/>
    <w:rsid w:val="0048578D"/>
    <w:rsid w:val="00485B38"/>
    <w:rsid w:val="004879DB"/>
    <w:rsid w:val="0049236B"/>
    <w:rsid w:val="004926AC"/>
    <w:rsid w:val="00492E17"/>
    <w:rsid w:val="00494410"/>
    <w:rsid w:val="00494C2C"/>
    <w:rsid w:val="004953F5"/>
    <w:rsid w:val="00496439"/>
    <w:rsid w:val="004A0DEC"/>
    <w:rsid w:val="004A3E5D"/>
    <w:rsid w:val="004A4861"/>
    <w:rsid w:val="004A488C"/>
    <w:rsid w:val="004A48D8"/>
    <w:rsid w:val="004A4915"/>
    <w:rsid w:val="004A4B47"/>
    <w:rsid w:val="004A7CE2"/>
    <w:rsid w:val="004A7E8A"/>
    <w:rsid w:val="004B1EDD"/>
    <w:rsid w:val="004B52EF"/>
    <w:rsid w:val="004B7C2D"/>
    <w:rsid w:val="004C24EC"/>
    <w:rsid w:val="004C2C39"/>
    <w:rsid w:val="004C3547"/>
    <w:rsid w:val="004C4109"/>
    <w:rsid w:val="004C6498"/>
    <w:rsid w:val="004C65C9"/>
    <w:rsid w:val="004C687B"/>
    <w:rsid w:val="004C704D"/>
    <w:rsid w:val="004C7BCC"/>
    <w:rsid w:val="004C7BD2"/>
    <w:rsid w:val="004D003E"/>
    <w:rsid w:val="004D0161"/>
    <w:rsid w:val="004D159B"/>
    <w:rsid w:val="004D19FC"/>
    <w:rsid w:val="004D1DCB"/>
    <w:rsid w:val="004D1E08"/>
    <w:rsid w:val="004D330F"/>
    <w:rsid w:val="004D37BA"/>
    <w:rsid w:val="004D798C"/>
    <w:rsid w:val="004E212C"/>
    <w:rsid w:val="004E3162"/>
    <w:rsid w:val="004E4755"/>
    <w:rsid w:val="004E63B5"/>
    <w:rsid w:val="004E78B3"/>
    <w:rsid w:val="004F0276"/>
    <w:rsid w:val="004F07C5"/>
    <w:rsid w:val="004F1793"/>
    <w:rsid w:val="004F2294"/>
    <w:rsid w:val="004F3331"/>
    <w:rsid w:val="004F57DA"/>
    <w:rsid w:val="004F5B5C"/>
    <w:rsid w:val="00501261"/>
    <w:rsid w:val="005020C5"/>
    <w:rsid w:val="005022E2"/>
    <w:rsid w:val="005049D7"/>
    <w:rsid w:val="00505C6C"/>
    <w:rsid w:val="0050701F"/>
    <w:rsid w:val="00507034"/>
    <w:rsid w:val="005073F6"/>
    <w:rsid w:val="0050777C"/>
    <w:rsid w:val="00507873"/>
    <w:rsid w:val="00507F59"/>
    <w:rsid w:val="00511100"/>
    <w:rsid w:val="005125D9"/>
    <w:rsid w:val="00514C67"/>
    <w:rsid w:val="00516DB2"/>
    <w:rsid w:val="0051723F"/>
    <w:rsid w:val="005174DF"/>
    <w:rsid w:val="005179AD"/>
    <w:rsid w:val="00520123"/>
    <w:rsid w:val="00522610"/>
    <w:rsid w:val="00522AA0"/>
    <w:rsid w:val="00524200"/>
    <w:rsid w:val="00525CEF"/>
    <w:rsid w:val="00530611"/>
    <w:rsid w:val="0053087A"/>
    <w:rsid w:val="005320F1"/>
    <w:rsid w:val="005324AB"/>
    <w:rsid w:val="005334A9"/>
    <w:rsid w:val="00533850"/>
    <w:rsid w:val="00533F1A"/>
    <w:rsid w:val="00534A05"/>
    <w:rsid w:val="00535FB8"/>
    <w:rsid w:val="00536757"/>
    <w:rsid w:val="00536781"/>
    <w:rsid w:val="00537245"/>
    <w:rsid w:val="00537598"/>
    <w:rsid w:val="00537A8D"/>
    <w:rsid w:val="0054053C"/>
    <w:rsid w:val="00541530"/>
    <w:rsid w:val="00542815"/>
    <w:rsid w:val="0054385A"/>
    <w:rsid w:val="005442EB"/>
    <w:rsid w:val="005448EF"/>
    <w:rsid w:val="00547925"/>
    <w:rsid w:val="00550691"/>
    <w:rsid w:val="00552441"/>
    <w:rsid w:val="00552B7F"/>
    <w:rsid w:val="00553FD7"/>
    <w:rsid w:val="005542A9"/>
    <w:rsid w:val="00554901"/>
    <w:rsid w:val="00555E2A"/>
    <w:rsid w:val="00556393"/>
    <w:rsid w:val="005565F6"/>
    <w:rsid w:val="00556F01"/>
    <w:rsid w:val="0055789E"/>
    <w:rsid w:val="00560B92"/>
    <w:rsid w:val="00560C2F"/>
    <w:rsid w:val="00560D44"/>
    <w:rsid w:val="005613DA"/>
    <w:rsid w:val="00561BD2"/>
    <w:rsid w:val="00563146"/>
    <w:rsid w:val="00563BE7"/>
    <w:rsid w:val="005654A2"/>
    <w:rsid w:val="0056680A"/>
    <w:rsid w:val="00566E37"/>
    <w:rsid w:val="00567259"/>
    <w:rsid w:val="005711AB"/>
    <w:rsid w:val="005712A5"/>
    <w:rsid w:val="00571881"/>
    <w:rsid w:val="00573451"/>
    <w:rsid w:val="00573C10"/>
    <w:rsid w:val="005756BC"/>
    <w:rsid w:val="00575B1B"/>
    <w:rsid w:val="00576027"/>
    <w:rsid w:val="00576192"/>
    <w:rsid w:val="00576390"/>
    <w:rsid w:val="00576DD3"/>
    <w:rsid w:val="0057772B"/>
    <w:rsid w:val="00577D26"/>
    <w:rsid w:val="00580B0C"/>
    <w:rsid w:val="005814AD"/>
    <w:rsid w:val="00581E5B"/>
    <w:rsid w:val="00582024"/>
    <w:rsid w:val="00582461"/>
    <w:rsid w:val="005835A6"/>
    <w:rsid w:val="0058370D"/>
    <w:rsid w:val="00585054"/>
    <w:rsid w:val="00585F64"/>
    <w:rsid w:val="00585FD7"/>
    <w:rsid w:val="005871FA"/>
    <w:rsid w:val="00590E22"/>
    <w:rsid w:val="00590E54"/>
    <w:rsid w:val="00590E7B"/>
    <w:rsid w:val="00590FAB"/>
    <w:rsid w:val="00591298"/>
    <w:rsid w:val="00591A5A"/>
    <w:rsid w:val="00591D5F"/>
    <w:rsid w:val="00593A1E"/>
    <w:rsid w:val="00595CE1"/>
    <w:rsid w:val="005964FD"/>
    <w:rsid w:val="0059736E"/>
    <w:rsid w:val="00597755"/>
    <w:rsid w:val="00597C07"/>
    <w:rsid w:val="005A1A27"/>
    <w:rsid w:val="005A3A00"/>
    <w:rsid w:val="005A54CC"/>
    <w:rsid w:val="005A5B2E"/>
    <w:rsid w:val="005A7353"/>
    <w:rsid w:val="005A747C"/>
    <w:rsid w:val="005A7B9A"/>
    <w:rsid w:val="005A7F6D"/>
    <w:rsid w:val="005B0D4A"/>
    <w:rsid w:val="005B0F40"/>
    <w:rsid w:val="005B33B8"/>
    <w:rsid w:val="005B39EE"/>
    <w:rsid w:val="005B45AB"/>
    <w:rsid w:val="005B51C2"/>
    <w:rsid w:val="005B6238"/>
    <w:rsid w:val="005C0814"/>
    <w:rsid w:val="005C11D5"/>
    <w:rsid w:val="005C149A"/>
    <w:rsid w:val="005C3024"/>
    <w:rsid w:val="005C33E5"/>
    <w:rsid w:val="005C39E3"/>
    <w:rsid w:val="005C665A"/>
    <w:rsid w:val="005D032C"/>
    <w:rsid w:val="005D162A"/>
    <w:rsid w:val="005D216B"/>
    <w:rsid w:val="005D27FE"/>
    <w:rsid w:val="005D2A90"/>
    <w:rsid w:val="005D34EC"/>
    <w:rsid w:val="005D4C09"/>
    <w:rsid w:val="005D5067"/>
    <w:rsid w:val="005D5AB2"/>
    <w:rsid w:val="005D648F"/>
    <w:rsid w:val="005E011C"/>
    <w:rsid w:val="005E0644"/>
    <w:rsid w:val="005E239A"/>
    <w:rsid w:val="005E30A9"/>
    <w:rsid w:val="005E3CD5"/>
    <w:rsid w:val="005E4600"/>
    <w:rsid w:val="005E461D"/>
    <w:rsid w:val="005E475D"/>
    <w:rsid w:val="005E7BFC"/>
    <w:rsid w:val="005F0B11"/>
    <w:rsid w:val="005F0D4D"/>
    <w:rsid w:val="005F1DC7"/>
    <w:rsid w:val="005F287B"/>
    <w:rsid w:val="005F36A6"/>
    <w:rsid w:val="005F51F6"/>
    <w:rsid w:val="005F6C35"/>
    <w:rsid w:val="005F6E97"/>
    <w:rsid w:val="005F6EC4"/>
    <w:rsid w:val="00601113"/>
    <w:rsid w:val="00603145"/>
    <w:rsid w:val="00603CE6"/>
    <w:rsid w:val="00604615"/>
    <w:rsid w:val="00604E29"/>
    <w:rsid w:val="00606E86"/>
    <w:rsid w:val="00610F7A"/>
    <w:rsid w:val="0061154A"/>
    <w:rsid w:val="006119C5"/>
    <w:rsid w:val="0061208C"/>
    <w:rsid w:val="00612114"/>
    <w:rsid w:val="006125B4"/>
    <w:rsid w:val="006125F6"/>
    <w:rsid w:val="00613237"/>
    <w:rsid w:val="006139A7"/>
    <w:rsid w:val="00615331"/>
    <w:rsid w:val="00616BA7"/>
    <w:rsid w:val="0061773B"/>
    <w:rsid w:val="006177AD"/>
    <w:rsid w:val="00617B69"/>
    <w:rsid w:val="00621697"/>
    <w:rsid w:val="006216B0"/>
    <w:rsid w:val="00623ED1"/>
    <w:rsid w:val="006246C2"/>
    <w:rsid w:val="006255BE"/>
    <w:rsid w:val="0062769D"/>
    <w:rsid w:val="00627ED1"/>
    <w:rsid w:val="006303F1"/>
    <w:rsid w:val="00630E93"/>
    <w:rsid w:val="00631150"/>
    <w:rsid w:val="006313BE"/>
    <w:rsid w:val="00631AFA"/>
    <w:rsid w:val="00633307"/>
    <w:rsid w:val="00635AD7"/>
    <w:rsid w:val="00636571"/>
    <w:rsid w:val="00637DD5"/>
    <w:rsid w:val="00640387"/>
    <w:rsid w:val="00641591"/>
    <w:rsid w:val="00641B1B"/>
    <w:rsid w:val="00643364"/>
    <w:rsid w:val="00644982"/>
    <w:rsid w:val="00644B7D"/>
    <w:rsid w:val="00644CBA"/>
    <w:rsid w:val="006458CC"/>
    <w:rsid w:val="00646455"/>
    <w:rsid w:val="006477CA"/>
    <w:rsid w:val="0065266F"/>
    <w:rsid w:val="00652E9C"/>
    <w:rsid w:val="006548DD"/>
    <w:rsid w:val="00656369"/>
    <w:rsid w:val="0065679A"/>
    <w:rsid w:val="0065754C"/>
    <w:rsid w:val="006610FB"/>
    <w:rsid w:val="00661985"/>
    <w:rsid w:val="006627D9"/>
    <w:rsid w:val="00662CF4"/>
    <w:rsid w:val="00663111"/>
    <w:rsid w:val="0066509A"/>
    <w:rsid w:val="006654AA"/>
    <w:rsid w:val="0067089F"/>
    <w:rsid w:val="00672F57"/>
    <w:rsid w:val="006737F3"/>
    <w:rsid w:val="00674BBC"/>
    <w:rsid w:val="00674EEF"/>
    <w:rsid w:val="006777C4"/>
    <w:rsid w:val="0067780C"/>
    <w:rsid w:val="00680035"/>
    <w:rsid w:val="00680FE3"/>
    <w:rsid w:val="006821B3"/>
    <w:rsid w:val="00683647"/>
    <w:rsid w:val="00686F1A"/>
    <w:rsid w:val="006875E0"/>
    <w:rsid w:val="006909E4"/>
    <w:rsid w:val="00691C9C"/>
    <w:rsid w:val="0069204A"/>
    <w:rsid w:val="00692C0A"/>
    <w:rsid w:val="00693C12"/>
    <w:rsid w:val="0069530E"/>
    <w:rsid w:val="00695FC6"/>
    <w:rsid w:val="00696521"/>
    <w:rsid w:val="006A129C"/>
    <w:rsid w:val="006A1D2A"/>
    <w:rsid w:val="006A261B"/>
    <w:rsid w:val="006A2927"/>
    <w:rsid w:val="006A35E0"/>
    <w:rsid w:val="006A3BB8"/>
    <w:rsid w:val="006A711C"/>
    <w:rsid w:val="006B0F41"/>
    <w:rsid w:val="006B1573"/>
    <w:rsid w:val="006B2620"/>
    <w:rsid w:val="006B6EFB"/>
    <w:rsid w:val="006C1CDE"/>
    <w:rsid w:val="006C1DA0"/>
    <w:rsid w:val="006C25E8"/>
    <w:rsid w:val="006C2E47"/>
    <w:rsid w:val="006C6DBB"/>
    <w:rsid w:val="006C7062"/>
    <w:rsid w:val="006C7560"/>
    <w:rsid w:val="006D029A"/>
    <w:rsid w:val="006D08C9"/>
    <w:rsid w:val="006D0B77"/>
    <w:rsid w:val="006D203D"/>
    <w:rsid w:val="006D27F9"/>
    <w:rsid w:val="006D3828"/>
    <w:rsid w:val="006D3DAE"/>
    <w:rsid w:val="006D4752"/>
    <w:rsid w:val="006D56BD"/>
    <w:rsid w:val="006D6EAD"/>
    <w:rsid w:val="006D7052"/>
    <w:rsid w:val="006E18AD"/>
    <w:rsid w:val="006E3248"/>
    <w:rsid w:val="006E3325"/>
    <w:rsid w:val="006E3A87"/>
    <w:rsid w:val="006E3AD7"/>
    <w:rsid w:val="006E3B54"/>
    <w:rsid w:val="006E5865"/>
    <w:rsid w:val="006E61D3"/>
    <w:rsid w:val="006E7ADF"/>
    <w:rsid w:val="006F3B62"/>
    <w:rsid w:val="006F3E1B"/>
    <w:rsid w:val="006F4682"/>
    <w:rsid w:val="006F47BB"/>
    <w:rsid w:val="006F4F45"/>
    <w:rsid w:val="006F6A16"/>
    <w:rsid w:val="006F7224"/>
    <w:rsid w:val="00705678"/>
    <w:rsid w:val="00706019"/>
    <w:rsid w:val="007061D6"/>
    <w:rsid w:val="00706904"/>
    <w:rsid w:val="007074BE"/>
    <w:rsid w:val="00710B38"/>
    <w:rsid w:val="0071157B"/>
    <w:rsid w:val="00711777"/>
    <w:rsid w:val="00711919"/>
    <w:rsid w:val="00711BB4"/>
    <w:rsid w:val="007139FD"/>
    <w:rsid w:val="00713ED9"/>
    <w:rsid w:val="00714666"/>
    <w:rsid w:val="007153BC"/>
    <w:rsid w:val="00716065"/>
    <w:rsid w:val="00716700"/>
    <w:rsid w:val="00716A7A"/>
    <w:rsid w:val="00716CE7"/>
    <w:rsid w:val="00717860"/>
    <w:rsid w:val="00723863"/>
    <w:rsid w:val="00723EFC"/>
    <w:rsid w:val="0072446B"/>
    <w:rsid w:val="007245C9"/>
    <w:rsid w:val="007248A1"/>
    <w:rsid w:val="00726246"/>
    <w:rsid w:val="007269B5"/>
    <w:rsid w:val="00726C68"/>
    <w:rsid w:val="007318CD"/>
    <w:rsid w:val="0073259D"/>
    <w:rsid w:val="00733B30"/>
    <w:rsid w:val="0073425D"/>
    <w:rsid w:val="0073459B"/>
    <w:rsid w:val="00734FC1"/>
    <w:rsid w:val="0073687A"/>
    <w:rsid w:val="007401FA"/>
    <w:rsid w:val="0074047D"/>
    <w:rsid w:val="007411A3"/>
    <w:rsid w:val="007421BA"/>
    <w:rsid w:val="00742A69"/>
    <w:rsid w:val="007438F7"/>
    <w:rsid w:val="00743B97"/>
    <w:rsid w:val="00744686"/>
    <w:rsid w:val="00745C08"/>
    <w:rsid w:val="007508C7"/>
    <w:rsid w:val="007515D9"/>
    <w:rsid w:val="00751642"/>
    <w:rsid w:val="00752760"/>
    <w:rsid w:val="007547B7"/>
    <w:rsid w:val="00754AC3"/>
    <w:rsid w:val="007550B7"/>
    <w:rsid w:val="00755445"/>
    <w:rsid w:val="00755A6C"/>
    <w:rsid w:val="00755FC4"/>
    <w:rsid w:val="00757BB1"/>
    <w:rsid w:val="00760023"/>
    <w:rsid w:val="007617C4"/>
    <w:rsid w:val="007629F9"/>
    <w:rsid w:val="0076316B"/>
    <w:rsid w:val="00763EDB"/>
    <w:rsid w:val="00765AC0"/>
    <w:rsid w:val="007673C3"/>
    <w:rsid w:val="007679DE"/>
    <w:rsid w:val="0077270A"/>
    <w:rsid w:val="00773EFE"/>
    <w:rsid w:val="00774C65"/>
    <w:rsid w:val="00774CA3"/>
    <w:rsid w:val="00776810"/>
    <w:rsid w:val="0077682A"/>
    <w:rsid w:val="00777B7F"/>
    <w:rsid w:val="00780148"/>
    <w:rsid w:val="007804FE"/>
    <w:rsid w:val="00781633"/>
    <w:rsid w:val="007818FC"/>
    <w:rsid w:val="00781DE1"/>
    <w:rsid w:val="007875C1"/>
    <w:rsid w:val="00791B88"/>
    <w:rsid w:val="00792249"/>
    <w:rsid w:val="007922D8"/>
    <w:rsid w:val="00793980"/>
    <w:rsid w:val="007940D3"/>
    <w:rsid w:val="00794511"/>
    <w:rsid w:val="0079508F"/>
    <w:rsid w:val="00795686"/>
    <w:rsid w:val="00795D1F"/>
    <w:rsid w:val="00796788"/>
    <w:rsid w:val="00796DD1"/>
    <w:rsid w:val="00797C01"/>
    <w:rsid w:val="007A0994"/>
    <w:rsid w:val="007A487D"/>
    <w:rsid w:val="007A4959"/>
    <w:rsid w:val="007A49AC"/>
    <w:rsid w:val="007A4BE3"/>
    <w:rsid w:val="007B10CB"/>
    <w:rsid w:val="007B2245"/>
    <w:rsid w:val="007B4E6D"/>
    <w:rsid w:val="007B7537"/>
    <w:rsid w:val="007C29DB"/>
    <w:rsid w:val="007C3DB6"/>
    <w:rsid w:val="007C47F4"/>
    <w:rsid w:val="007C5738"/>
    <w:rsid w:val="007D0540"/>
    <w:rsid w:val="007D0977"/>
    <w:rsid w:val="007D1427"/>
    <w:rsid w:val="007D2B04"/>
    <w:rsid w:val="007D381C"/>
    <w:rsid w:val="007D4847"/>
    <w:rsid w:val="007D585B"/>
    <w:rsid w:val="007D643C"/>
    <w:rsid w:val="007D665A"/>
    <w:rsid w:val="007D742D"/>
    <w:rsid w:val="007D743A"/>
    <w:rsid w:val="007D7A00"/>
    <w:rsid w:val="007D7ACC"/>
    <w:rsid w:val="007E14E6"/>
    <w:rsid w:val="007E2080"/>
    <w:rsid w:val="007E250D"/>
    <w:rsid w:val="007E293F"/>
    <w:rsid w:val="007E33A2"/>
    <w:rsid w:val="007E36C5"/>
    <w:rsid w:val="007E3835"/>
    <w:rsid w:val="007E47FE"/>
    <w:rsid w:val="007F01F0"/>
    <w:rsid w:val="007F04A6"/>
    <w:rsid w:val="007F1DBD"/>
    <w:rsid w:val="007F21A3"/>
    <w:rsid w:val="007F2B0C"/>
    <w:rsid w:val="007F440E"/>
    <w:rsid w:val="007F78E1"/>
    <w:rsid w:val="00800DC8"/>
    <w:rsid w:val="00801B95"/>
    <w:rsid w:val="00801FAD"/>
    <w:rsid w:val="00802D1E"/>
    <w:rsid w:val="00804055"/>
    <w:rsid w:val="0080659C"/>
    <w:rsid w:val="00806BD9"/>
    <w:rsid w:val="00806C9A"/>
    <w:rsid w:val="00807658"/>
    <w:rsid w:val="00811E2F"/>
    <w:rsid w:val="008120A0"/>
    <w:rsid w:val="00814D9F"/>
    <w:rsid w:val="00814FCD"/>
    <w:rsid w:val="008154AA"/>
    <w:rsid w:val="0081584C"/>
    <w:rsid w:val="00816763"/>
    <w:rsid w:val="00817545"/>
    <w:rsid w:val="00817CB7"/>
    <w:rsid w:val="00821FA4"/>
    <w:rsid w:val="008230C6"/>
    <w:rsid w:val="008237E1"/>
    <w:rsid w:val="008247BA"/>
    <w:rsid w:val="00824808"/>
    <w:rsid w:val="008248C4"/>
    <w:rsid w:val="0082543B"/>
    <w:rsid w:val="008275EA"/>
    <w:rsid w:val="00830BB4"/>
    <w:rsid w:val="00830C0E"/>
    <w:rsid w:val="0083165E"/>
    <w:rsid w:val="00831DED"/>
    <w:rsid w:val="008369A4"/>
    <w:rsid w:val="0083711C"/>
    <w:rsid w:val="008427D3"/>
    <w:rsid w:val="00843794"/>
    <w:rsid w:val="00844A6C"/>
    <w:rsid w:val="0084652F"/>
    <w:rsid w:val="00846F5A"/>
    <w:rsid w:val="0084737C"/>
    <w:rsid w:val="00847E8F"/>
    <w:rsid w:val="00850B2E"/>
    <w:rsid w:val="00850C3E"/>
    <w:rsid w:val="0085204A"/>
    <w:rsid w:val="0085327A"/>
    <w:rsid w:val="00853F9B"/>
    <w:rsid w:val="00854606"/>
    <w:rsid w:val="008574D2"/>
    <w:rsid w:val="008574FE"/>
    <w:rsid w:val="00860621"/>
    <w:rsid w:val="00860BCD"/>
    <w:rsid w:val="0086115C"/>
    <w:rsid w:val="00861ECB"/>
    <w:rsid w:val="00863DC0"/>
    <w:rsid w:val="0086487E"/>
    <w:rsid w:val="008648E1"/>
    <w:rsid w:val="00865B77"/>
    <w:rsid w:val="00865BF3"/>
    <w:rsid w:val="008664A5"/>
    <w:rsid w:val="00866518"/>
    <w:rsid w:val="00866E1E"/>
    <w:rsid w:val="00867A1E"/>
    <w:rsid w:val="00867D84"/>
    <w:rsid w:val="00870FCD"/>
    <w:rsid w:val="008710A5"/>
    <w:rsid w:val="00871E8C"/>
    <w:rsid w:val="00872743"/>
    <w:rsid w:val="0087513B"/>
    <w:rsid w:val="00875654"/>
    <w:rsid w:val="00876300"/>
    <w:rsid w:val="0087654A"/>
    <w:rsid w:val="0087683A"/>
    <w:rsid w:val="00877675"/>
    <w:rsid w:val="00880DD5"/>
    <w:rsid w:val="0088357D"/>
    <w:rsid w:val="0088409E"/>
    <w:rsid w:val="00884C26"/>
    <w:rsid w:val="008854BB"/>
    <w:rsid w:val="0088605C"/>
    <w:rsid w:val="008860AB"/>
    <w:rsid w:val="00886974"/>
    <w:rsid w:val="0089052C"/>
    <w:rsid w:val="00890F7A"/>
    <w:rsid w:val="00891D65"/>
    <w:rsid w:val="00892176"/>
    <w:rsid w:val="0089271C"/>
    <w:rsid w:val="00894A3C"/>
    <w:rsid w:val="00894A71"/>
    <w:rsid w:val="008953B1"/>
    <w:rsid w:val="00895710"/>
    <w:rsid w:val="0089591A"/>
    <w:rsid w:val="00896E5E"/>
    <w:rsid w:val="0089769F"/>
    <w:rsid w:val="00897DDE"/>
    <w:rsid w:val="008A1F3E"/>
    <w:rsid w:val="008A416F"/>
    <w:rsid w:val="008A45DC"/>
    <w:rsid w:val="008A463B"/>
    <w:rsid w:val="008A5CA1"/>
    <w:rsid w:val="008A5F8A"/>
    <w:rsid w:val="008A617F"/>
    <w:rsid w:val="008A6247"/>
    <w:rsid w:val="008A6C0E"/>
    <w:rsid w:val="008A782E"/>
    <w:rsid w:val="008B21FA"/>
    <w:rsid w:val="008B2F12"/>
    <w:rsid w:val="008B2F1E"/>
    <w:rsid w:val="008B3826"/>
    <w:rsid w:val="008B5528"/>
    <w:rsid w:val="008B67B6"/>
    <w:rsid w:val="008B7EE7"/>
    <w:rsid w:val="008C08A5"/>
    <w:rsid w:val="008C17A4"/>
    <w:rsid w:val="008C1A28"/>
    <w:rsid w:val="008C431E"/>
    <w:rsid w:val="008C4791"/>
    <w:rsid w:val="008C48BB"/>
    <w:rsid w:val="008C58F7"/>
    <w:rsid w:val="008C68BE"/>
    <w:rsid w:val="008C6AB7"/>
    <w:rsid w:val="008C778F"/>
    <w:rsid w:val="008C7934"/>
    <w:rsid w:val="008D0A5E"/>
    <w:rsid w:val="008D1DD4"/>
    <w:rsid w:val="008D228E"/>
    <w:rsid w:val="008D2967"/>
    <w:rsid w:val="008D3136"/>
    <w:rsid w:val="008D49CA"/>
    <w:rsid w:val="008D501A"/>
    <w:rsid w:val="008D6197"/>
    <w:rsid w:val="008D6F02"/>
    <w:rsid w:val="008D72A6"/>
    <w:rsid w:val="008D72F0"/>
    <w:rsid w:val="008E0776"/>
    <w:rsid w:val="008E15DE"/>
    <w:rsid w:val="008E1659"/>
    <w:rsid w:val="008E3CEB"/>
    <w:rsid w:val="008E3F04"/>
    <w:rsid w:val="008E521C"/>
    <w:rsid w:val="008E6757"/>
    <w:rsid w:val="008E6807"/>
    <w:rsid w:val="008E6C52"/>
    <w:rsid w:val="008E7AF6"/>
    <w:rsid w:val="008F3A34"/>
    <w:rsid w:val="008F3EF1"/>
    <w:rsid w:val="008F40A4"/>
    <w:rsid w:val="008F4B43"/>
    <w:rsid w:val="008F5560"/>
    <w:rsid w:val="008F62CE"/>
    <w:rsid w:val="008F69E2"/>
    <w:rsid w:val="008F700B"/>
    <w:rsid w:val="008F7FC8"/>
    <w:rsid w:val="009004B5"/>
    <w:rsid w:val="00901111"/>
    <w:rsid w:val="00901D5D"/>
    <w:rsid w:val="00904A3B"/>
    <w:rsid w:val="00906C68"/>
    <w:rsid w:val="00907D90"/>
    <w:rsid w:val="009104AF"/>
    <w:rsid w:val="00911753"/>
    <w:rsid w:val="00911972"/>
    <w:rsid w:val="00912C3A"/>
    <w:rsid w:val="00914529"/>
    <w:rsid w:val="00917C25"/>
    <w:rsid w:val="00920326"/>
    <w:rsid w:val="00920AC3"/>
    <w:rsid w:val="009215DA"/>
    <w:rsid w:val="00921A82"/>
    <w:rsid w:val="009232CA"/>
    <w:rsid w:val="00923413"/>
    <w:rsid w:val="0092368C"/>
    <w:rsid w:val="00924141"/>
    <w:rsid w:val="0092596B"/>
    <w:rsid w:val="00925B48"/>
    <w:rsid w:val="009263E0"/>
    <w:rsid w:val="00930C90"/>
    <w:rsid w:val="009326B3"/>
    <w:rsid w:val="00935225"/>
    <w:rsid w:val="0093651E"/>
    <w:rsid w:val="00940429"/>
    <w:rsid w:val="00942A34"/>
    <w:rsid w:val="00943E9C"/>
    <w:rsid w:val="009440F7"/>
    <w:rsid w:val="009444A2"/>
    <w:rsid w:val="00944538"/>
    <w:rsid w:val="00944CBC"/>
    <w:rsid w:val="00945358"/>
    <w:rsid w:val="00945822"/>
    <w:rsid w:val="00945C45"/>
    <w:rsid w:val="0094643A"/>
    <w:rsid w:val="009500F8"/>
    <w:rsid w:val="009520DB"/>
    <w:rsid w:val="0095245E"/>
    <w:rsid w:val="00953109"/>
    <w:rsid w:val="0095432B"/>
    <w:rsid w:val="009543F3"/>
    <w:rsid w:val="00955397"/>
    <w:rsid w:val="00956AE3"/>
    <w:rsid w:val="00960625"/>
    <w:rsid w:val="00962E86"/>
    <w:rsid w:val="0096359A"/>
    <w:rsid w:val="0096467B"/>
    <w:rsid w:val="00964BB7"/>
    <w:rsid w:val="00964DA7"/>
    <w:rsid w:val="00966026"/>
    <w:rsid w:val="00966F37"/>
    <w:rsid w:val="009676D2"/>
    <w:rsid w:val="00970927"/>
    <w:rsid w:val="00971D60"/>
    <w:rsid w:val="00972D1C"/>
    <w:rsid w:val="009733B5"/>
    <w:rsid w:val="0097531B"/>
    <w:rsid w:val="00975448"/>
    <w:rsid w:val="009779F9"/>
    <w:rsid w:val="00977B19"/>
    <w:rsid w:val="0098002F"/>
    <w:rsid w:val="009803D8"/>
    <w:rsid w:val="0098076C"/>
    <w:rsid w:val="00981365"/>
    <w:rsid w:val="00981A81"/>
    <w:rsid w:val="009828FD"/>
    <w:rsid w:val="00982A10"/>
    <w:rsid w:val="00982D22"/>
    <w:rsid w:val="00984E41"/>
    <w:rsid w:val="009851E4"/>
    <w:rsid w:val="00985E40"/>
    <w:rsid w:val="00986CC0"/>
    <w:rsid w:val="009905B1"/>
    <w:rsid w:val="00990632"/>
    <w:rsid w:val="00990E2D"/>
    <w:rsid w:val="009928B7"/>
    <w:rsid w:val="00993C3B"/>
    <w:rsid w:val="0099438B"/>
    <w:rsid w:val="00995704"/>
    <w:rsid w:val="0099570D"/>
    <w:rsid w:val="00995B98"/>
    <w:rsid w:val="009A1013"/>
    <w:rsid w:val="009A232E"/>
    <w:rsid w:val="009A2A53"/>
    <w:rsid w:val="009A2C59"/>
    <w:rsid w:val="009A2FD8"/>
    <w:rsid w:val="009A3064"/>
    <w:rsid w:val="009A32E1"/>
    <w:rsid w:val="009A6796"/>
    <w:rsid w:val="009A6A3B"/>
    <w:rsid w:val="009A6BB1"/>
    <w:rsid w:val="009A7148"/>
    <w:rsid w:val="009B095C"/>
    <w:rsid w:val="009B26AF"/>
    <w:rsid w:val="009B2724"/>
    <w:rsid w:val="009B2F31"/>
    <w:rsid w:val="009B3D84"/>
    <w:rsid w:val="009B3E35"/>
    <w:rsid w:val="009B4446"/>
    <w:rsid w:val="009B4C6E"/>
    <w:rsid w:val="009B7752"/>
    <w:rsid w:val="009B7E41"/>
    <w:rsid w:val="009C0642"/>
    <w:rsid w:val="009C0E90"/>
    <w:rsid w:val="009C1295"/>
    <w:rsid w:val="009C1592"/>
    <w:rsid w:val="009C2431"/>
    <w:rsid w:val="009C2CA3"/>
    <w:rsid w:val="009C58A1"/>
    <w:rsid w:val="009C5DBB"/>
    <w:rsid w:val="009C630F"/>
    <w:rsid w:val="009C7451"/>
    <w:rsid w:val="009C779A"/>
    <w:rsid w:val="009D0B2C"/>
    <w:rsid w:val="009D0D05"/>
    <w:rsid w:val="009D11DB"/>
    <w:rsid w:val="009D11FD"/>
    <w:rsid w:val="009D19F9"/>
    <w:rsid w:val="009D1C48"/>
    <w:rsid w:val="009D2BB5"/>
    <w:rsid w:val="009D4575"/>
    <w:rsid w:val="009D515B"/>
    <w:rsid w:val="009D66D2"/>
    <w:rsid w:val="009E13CC"/>
    <w:rsid w:val="009E357B"/>
    <w:rsid w:val="009E3F77"/>
    <w:rsid w:val="009E46A5"/>
    <w:rsid w:val="009E5974"/>
    <w:rsid w:val="009E59D3"/>
    <w:rsid w:val="009F0EE2"/>
    <w:rsid w:val="009F1BE5"/>
    <w:rsid w:val="009F2728"/>
    <w:rsid w:val="009F2BF9"/>
    <w:rsid w:val="009F2D95"/>
    <w:rsid w:val="009F3404"/>
    <w:rsid w:val="009F6C71"/>
    <w:rsid w:val="00A0030C"/>
    <w:rsid w:val="00A02125"/>
    <w:rsid w:val="00A034BF"/>
    <w:rsid w:val="00A0498F"/>
    <w:rsid w:val="00A05FA1"/>
    <w:rsid w:val="00A06223"/>
    <w:rsid w:val="00A110DC"/>
    <w:rsid w:val="00A111A2"/>
    <w:rsid w:val="00A11862"/>
    <w:rsid w:val="00A12886"/>
    <w:rsid w:val="00A13A27"/>
    <w:rsid w:val="00A13AEC"/>
    <w:rsid w:val="00A1467D"/>
    <w:rsid w:val="00A14A96"/>
    <w:rsid w:val="00A1564D"/>
    <w:rsid w:val="00A15EA9"/>
    <w:rsid w:val="00A177D3"/>
    <w:rsid w:val="00A22267"/>
    <w:rsid w:val="00A22F5F"/>
    <w:rsid w:val="00A23053"/>
    <w:rsid w:val="00A2553E"/>
    <w:rsid w:val="00A26718"/>
    <w:rsid w:val="00A301C0"/>
    <w:rsid w:val="00A30DA7"/>
    <w:rsid w:val="00A31032"/>
    <w:rsid w:val="00A31F2A"/>
    <w:rsid w:val="00A334FA"/>
    <w:rsid w:val="00A337F4"/>
    <w:rsid w:val="00A33FBD"/>
    <w:rsid w:val="00A3482B"/>
    <w:rsid w:val="00A353C8"/>
    <w:rsid w:val="00A35B42"/>
    <w:rsid w:val="00A35F91"/>
    <w:rsid w:val="00A36254"/>
    <w:rsid w:val="00A36542"/>
    <w:rsid w:val="00A36CE1"/>
    <w:rsid w:val="00A37D91"/>
    <w:rsid w:val="00A40CC5"/>
    <w:rsid w:val="00A43EA2"/>
    <w:rsid w:val="00A43F8D"/>
    <w:rsid w:val="00A4495C"/>
    <w:rsid w:val="00A455C9"/>
    <w:rsid w:val="00A45F1C"/>
    <w:rsid w:val="00A46105"/>
    <w:rsid w:val="00A465A5"/>
    <w:rsid w:val="00A46ABB"/>
    <w:rsid w:val="00A54147"/>
    <w:rsid w:val="00A54585"/>
    <w:rsid w:val="00A55070"/>
    <w:rsid w:val="00A55999"/>
    <w:rsid w:val="00A559B5"/>
    <w:rsid w:val="00A55BA4"/>
    <w:rsid w:val="00A5622F"/>
    <w:rsid w:val="00A57D41"/>
    <w:rsid w:val="00A608B4"/>
    <w:rsid w:val="00A6360E"/>
    <w:rsid w:val="00A63AFB"/>
    <w:rsid w:val="00A64BA1"/>
    <w:rsid w:val="00A678EA"/>
    <w:rsid w:val="00A70555"/>
    <w:rsid w:val="00A7116F"/>
    <w:rsid w:val="00A71703"/>
    <w:rsid w:val="00A71DDF"/>
    <w:rsid w:val="00A71F0E"/>
    <w:rsid w:val="00A72F59"/>
    <w:rsid w:val="00A74994"/>
    <w:rsid w:val="00A74A3E"/>
    <w:rsid w:val="00A74DA7"/>
    <w:rsid w:val="00A74E2F"/>
    <w:rsid w:val="00A74FE4"/>
    <w:rsid w:val="00A763AF"/>
    <w:rsid w:val="00A76B71"/>
    <w:rsid w:val="00A82309"/>
    <w:rsid w:val="00A82859"/>
    <w:rsid w:val="00A82A40"/>
    <w:rsid w:val="00A8303B"/>
    <w:rsid w:val="00A83D0D"/>
    <w:rsid w:val="00A84632"/>
    <w:rsid w:val="00A85F0E"/>
    <w:rsid w:val="00A87C14"/>
    <w:rsid w:val="00A91EAC"/>
    <w:rsid w:val="00A96486"/>
    <w:rsid w:val="00A96B2C"/>
    <w:rsid w:val="00A971B2"/>
    <w:rsid w:val="00AA05EA"/>
    <w:rsid w:val="00AA2B64"/>
    <w:rsid w:val="00AA2B93"/>
    <w:rsid w:val="00AA3685"/>
    <w:rsid w:val="00AA3C98"/>
    <w:rsid w:val="00AA4D92"/>
    <w:rsid w:val="00AA7ABB"/>
    <w:rsid w:val="00AB0066"/>
    <w:rsid w:val="00AB024C"/>
    <w:rsid w:val="00AB025B"/>
    <w:rsid w:val="00AB0D3A"/>
    <w:rsid w:val="00AB1729"/>
    <w:rsid w:val="00AB24A4"/>
    <w:rsid w:val="00AB34F3"/>
    <w:rsid w:val="00AB3851"/>
    <w:rsid w:val="00AB443D"/>
    <w:rsid w:val="00AB444B"/>
    <w:rsid w:val="00AB4B70"/>
    <w:rsid w:val="00AB5691"/>
    <w:rsid w:val="00AB6AE3"/>
    <w:rsid w:val="00AB7ED3"/>
    <w:rsid w:val="00AC081A"/>
    <w:rsid w:val="00AC12C7"/>
    <w:rsid w:val="00AC162F"/>
    <w:rsid w:val="00AC2470"/>
    <w:rsid w:val="00AC2EBF"/>
    <w:rsid w:val="00AC3DB5"/>
    <w:rsid w:val="00AC56FB"/>
    <w:rsid w:val="00AC5FAD"/>
    <w:rsid w:val="00AC61C9"/>
    <w:rsid w:val="00AD2216"/>
    <w:rsid w:val="00AD2541"/>
    <w:rsid w:val="00AD438A"/>
    <w:rsid w:val="00AD48C0"/>
    <w:rsid w:val="00AD5F8F"/>
    <w:rsid w:val="00AD7555"/>
    <w:rsid w:val="00AD7D9B"/>
    <w:rsid w:val="00AE1860"/>
    <w:rsid w:val="00AE1B32"/>
    <w:rsid w:val="00AE2627"/>
    <w:rsid w:val="00AE32F5"/>
    <w:rsid w:val="00AE42C5"/>
    <w:rsid w:val="00AE58A8"/>
    <w:rsid w:val="00AE6593"/>
    <w:rsid w:val="00AE7777"/>
    <w:rsid w:val="00AF004E"/>
    <w:rsid w:val="00AF0219"/>
    <w:rsid w:val="00AF0289"/>
    <w:rsid w:val="00AF3379"/>
    <w:rsid w:val="00AF3587"/>
    <w:rsid w:val="00AF3A75"/>
    <w:rsid w:val="00AF4B49"/>
    <w:rsid w:val="00AF5593"/>
    <w:rsid w:val="00AF5689"/>
    <w:rsid w:val="00B00E97"/>
    <w:rsid w:val="00B0141B"/>
    <w:rsid w:val="00B02180"/>
    <w:rsid w:val="00B02FEA"/>
    <w:rsid w:val="00B034C3"/>
    <w:rsid w:val="00B04533"/>
    <w:rsid w:val="00B04B16"/>
    <w:rsid w:val="00B0508B"/>
    <w:rsid w:val="00B0509D"/>
    <w:rsid w:val="00B05E54"/>
    <w:rsid w:val="00B06BCB"/>
    <w:rsid w:val="00B07BDD"/>
    <w:rsid w:val="00B117A0"/>
    <w:rsid w:val="00B124C8"/>
    <w:rsid w:val="00B12C7E"/>
    <w:rsid w:val="00B1325F"/>
    <w:rsid w:val="00B13D15"/>
    <w:rsid w:val="00B15795"/>
    <w:rsid w:val="00B158F2"/>
    <w:rsid w:val="00B1601C"/>
    <w:rsid w:val="00B16F53"/>
    <w:rsid w:val="00B17DF9"/>
    <w:rsid w:val="00B21370"/>
    <w:rsid w:val="00B21A15"/>
    <w:rsid w:val="00B23051"/>
    <w:rsid w:val="00B23E90"/>
    <w:rsid w:val="00B26D08"/>
    <w:rsid w:val="00B275F0"/>
    <w:rsid w:val="00B279CB"/>
    <w:rsid w:val="00B320A8"/>
    <w:rsid w:val="00B32104"/>
    <w:rsid w:val="00B32A2E"/>
    <w:rsid w:val="00B3300C"/>
    <w:rsid w:val="00B340C5"/>
    <w:rsid w:val="00B35720"/>
    <w:rsid w:val="00B3722C"/>
    <w:rsid w:val="00B37981"/>
    <w:rsid w:val="00B37E07"/>
    <w:rsid w:val="00B40CC0"/>
    <w:rsid w:val="00B41677"/>
    <w:rsid w:val="00B4242E"/>
    <w:rsid w:val="00B4310D"/>
    <w:rsid w:val="00B444BA"/>
    <w:rsid w:val="00B44663"/>
    <w:rsid w:val="00B4497E"/>
    <w:rsid w:val="00B46733"/>
    <w:rsid w:val="00B47A24"/>
    <w:rsid w:val="00B51A14"/>
    <w:rsid w:val="00B52385"/>
    <w:rsid w:val="00B525C1"/>
    <w:rsid w:val="00B535AC"/>
    <w:rsid w:val="00B53D85"/>
    <w:rsid w:val="00B55A6B"/>
    <w:rsid w:val="00B55F74"/>
    <w:rsid w:val="00B56F99"/>
    <w:rsid w:val="00B6163B"/>
    <w:rsid w:val="00B62939"/>
    <w:rsid w:val="00B63095"/>
    <w:rsid w:val="00B6327E"/>
    <w:rsid w:val="00B6340E"/>
    <w:rsid w:val="00B6459D"/>
    <w:rsid w:val="00B64796"/>
    <w:rsid w:val="00B6555E"/>
    <w:rsid w:val="00B679B9"/>
    <w:rsid w:val="00B7045D"/>
    <w:rsid w:val="00B719D2"/>
    <w:rsid w:val="00B74FB8"/>
    <w:rsid w:val="00B75066"/>
    <w:rsid w:val="00B7547F"/>
    <w:rsid w:val="00B75FD3"/>
    <w:rsid w:val="00B805E8"/>
    <w:rsid w:val="00B80618"/>
    <w:rsid w:val="00B81BE7"/>
    <w:rsid w:val="00B829CC"/>
    <w:rsid w:val="00B82D99"/>
    <w:rsid w:val="00B82F3F"/>
    <w:rsid w:val="00B83AF3"/>
    <w:rsid w:val="00B852CD"/>
    <w:rsid w:val="00B86416"/>
    <w:rsid w:val="00B875B9"/>
    <w:rsid w:val="00B9008A"/>
    <w:rsid w:val="00B911E1"/>
    <w:rsid w:val="00B91A09"/>
    <w:rsid w:val="00B9235D"/>
    <w:rsid w:val="00B92E32"/>
    <w:rsid w:val="00B9476A"/>
    <w:rsid w:val="00B94C39"/>
    <w:rsid w:val="00B95AF5"/>
    <w:rsid w:val="00B95C24"/>
    <w:rsid w:val="00B9651C"/>
    <w:rsid w:val="00BA04AF"/>
    <w:rsid w:val="00BA0714"/>
    <w:rsid w:val="00BA0829"/>
    <w:rsid w:val="00BA0F9C"/>
    <w:rsid w:val="00BA3236"/>
    <w:rsid w:val="00BA34F4"/>
    <w:rsid w:val="00BA460A"/>
    <w:rsid w:val="00BA6FDB"/>
    <w:rsid w:val="00BA739A"/>
    <w:rsid w:val="00BA78C8"/>
    <w:rsid w:val="00BB1166"/>
    <w:rsid w:val="00BB118E"/>
    <w:rsid w:val="00BB4241"/>
    <w:rsid w:val="00BB549F"/>
    <w:rsid w:val="00BB5958"/>
    <w:rsid w:val="00BB5DB1"/>
    <w:rsid w:val="00BB7653"/>
    <w:rsid w:val="00BC0442"/>
    <w:rsid w:val="00BC09A5"/>
    <w:rsid w:val="00BC11B1"/>
    <w:rsid w:val="00BC18B0"/>
    <w:rsid w:val="00BC26A5"/>
    <w:rsid w:val="00BC58BD"/>
    <w:rsid w:val="00BC5AA7"/>
    <w:rsid w:val="00BC697C"/>
    <w:rsid w:val="00BD0214"/>
    <w:rsid w:val="00BD1BC2"/>
    <w:rsid w:val="00BD2619"/>
    <w:rsid w:val="00BD336C"/>
    <w:rsid w:val="00BD7CAD"/>
    <w:rsid w:val="00BE033D"/>
    <w:rsid w:val="00BE0CEE"/>
    <w:rsid w:val="00BE2661"/>
    <w:rsid w:val="00BE26C0"/>
    <w:rsid w:val="00BE2EF6"/>
    <w:rsid w:val="00BE30B7"/>
    <w:rsid w:val="00BE3D20"/>
    <w:rsid w:val="00BE3DEF"/>
    <w:rsid w:val="00BE4DE5"/>
    <w:rsid w:val="00BE52FB"/>
    <w:rsid w:val="00BE7E51"/>
    <w:rsid w:val="00BF198C"/>
    <w:rsid w:val="00BF1FBE"/>
    <w:rsid w:val="00BF2BE8"/>
    <w:rsid w:val="00BF3CE6"/>
    <w:rsid w:val="00BF3FF3"/>
    <w:rsid w:val="00BF5CBA"/>
    <w:rsid w:val="00BF684E"/>
    <w:rsid w:val="00BF70A7"/>
    <w:rsid w:val="00C00BFD"/>
    <w:rsid w:val="00C013E4"/>
    <w:rsid w:val="00C01825"/>
    <w:rsid w:val="00C01A44"/>
    <w:rsid w:val="00C01F24"/>
    <w:rsid w:val="00C028B1"/>
    <w:rsid w:val="00C0485C"/>
    <w:rsid w:val="00C05633"/>
    <w:rsid w:val="00C07FDB"/>
    <w:rsid w:val="00C1337A"/>
    <w:rsid w:val="00C16637"/>
    <w:rsid w:val="00C1680A"/>
    <w:rsid w:val="00C21E11"/>
    <w:rsid w:val="00C2379D"/>
    <w:rsid w:val="00C24CBC"/>
    <w:rsid w:val="00C24E7F"/>
    <w:rsid w:val="00C27334"/>
    <w:rsid w:val="00C27A6A"/>
    <w:rsid w:val="00C27D2F"/>
    <w:rsid w:val="00C302FA"/>
    <w:rsid w:val="00C3171F"/>
    <w:rsid w:val="00C32021"/>
    <w:rsid w:val="00C32708"/>
    <w:rsid w:val="00C34568"/>
    <w:rsid w:val="00C356B6"/>
    <w:rsid w:val="00C4265E"/>
    <w:rsid w:val="00C44CEE"/>
    <w:rsid w:val="00C45DF5"/>
    <w:rsid w:val="00C46CFE"/>
    <w:rsid w:val="00C46E0A"/>
    <w:rsid w:val="00C5076D"/>
    <w:rsid w:val="00C50F55"/>
    <w:rsid w:val="00C51038"/>
    <w:rsid w:val="00C51DD6"/>
    <w:rsid w:val="00C521E8"/>
    <w:rsid w:val="00C531BF"/>
    <w:rsid w:val="00C5359E"/>
    <w:rsid w:val="00C53B6F"/>
    <w:rsid w:val="00C53D49"/>
    <w:rsid w:val="00C54D4A"/>
    <w:rsid w:val="00C54E0B"/>
    <w:rsid w:val="00C56BBA"/>
    <w:rsid w:val="00C574D4"/>
    <w:rsid w:val="00C57524"/>
    <w:rsid w:val="00C60366"/>
    <w:rsid w:val="00C60805"/>
    <w:rsid w:val="00C609A2"/>
    <w:rsid w:val="00C60C6F"/>
    <w:rsid w:val="00C610C9"/>
    <w:rsid w:val="00C63CBF"/>
    <w:rsid w:val="00C64476"/>
    <w:rsid w:val="00C64C9F"/>
    <w:rsid w:val="00C66488"/>
    <w:rsid w:val="00C666DE"/>
    <w:rsid w:val="00C675C6"/>
    <w:rsid w:val="00C675EB"/>
    <w:rsid w:val="00C67BD5"/>
    <w:rsid w:val="00C70831"/>
    <w:rsid w:val="00C70E78"/>
    <w:rsid w:val="00C71AC9"/>
    <w:rsid w:val="00C71D05"/>
    <w:rsid w:val="00C72EC2"/>
    <w:rsid w:val="00C7351A"/>
    <w:rsid w:val="00C73705"/>
    <w:rsid w:val="00C74542"/>
    <w:rsid w:val="00C75AA0"/>
    <w:rsid w:val="00C75D74"/>
    <w:rsid w:val="00C763BA"/>
    <w:rsid w:val="00C7643C"/>
    <w:rsid w:val="00C76D9A"/>
    <w:rsid w:val="00C809FC"/>
    <w:rsid w:val="00C81ED9"/>
    <w:rsid w:val="00C82CE4"/>
    <w:rsid w:val="00C82F88"/>
    <w:rsid w:val="00C86C62"/>
    <w:rsid w:val="00C8762E"/>
    <w:rsid w:val="00C8778E"/>
    <w:rsid w:val="00C904E9"/>
    <w:rsid w:val="00C91146"/>
    <w:rsid w:val="00C9137D"/>
    <w:rsid w:val="00C931E1"/>
    <w:rsid w:val="00C93BAA"/>
    <w:rsid w:val="00C96ADE"/>
    <w:rsid w:val="00C96DEE"/>
    <w:rsid w:val="00C97D51"/>
    <w:rsid w:val="00CA15C1"/>
    <w:rsid w:val="00CA2D0C"/>
    <w:rsid w:val="00CA2D94"/>
    <w:rsid w:val="00CA329E"/>
    <w:rsid w:val="00CA3EC8"/>
    <w:rsid w:val="00CA4DFA"/>
    <w:rsid w:val="00CA515C"/>
    <w:rsid w:val="00CA5BAA"/>
    <w:rsid w:val="00CA6012"/>
    <w:rsid w:val="00CA663C"/>
    <w:rsid w:val="00CB13DE"/>
    <w:rsid w:val="00CB24E3"/>
    <w:rsid w:val="00CB2781"/>
    <w:rsid w:val="00CB2C44"/>
    <w:rsid w:val="00CB2F28"/>
    <w:rsid w:val="00CB3806"/>
    <w:rsid w:val="00CB4319"/>
    <w:rsid w:val="00CB532E"/>
    <w:rsid w:val="00CB5B3C"/>
    <w:rsid w:val="00CB72F5"/>
    <w:rsid w:val="00CC06F3"/>
    <w:rsid w:val="00CC1FE6"/>
    <w:rsid w:val="00CC281D"/>
    <w:rsid w:val="00CC2A69"/>
    <w:rsid w:val="00CC2C88"/>
    <w:rsid w:val="00CC3813"/>
    <w:rsid w:val="00CC412E"/>
    <w:rsid w:val="00CC5445"/>
    <w:rsid w:val="00CC7E74"/>
    <w:rsid w:val="00CD0555"/>
    <w:rsid w:val="00CD0B45"/>
    <w:rsid w:val="00CD0E57"/>
    <w:rsid w:val="00CD1578"/>
    <w:rsid w:val="00CD1A7E"/>
    <w:rsid w:val="00CD1FDA"/>
    <w:rsid w:val="00CD2F90"/>
    <w:rsid w:val="00CD319D"/>
    <w:rsid w:val="00CD3217"/>
    <w:rsid w:val="00CD3EAF"/>
    <w:rsid w:val="00CD49AC"/>
    <w:rsid w:val="00CD57C8"/>
    <w:rsid w:val="00CD5D17"/>
    <w:rsid w:val="00CD6A90"/>
    <w:rsid w:val="00CD6D3A"/>
    <w:rsid w:val="00CD73CB"/>
    <w:rsid w:val="00CE013E"/>
    <w:rsid w:val="00CE0965"/>
    <w:rsid w:val="00CE0C38"/>
    <w:rsid w:val="00CE24FC"/>
    <w:rsid w:val="00CE31C1"/>
    <w:rsid w:val="00CE5A9E"/>
    <w:rsid w:val="00CE7125"/>
    <w:rsid w:val="00CE73AC"/>
    <w:rsid w:val="00CE7657"/>
    <w:rsid w:val="00CE7A25"/>
    <w:rsid w:val="00CE7A57"/>
    <w:rsid w:val="00CF0708"/>
    <w:rsid w:val="00CF100D"/>
    <w:rsid w:val="00CF142C"/>
    <w:rsid w:val="00CF1A21"/>
    <w:rsid w:val="00CF1CEB"/>
    <w:rsid w:val="00CF501C"/>
    <w:rsid w:val="00CF51EA"/>
    <w:rsid w:val="00CF58CC"/>
    <w:rsid w:val="00CF64AE"/>
    <w:rsid w:val="00CF66E0"/>
    <w:rsid w:val="00CF7068"/>
    <w:rsid w:val="00D02A98"/>
    <w:rsid w:val="00D05473"/>
    <w:rsid w:val="00D055DF"/>
    <w:rsid w:val="00D1092B"/>
    <w:rsid w:val="00D11FD8"/>
    <w:rsid w:val="00D125F9"/>
    <w:rsid w:val="00D13137"/>
    <w:rsid w:val="00D1397F"/>
    <w:rsid w:val="00D142E3"/>
    <w:rsid w:val="00D146AC"/>
    <w:rsid w:val="00D15556"/>
    <w:rsid w:val="00D15D04"/>
    <w:rsid w:val="00D1774B"/>
    <w:rsid w:val="00D17A34"/>
    <w:rsid w:val="00D20091"/>
    <w:rsid w:val="00D21A7D"/>
    <w:rsid w:val="00D22DCE"/>
    <w:rsid w:val="00D2303F"/>
    <w:rsid w:val="00D23995"/>
    <w:rsid w:val="00D24D2C"/>
    <w:rsid w:val="00D250A2"/>
    <w:rsid w:val="00D269BB"/>
    <w:rsid w:val="00D276AF"/>
    <w:rsid w:val="00D27758"/>
    <w:rsid w:val="00D30416"/>
    <w:rsid w:val="00D30DFA"/>
    <w:rsid w:val="00D310D3"/>
    <w:rsid w:val="00D32AEF"/>
    <w:rsid w:val="00D334C1"/>
    <w:rsid w:val="00D3484B"/>
    <w:rsid w:val="00D351B5"/>
    <w:rsid w:val="00D371D9"/>
    <w:rsid w:val="00D438F3"/>
    <w:rsid w:val="00D43B35"/>
    <w:rsid w:val="00D43D55"/>
    <w:rsid w:val="00D43DE6"/>
    <w:rsid w:val="00D4441B"/>
    <w:rsid w:val="00D44A55"/>
    <w:rsid w:val="00D4523B"/>
    <w:rsid w:val="00D4658F"/>
    <w:rsid w:val="00D506E8"/>
    <w:rsid w:val="00D50B32"/>
    <w:rsid w:val="00D5137C"/>
    <w:rsid w:val="00D53B67"/>
    <w:rsid w:val="00D5465E"/>
    <w:rsid w:val="00D55325"/>
    <w:rsid w:val="00D56DA1"/>
    <w:rsid w:val="00D56E57"/>
    <w:rsid w:val="00D605FD"/>
    <w:rsid w:val="00D6315D"/>
    <w:rsid w:val="00D63A22"/>
    <w:rsid w:val="00D651A7"/>
    <w:rsid w:val="00D652A4"/>
    <w:rsid w:val="00D65678"/>
    <w:rsid w:val="00D66370"/>
    <w:rsid w:val="00D67343"/>
    <w:rsid w:val="00D678D4"/>
    <w:rsid w:val="00D67B01"/>
    <w:rsid w:val="00D67F49"/>
    <w:rsid w:val="00D701CB"/>
    <w:rsid w:val="00D707AE"/>
    <w:rsid w:val="00D71610"/>
    <w:rsid w:val="00D737D0"/>
    <w:rsid w:val="00D75658"/>
    <w:rsid w:val="00D778DD"/>
    <w:rsid w:val="00D7798D"/>
    <w:rsid w:val="00D8126B"/>
    <w:rsid w:val="00D81D80"/>
    <w:rsid w:val="00D81EB6"/>
    <w:rsid w:val="00D833EC"/>
    <w:rsid w:val="00D83708"/>
    <w:rsid w:val="00D8417C"/>
    <w:rsid w:val="00D855E7"/>
    <w:rsid w:val="00D874C2"/>
    <w:rsid w:val="00D91113"/>
    <w:rsid w:val="00D931B4"/>
    <w:rsid w:val="00D9337C"/>
    <w:rsid w:val="00D94522"/>
    <w:rsid w:val="00D949A2"/>
    <w:rsid w:val="00D95438"/>
    <w:rsid w:val="00D9595F"/>
    <w:rsid w:val="00D96AEB"/>
    <w:rsid w:val="00DA0DA8"/>
    <w:rsid w:val="00DA1ECF"/>
    <w:rsid w:val="00DA20E4"/>
    <w:rsid w:val="00DA25E4"/>
    <w:rsid w:val="00DA2714"/>
    <w:rsid w:val="00DA5DF7"/>
    <w:rsid w:val="00DA626A"/>
    <w:rsid w:val="00DA6C12"/>
    <w:rsid w:val="00DB077C"/>
    <w:rsid w:val="00DB1F6F"/>
    <w:rsid w:val="00DB2011"/>
    <w:rsid w:val="00DB2F5A"/>
    <w:rsid w:val="00DB3392"/>
    <w:rsid w:val="00DB3750"/>
    <w:rsid w:val="00DB3838"/>
    <w:rsid w:val="00DB3FCB"/>
    <w:rsid w:val="00DB420F"/>
    <w:rsid w:val="00DB4692"/>
    <w:rsid w:val="00DB585E"/>
    <w:rsid w:val="00DB5CF4"/>
    <w:rsid w:val="00DC0B4D"/>
    <w:rsid w:val="00DC0D54"/>
    <w:rsid w:val="00DC3863"/>
    <w:rsid w:val="00DC38C7"/>
    <w:rsid w:val="00DC43FF"/>
    <w:rsid w:val="00DC710B"/>
    <w:rsid w:val="00DC7356"/>
    <w:rsid w:val="00DC763D"/>
    <w:rsid w:val="00DD0368"/>
    <w:rsid w:val="00DD0506"/>
    <w:rsid w:val="00DD1487"/>
    <w:rsid w:val="00DD14BA"/>
    <w:rsid w:val="00DD2524"/>
    <w:rsid w:val="00DD2A34"/>
    <w:rsid w:val="00DD47FB"/>
    <w:rsid w:val="00DD5B54"/>
    <w:rsid w:val="00DD7E12"/>
    <w:rsid w:val="00DE1A8F"/>
    <w:rsid w:val="00DE1B30"/>
    <w:rsid w:val="00DE3901"/>
    <w:rsid w:val="00DE3BB0"/>
    <w:rsid w:val="00DE3BCE"/>
    <w:rsid w:val="00DE408C"/>
    <w:rsid w:val="00DE5665"/>
    <w:rsid w:val="00DE7590"/>
    <w:rsid w:val="00DF0F6F"/>
    <w:rsid w:val="00DF10B5"/>
    <w:rsid w:val="00DF1AA1"/>
    <w:rsid w:val="00DF3244"/>
    <w:rsid w:val="00DF4D26"/>
    <w:rsid w:val="00DF5E64"/>
    <w:rsid w:val="00DF7222"/>
    <w:rsid w:val="00DF7635"/>
    <w:rsid w:val="00E027FA"/>
    <w:rsid w:val="00E04498"/>
    <w:rsid w:val="00E049FB"/>
    <w:rsid w:val="00E06656"/>
    <w:rsid w:val="00E071BA"/>
    <w:rsid w:val="00E13666"/>
    <w:rsid w:val="00E1380C"/>
    <w:rsid w:val="00E13CFD"/>
    <w:rsid w:val="00E14D02"/>
    <w:rsid w:val="00E151F4"/>
    <w:rsid w:val="00E15254"/>
    <w:rsid w:val="00E16127"/>
    <w:rsid w:val="00E17934"/>
    <w:rsid w:val="00E17FE8"/>
    <w:rsid w:val="00E2017B"/>
    <w:rsid w:val="00E20D5F"/>
    <w:rsid w:val="00E21B71"/>
    <w:rsid w:val="00E22600"/>
    <w:rsid w:val="00E22FBF"/>
    <w:rsid w:val="00E260CD"/>
    <w:rsid w:val="00E27321"/>
    <w:rsid w:val="00E30CA6"/>
    <w:rsid w:val="00E33A38"/>
    <w:rsid w:val="00E33AE1"/>
    <w:rsid w:val="00E34435"/>
    <w:rsid w:val="00E35192"/>
    <w:rsid w:val="00E3551B"/>
    <w:rsid w:val="00E356AC"/>
    <w:rsid w:val="00E35D54"/>
    <w:rsid w:val="00E35F80"/>
    <w:rsid w:val="00E36235"/>
    <w:rsid w:val="00E36B49"/>
    <w:rsid w:val="00E4009A"/>
    <w:rsid w:val="00E400F0"/>
    <w:rsid w:val="00E401F4"/>
    <w:rsid w:val="00E40332"/>
    <w:rsid w:val="00E41078"/>
    <w:rsid w:val="00E41DF6"/>
    <w:rsid w:val="00E41FFC"/>
    <w:rsid w:val="00E42BD5"/>
    <w:rsid w:val="00E4430B"/>
    <w:rsid w:val="00E44613"/>
    <w:rsid w:val="00E44D3E"/>
    <w:rsid w:val="00E454F0"/>
    <w:rsid w:val="00E46DA0"/>
    <w:rsid w:val="00E47816"/>
    <w:rsid w:val="00E504A2"/>
    <w:rsid w:val="00E5103E"/>
    <w:rsid w:val="00E52D69"/>
    <w:rsid w:val="00E53791"/>
    <w:rsid w:val="00E5398A"/>
    <w:rsid w:val="00E5399E"/>
    <w:rsid w:val="00E53CB9"/>
    <w:rsid w:val="00E54550"/>
    <w:rsid w:val="00E55108"/>
    <w:rsid w:val="00E559E1"/>
    <w:rsid w:val="00E5611D"/>
    <w:rsid w:val="00E60D68"/>
    <w:rsid w:val="00E63282"/>
    <w:rsid w:val="00E635A1"/>
    <w:rsid w:val="00E64D05"/>
    <w:rsid w:val="00E661D0"/>
    <w:rsid w:val="00E67818"/>
    <w:rsid w:val="00E67956"/>
    <w:rsid w:val="00E703BB"/>
    <w:rsid w:val="00E70A4A"/>
    <w:rsid w:val="00E71259"/>
    <w:rsid w:val="00E71CA4"/>
    <w:rsid w:val="00E72144"/>
    <w:rsid w:val="00E7221C"/>
    <w:rsid w:val="00E73397"/>
    <w:rsid w:val="00E73F6D"/>
    <w:rsid w:val="00E748ED"/>
    <w:rsid w:val="00E74BF1"/>
    <w:rsid w:val="00E74F43"/>
    <w:rsid w:val="00E75560"/>
    <w:rsid w:val="00E76136"/>
    <w:rsid w:val="00E81367"/>
    <w:rsid w:val="00E8325E"/>
    <w:rsid w:val="00E849D1"/>
    <w:rsid w:val="00E86290"/>
    <w:rsid w:val="00E86A63"/>
    <w:rsid w:val="00E86FC2"/>
    <w:rsid w:val="00E87A8C"/>
    <w:rsid w:val="00E87A90"/>
    <w:rsid w:val="00E92196"/>
    <w:rsid w:val="00E922B4"/>
    <w:rsid w:val="00E92CE9"/>
    <w:rsid w:val="00E92CF3"/>
    <w:rsid w:val="00E95286"/>
    <w:rsid w:val="00E97B47"/>
    <w:rsid w:val="00EA195D"/>
    <w:rsid w:val="00EA1A4F"/>
    <w:rsid w:val="00EA1D82"/>
    <w:rsid w:val="00EA3427"/>
    <w:rsid w:val="00EA3D4F"/>
    <w:rsid w:val="00EA3FEB"/>
    <w:rsid w:val="00EA4762"/>
    <w:rsid w:val="00EA74A8"/>
    <w:rsid w:val="00EB0E24"/>
    <w:rsid w:val="00EB242B"/>
    <w:rsid w:val="00EB4D08"/>
    <w:rsid w:val="00EB595D"/>
    <w:rsid w:val="00EB5E1D"/>
    <w:rsid w:val="00EB65A4"/>
    <w:rsid w:val="00EB729E"/>
    <w:rsid w:val="00EB7C24"/>
    <w:rsid w:val="00EC0F3F"/>
    <w:rsid w:val="00EC3161"/>
    <w:rsid w:val="00EC32DE"/>
    <w:rsid w:val="00EC50D6"/>
    <w:rsid w:val="00EC61F5"/>
    <w:rsid w:val="00EC658A"/>
    <w:rsid w:val="00EC6778"/>
    <w:rsid w:val="00EC6805"/>
    <w:rsid w:val="00EC7BA4"/>
    <w:rsid w:val="00EC7EE5"/>
    <w:rsid w:val="00ED0083"/>
    <w:rsid w:val="00ED339C"/>
    <w:rsid w:val="00ED3AB5"/>
    <w:rsid w:val="00ED4977"/>
    <w:rsid w:val="00ED4ED2"/>
    <w:rsid w:val="00EE0427"/>
    <w:rsid w:val="00EE0611"/>
    <w:rsid w:val="00EE1370"/>
    <w:rsid w:val="00EE1D7C"/>
    <w:rsid w:val="00EE1E1B"/>
    <w:rsid w:val="00EE3912"/>
    <w:rsid w:val="00EE4423"/>
    <w:rsid w:val="00EE457C"/>
    <w:rsid w:val="00EE74CF"/>
    <w:rsid w:val="00EE7A86"/>
    <w:rsid w:val="00EF1244"/>
    <w:rsid w:val="00EF24B4"/>
    <w:rsid w:val="00EF2CC9"/>
    <w:rsid w:val="00EF4352"/>
    <w:rsid w:val="00EF47B8"/>
    <w:rsid w:val="00EF4874"/>
    <w:rsid w:val="00EF4FF5"/>
    <w:rsid w:val="00EF614A"/>
    <w:rsid w:val="00EF6F26"/>
    <w:rsid w:val="00F0058C"/>
    <w:rsid w:val="00F03684"/>
    <w:rsid w:val="00F0408B"/>
    <w:rsid w:val="00F04DB3"/>
    <w:rsid w:val="00F06A61"/>
    <w:rsid w:val="00F1415F"/>
    <w:rsid w:val="00F15631"/>
    <w:rsid w:val="00F1570F"/>
    <w:rsid w:val="00F16FD8"/>
    <w:rsid w:val="00F17367"/>
    <w:rsid w:val="00F1764A"/>
    <w:rsid w:val="00F17654"/>
    <w:rsid w:val="00F2684D"/>
    <w:rsid w:val="00F271A1"/>
    <w:rsid w:val="00F31317"/>
    <w:rsid w:val="00F31909"/>
    <w:rsid w:val="00F31D0D"/>
    <w:rsid w:val="00F32D44"/>
    <w:rsid w:val="00F32F21"/>
    <w:rsid w:val="00F35CF4"/>
    <w:rsid w:val="00F36B75"/>
    <w:rsid w:val="00F40558"/>
    <w:rsid w:val="00F40601"/>
    <w:rsid w:val="00F40D69"/>
    <w:rsid w:val="00F4117B"/>
    <w:rsid w:val="00F434F4"/>
    <w:rsid w:val="00F4483D"/>
    <w:rsid w:val="00F44842"/>
    <w:rsid w:val="00F47FAF"/>
    <w:rsid w:val="00F51220"/>
    <w:rsid w:val="00F512A9"/>
    <w:rsid w:val="00F537B9"/>
    <w:rsid w:val="00F54382"/>
    <w:rsid w:val="00F54765"/>
    <w:rsid w:val="00F5571E"/>
    <w:rsid w:val="00F55D00"/>
    <w:rsid w:val="00F600F2"/>
    <w:rsid w:val="00F60403"/>
    <w:rsid w:val="00F61805"/>
    <w:rsid w:val="00F620D6"/>
    <w:rsid w:val="00F62C1B"/>
    <w:rsid w:val="00F66421"/>
    <w:rsid w:val="00F66F05"/>
    <w:rsid w:val="00F71F38"/>
    <w:rsid w:val="00F73287"/>
    <w:rsid w:val="00F7428C"/>
    <w:rsid w:val="00F74CD4"/>
    <w:rsid w:val="00F75205"/>
    <w:rsid w:val="00F75625"/>
    <w:rsid w:val="00F766EB"/>
    <w:rsid w:val="00F76FBA"/>
    <w:rsid w:val="00F7703A"/>
    <w:rsid w:val="00F77C88"/>
    <w:rsid w:val="00F77FBA"/>
    <w:rsid w:val="00F80EC1"/>
    <w:rsid w:val="00F80FEC"/>
    <w:rsid w:val="00F81508"/>
    <w:rsid w:val="00F81643"/>
    <w:rsid w:val="00F81D4E"/>
    <w:rsid w:val="00F82995"/>
    <w:rsid w:val="00F82C04"/>
    <w:rsid w:val="00F852C9"/>
    <w:rsid w:val="00F86E67"/>
    <w:rsid w:val="00F87302"/>
    <w:rsid w:val="00F91626"/>
    <w:rsid w:val="00F927D8"/>
    <w:rsid w:val="00F9747D"/>
    <w:rsid w:val="00FA022C"/>
    <w:rsid w:val="00FA07CC"/>
    <w:rsid w:val="00FA0BBA"/>
    <w:rsid w:val="00FA1D4C"/>
    <w:rsid w:val="00FA1DB1"/>
    <w:rsid w:val="00FA1FD3"/>
    <w:rsid w:val="00FA25BE"/>
    <w:rsid w:val="00FA3EA1"/>
    <w:rsid w:val="00FA622B"/>
    <w:rsid w:val="00FA79AE"/>
    <w:rsid w:val="00FB1312"/>
    <w:rsid w:val="00FB192D"/>
    <w:rsid w:val="00FB1C96"/>
    <w:rsid w:val="00FB3614"/>
    <w:rsid w:val="00FB3A41"/>
    <w:rsid w:val="00FB4393"/>
    <w:rsid w:val="00FB59F9"/>
    <w:rsid w:val="00FB6ADF"/>
    <w:rsid w:val="00FB7465"/>
    <w:rsid w:val="00FC0610"/>
    <w:rsid w:val="00FC16FB"/>
    <w:rsid w:val="00FC1C82"/>
    <w:rsid w:val="00FC1F82"/>
    <w:rsid w:val="00FC2143"/>
    <w:rsid w:val="00FC336D"/>
    <w:rsid w:val="00FC3F95"/>
    <w:rsid w:val="00FC4097"/>
    <w:rsid w:val="00FC44CE"/>
    <w:rsid w:val="00FC4E26"/>
    <w:rsid w:val="00FC5792"/>
    <w:rsid w:val="00FC57C8"/>
    <w:rsid w:val="00FC5911"/>
    <w:rsid w:val="00FC6607"/>
    <w:rsid w:val="00FC6B89"/>
    <w:rsid w:val="00FC73DD"/>
    <w:rsid w:val="00FD218F"/>
    <w:rsid w:val="00FD3833"/>
    <w:rsid w:val="00FD430D"/>
    <w:rsid w:val="00FD4D4B"/>
    <w:rsid w:val="00FD5460"/>
    <w:rsid w:val="00FD7A12"/>
    <w:rsid w:val="00FE005D"/>
    <w:rsid w:val="00FE097D"/>
    <w:rsid w:val="00FE22E9"/>
    <w:rsid w:val="00FE2ABC"/>
    <w:rsid w:val="00FE59D5"/>
    <w:rsid w:val="00FE6898"/>
    <w:rsid w:val="00FE6F72"/>
    <w:rsid w:val="00FE70D1"/>
    <w:rsid w:val="00FF12E3"/>
    <w:rsid w:val="00FF1E31"/>
    <w:rsid w:val="00FF2095"/>
    <w:rsid w:val="00FF2422"/>
    <w:rsid w:val="00FF29D8"/>
    <w:rsid w:val="00FF52C0"/>
    <w:rsid w:val="00FF640A"/>
    <w:rsid w:val="00FF68F5"/>
    <w:rsid w:val="00FF6C5C"/>
    <w:rsid w:val="00FF6CD6"/>
    <w:rsid w:val="00FF780C"/>
    <w:rsid w:val="00FF7829"/>
    <w:rsid w:val="00FF7CD9"/>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4AEF709"/>
  <w15:docId w15:val="{A110547E-C3C2-449A-887F-28CC8C6D6C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3A75"/>
    <w:pPr>
      <w:spacing w:before="120" w:after="120" w:line="220" w:lineRule="atLeast"/>
    </w:pPr>
    <w:rPr>
      <w:rFonts w:ascii="Tahoma" w:hAnsi="Tahoma"/>
      <w:sz w:val="20"/>
    </w:rPr>
  </w:style>
  <w:style w:type="paragraph" w:styleId="Naslov1">
    <w:name w:val="heading 1"/>
    <w:basedOn w:val="Normal"/>
    <w:next w:val="Normal"/>
    <w:link w:val="Naslov1Char"/>
    <w:uiPriority w:val="9"/>
    <w:qFormat/>
    <w:rsid w:val="00475085"/>
    <w:pPr>
      <w:keepNext/>
      <w:keepLines/>
      <w:numPr>
        <w:numId w:val="2"/>
      </w:numPr>
      <w:spacing w:before="240"/>
      <w:ind w:left="432"/>
      <w:outlineLvl w:val="0"/>
    </w:pPr>
    <w:rPr>
      <w:rFonts w:asciiTheme="majorHAnsi" w:eastAsiaTheme="majorEastAsia" w:hAnsiTheme="majorHAnsi" w:cstheme="majorBidi"/>
      <w:b/>
      <w:caps/>
      <w:sz w:val="24"/>
      <w:szCs w:val="32"/>
    </w:rPr>
  </w:style>
  <w:style w:type="paragraph" w:styleId="Naslov2">
    <w:name w:val="heading 2"/>
    <w:basedOn w:val="Naslov1"/>
    <w:next w:val="Normal"/>
    <w:link w:val="Naslov2Char"/>
    <w:uiPriority w:val="9"/>
    <w:unhideWhenUsed/>
    <w:qFormat/>
    <w:rsid w:val="005D5067"/>
    <w:pPr>
      <w:numPr>
        <w:ilvl w:val="1"/>
        <w:numId w:val="29"/>
      </w:numPr>
      <w:outlineLvl w:val="1"/>
    </w:pPr>
    <w:rPr>
      <w:caps w:val="0"/>
    </w:rPr>
  </w:style>
  <w:style w:type="paragraph" w:styleId="Naslov3">
    <w:name w:val="heading 3"/>
    <w:basedOn w:val="Normal"/>
    <w:next w:val="Normal"/>
    <w:link w:val="Naslov3Char"/>
    <w:uiPriority w:val="9"/>
    <w:unhideWhenUsed/>
    <w:qFormat/>
    <w:rsid w:val="006D203D"/>
    <w:pPr>
      <w:keepNext/>
      <w:keepLines/>
      <w:numPr>
        <w:ilvl w:val="2"/>
        <w:numId w:val="2"/>
      </w:numPr>
      <w:outlineLvl w:val="2"/>
    </w:pPr>
    <w:rPr>
      <w:rFonts w:eastAsiaTheme="majorEastAsia" w:cstheme="majorBidi"/>
      <w:b/>
      <w:szCs w:val="24"/>
    </w:rPr>
  </w:style>
  <w:style w:type="paragraph" w:styleId="Naslov4">
    <w:name w:val="heading 4"/>
    <w:basedOn w:val="Normal"/>
    <w:next w:val="Normal"/>
    <w:link w:val="Naslov4Char"/>
    <w:uiPriority w:val="9"/>
    <w:unhideWhenUsed/>
    <w:qFormat/>
    <w:rsid w:val="006D203D"/>
    <w:pPr>
      <w:keepNext/>
      <w:keepLines/>
      <w:numPr>
        <w:ilvl w:val="3"/>
        <w:numId w:val="2"/>
      </w:numPr>
      <w:outlineLvl w:val="3"/>
    </w:pPr>
    <w:rPr>
      <w:rFonts w:eastAsiaTheme="majorEastAsia" w:cstheme="majorBidi"/>
      <w:b/>
      <w:i/>
      <w:iCs/>
    </w:rPr>
  </w:style>
  <w:style w:type="paragraph" w:styleId="Naslov5">
    <w:name w:val="heading 5"/>
    <w:basedOn w:val="Normal"/>
    <w:next w:val="Normal"/>
    <w:link w:val="Naslov5Char"/>
    <w:uiPriority w:val="9"/>
    <w:unhideWhenUsed/>
    <w:qFormat/>
    <w:rsid w:val="00806BD9"/>
    <w:pPr>
      <w:keepNext/>
      <w:keepLines/>
      <w:numPr>
        <w:ilvl w:val="4"/>
        <w:numId w:val="2"/>
      </w:numPr>
      <w:outlineLvl w:val="4"/>
    </w:pPr>
    <w:rPr>
      <w:rFonts w:eastAsiaTheme="majorEastAsia" w:cstheme="majorBidi"/>
      <w:b/>
      <w:i/>
    </w:rPr>
  </w:style>
  <w:style w:type="paragraph" w:styleId="Naslov6">
    <w:name w:val="heading 6"/>
    <w:basedOn w:val="Normal"/>
    <w:next w:val="Normal"/>
    <w:link w:val="Naslov6Char"/>
    <w:uiPriority w:val="9"/>
    <w:semiHidden/>
    <w:unhideWhenUsed/>
    <w:qFormat/>
    <w:rsid w:val="00432448"/>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Naslov7">
    <w:name w:val="heading 7"/>
    <w:basedOn w:val="Normal"/>
    <w:next w:val="Normal"/>
    <w:link w:val="Naslov7Char"/>
    <w:uiPriority w:val="9"/>
    <w:semiHidden/>
    <w:unhideWhenUsed/>
    <w:qFormat/>
    <w:rsid w:val="00432448"/>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Naslov8">
    <w:name w:val="heading 8"/>
    <w:basedOn w:val="Normal"/>
    <w:next w:val="Normal"/>
    <w:link w:val="Naslov8Char"/>
    <w:uiPriority w:val="9"/>
    <w:semiHidden/>
    <w:unhideWhenUsed/>
    <w:qFormat/>
    <w:rsid w:val="00432448"/>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Naslov9">
    <w:name w:val="heading 9"/>
    <w:basedOn w:val="Normal"/>
    <w:next w:val="Normal"/>
    <w:link w:val="Naslov9Char"/>
    <w:uiPriority w:val="9"/>
    <w:semiHidden/>
    <w:unhideWhenUsed/>
    <w:qFormat/>
    <w:rsid w:val="00432448"/>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Naslov">
    <w:name w:val="Title"/>
    <w:basedOn w:val="Normal"/>
    <w:next w:val="Normal"/>
    <w:link w:val="NaslovChar"/>
    <w:uiPriority w:val="10"/>
    <w:qFormat/>
    <w:rsid w:val="00575B1B"/>
    <w:pPr>
      <w:pageBreakBefore/>
      <w:numPr>
        <w:numId w:val="1"/>
      </w:numPr>
      <w:pBdr>
        <w:bottom w:val="single" w:sz="4" w:space="1" w:color="auto"/>
      </w:pBdr>
      <w:spacing w:after="240"/>
      <w:contextualSpacing/>
    </w:pPr>
    <w:rPr>
      <w:rFonts w:eastAsiaTheme="majorEastAsia" w:cstheme="majorBidi"/>
      <w:b/>
      <w:caps/>
      <w:spacing w:val="-10"/>
      <w:kern w:val="28"/>
      <w:sz w:val="24"/>
      <w:szCs w:val="56"/>
    </w:rPr>
  </w:style>
  <w:style w:type="character" w:customStyle="1" w:styleId="NaslovChar">
    <w:name w:val="Naslov Char"/>
    <w:basedOn w:val="Zadanifontodlomka"/>
    <w:link w:val="Naslov"/>
    <w:uiPriority w:val="10"/>
    <w:rsid w:val="00575B1B"/>
    <w:rPr>
      <w:rFonts w:ascii="Tahoma" w:eastAsiaTheme="majorEastAsia" w:hAnsi="Tahoma" w:cstheme="majorBidi"/>
      <w:b/>
      <w:caps/>
      <w:spacing w:val="-10"/>
      <w:kern w:val="28"/>
      <w:sz w:val="24"/>
      <w:szCs w:val="56"/>
    </w:rPr>
  </w:style>
  <w:style w:type="character" w:customStyle="1" w:styleId="Naslov1Char">
    <w:name w:val="Naslov 1 Char"/>
    <w:basedOn w:val="Zadanifontodlomka"/>
    <w:link w:val="Naslov1"/>
    <w:uiPriority w:val="9"/>
    <w:rsid w:val="00475085"/>
    <w:rPr>
      <w:rFonts w:asciiTheme="majorHAnsi" w:eastAsiaTheme="majorEastAsia" w:hAnsiTheme="majorHAnsi" w:cstheme="majorBidi"/>
      <w:b/>
      <w:caps/>
      <w:sz w:val="24"/>
      <w:szCs w:val="32"/>
    </w:rPr>
  </w:style>
  <w:style w:type="character" w:customStyle="1" w:styleId="Naslov2Char">
    <w:name w:val="Naslov 2 Char"/>
    <w:basedOn w:val="Zadanifontodlomka"/>
    <w:link w:val="Naslov2"/>
    <w:uiPriority w:val="9"/>
    <w:rsid w:val="005D5067"/>
    <w:rPr>
      <w:rFonts w:asciiTheme="majorHAnsi" w:eastAsiaTheme="majorEastAsia" w:hAnsiTheme="majorHAnsi" w:cstheme="majorBidi"/>
      <w:b/>
      <w:sz w:val="24"/>
      <w:szCs w:val="32"/>
    </w:rPr>
  </w:style>
  <w:style w:type="character" w:customStyle="1" w:styleId="Naslov3Char">
    <w:name w:val="Naslov 3 Char"/>
    <w:basedOn w:val="Zadanifontodlomka"/>
    <w:link w:val="Naslov3"/>
    <w:uiPriority w:val="9"/>
    <w:rsid w:val="006D203D"/>
    <w:rPr>
      <w:rFonts w:ascii="Tahoma" w:eastAsiaTheme="majorEastAsia" w:hAnsi="Tahoma" w:cstheme="majorBidi"/>
      <w:b/>
      <w:sz w:val="20"/>
      <w:szCs w:val="24"/>
    </w:rPr>
  </w:style>
  <w:style w:type="character" w:customStyle="1" w:styleId="Naslov4Char">
    <w:name w:val="Naslov 4 Char"/>
    <w:basedOn w:val="Zadanifontodlomka"/>
    <w:link w:val="Naslov4"/>
    <w:uiPriority w:val="9"/>
    <w:rsid w:val="006D203D"/>
    <w:rPr>
      <w:rFonts w:ascii="Tahoma" w:eastAsiaTheme="majorEastAsia" w:hAnsi="Tahoma" w:cstheme="majorBidi"/>
      <w:b/>
      <w:i/>
      <w:iCs/>
      <w:sz w:val="20"/>
    </w:rPr>
  </w:style>
  <w:style w:type="character" w:customStyle="1" w:styleId="Naslov5Char">
    <w:name w:val="Naslov 5 Char"/>
    <w:basedOn w:val="Zadanifontodlomka"/>
    <w:link w:val="Naslov5"/>
    <w:uiPriority w:val="9"/>
    <w:rsid w:val="00806BD9"/>
    <w:rPr>
      <w:rFonts w:ascii="Tahoma" w:eastAsiaTheme="majorEastAsia" w:hAnsi="Tahoma" w:cstheme="majorBidi"/>
      <w:b/>
      <w:i/>
      <w:sz w:val="20"/>
    </w:rPr>
  </w:style>
  <w:style w:type="paragraph" w:styleId="Bezproreda">
    <w:name w:val="No Spacing"/>
    <w:link w:val="BezproredaChar"/>
    <w:uiPriority w:val="1"/>
    <w:qFormat/>
    <w:rsid w:val="0028246D"/>
    <w:pPr>
      <w:jc w:val="left"/>
    </w:pPr>
    <w:rPr>
      <w:rFonts w:eastAsiaTheme="minorEastAsia"/>
      <w:lang w:eastAsia="hr-HR"/>
    </w:rPr>
  </w:style>
  <w:style w:type="character" w:customStyle="1" w:styleId="BezproredaChar">
    <w:name w:val="Bez proreda Char"/>
    <w:basedOn w:val="Zadanifontodlomka"/>
    <w:link w:val="Bezproreda"/>
    <w:uiPriority w:val="1"/>
    <w:rsid w:val="0028246D"/>
    <w:rPr>
      <w:rFonts w:eastAsiaTheme="minorEastAsia"/>
      <w:lang w:eastAsia="hr-HR"/>
    </w:rPr>
  </w:style>
  <w:style w:type="paragraph" w:styleId="Zaglavlje">
    <w:name w:val="header"/>
    <w:aliases w:val="Znak, Znak, Char,Char,Header1"/>
    <w:basedOn w:val="Normal"/>
    <w:link w:val="ZaglavljeChar"/>
    <w:uiPriority w:val="99"/>
    <w:rsid w:val="0028246D"/>
    <w:pPr>
      <w:tabs>
        <w:tab w:val="center" w:pos="4536"/>
        <w:tab w:val="right" w:pos="9072"/>
      </w:tabs>
      <w:jc w:val="left"/>
    </w:pPr>
    <w:rPr>
      <w:rFonts w:ascii="Arial" w:eastAsia="Times New Roman" w:hAnsi="Arial" w:cs="Arial"/>
      <w:sz w:val="24"/>
      <w:szCs w:val="24"/>
      <w:lang w:val="en-GB" w:eastAsia="sl-SI"/>
    </w:rPr>
  </w:style>
  <w:style w:type="character" w:customStyle="1" w:styleId="ZaglavljeChar">
    <w:name w:val="Zaglavlje Char"/>
    <w:aliases w:val="Znak Char, Znak Char, Char Char,Char Char1,Header1 Char"/>
    <w:basedOn w:val="Zadanifontodlomka"/>
    <w:link w:val="Zaglavlje"/>
    <w:uiPriority w:val="99"/>
    <w:rsid w:val="0028246D"/>
    <w:rPr>
      <w:rFonts w:ascii="Arial" w:eastAsia="Times New Roman" w:hAnsi="Arial" w:cs="Arial"/>
      <w:sz w:val="24"/>
      <w:szCs w:val="24"/>
      <w:lang w:val="en-GB" w:eastAsia="sl-SI"/>
    </w:rPr>
  </w:style>
  <w:style w:type="character" w:customStyle="1" w:styleId="Naslov6Char">
    <w:name w:val="Naslov 6 Char"/>
    <w:basedOn w:val="Zadanifontodlomka"/>
    <w:link w:val="Naslov6"/>
    <w:uiPriority w:val="9"/>
    <w:semiHidden/>
    <w:rsid w:val="00432448"/>
    <w:rPr>
      <w:rFonts w:asciiTheme="majorHAnsi" w:eastAsiaTheme="majorEastAsia" w:hAnsiTheme="majorHAnsi" w:cstheme="majorBidi"/>
      <w:color w:val="1F4D78" w:themeColor="accent1" w:themeShade="7F"/>
      <w:sz w:val="20"/>
    </w:rPr>
  </w:style>
  <w:style w:type="character" w:customStyle="1" w:styleId="Naslov7Char">
    <w:name w:val="Naslov 7 Char"/>
    <w:basedOn w:val="Zadanifontodlomka"/>
    <w:link w:val="Naslov7"/>
    <w:uiPriority w:val="9"/>
    <w:semiHidden/>
    <w:rsid w:val="00432448"/>
    <w:rPr>
      <w:rFonts w:asciiTheme="majorHAnsi" w:eastAsiaTheme="majorEastAsia" w:hAnsiTheme="majorHAnsi" w:cstheme="majorBidi"/>
      <w:i/>
      <w:iCs/>
      <w:color w:val="1F4D78" w:themeColor="accent1" w:themeShade="7F"/>
      <w:sz w:val="20"/>
    </w:rPr>
  </w:style>
  <w:style w:type="character" w:customStyle="1" w:styleId="Naslov8Char">
    <w:name w:val="Naslov 8 Char"/>
    <w:basedOn w:val="Zadanifontodlomka"/>
    <w:link w:val="Naslov8"/>
    <w:uiPriority w:val="9"/>
    <w:semiHidden/>
    <w:rsid w:val="00432448"/>
    <w:rPr>
      <w:rFonts w:asciiTheme="majorHAnsi" w:eastAsiaTheme="majorEastAsia" w:hAnsiTheme="majorHAnsi" w:cstheme="majorBidi"/>
      <w:color w:val="272727" w:themeColor="text1" w:themeTint="D8"/>
      <w:sz w:val="21"/>
      <w:szCs w:val="21"/>
    </w:rPr>
  </w:style>
  <w:style w:type="character" w:customStyle="1" w:styleId="Naslov9Char">
    <w:name w:val="Naslov 9 Char"/>
    <w:basedOn w:val="Zadanifontodlomka"/>
    <w:link w:val="Naslov9"/>
    <w:uiPriority w:val="9"/>
    <w:semiHidden/>
    <w:rsid w:val="00432448"/>
    <w:rPr>
      <w:rFonts w:asciiTheme="majorHAnsi" w:eastAsiaTheme="majorEastAsia" w:hAnsiTheme="majorHAnsi" w:cstheme="majorBidi"/>
      <w:i/>
      <w:iCs/>
      <w:color w:val="272727" w:themeColor="text1" w:themeTint="D8"/>
      <w:sz w:val="21"/>
      <w:szCs w:val="21"/>
    </w:rPr>
  </w:style>
  <w:style w:type="paragraph" w:styleId="Podnoje">
    <w:name w:val="footer"/>
    <w:basedOn w:val="Normal"/>
    <w:link w:val="PodnojeChar"/>
    <w:uiPriority w:val="99"/>
    <w:unhideWhenUsed/>
    <w:rsid w:val="002D48D7"/>
    <w:pPr>
      <w:tabs>
        <w:tab w:val="center" w:pos="4536"/>
        <w:tab w:val="right" w:pos="9072"/>
      </w:tabs>
    </w:pPr>
  </w:style>
  <w:style w:type="character" w:customStyle="1" w:styleId="PodnojeChar">
    <w:name w:val="Podnožje Char"/>
    <w:basedOn w:val="Zadanifontodlomka"/>
    <w:link w:val="Podnoje"/>
    <w:uiPriority w:val="99"/>
    <w:rsid w:val="002D48D7"/>
  </w:style>
  <w:style w:type="paragraph" w:customStyle="1" w:styleId="TD-Footer">
    <w:name w:val="TD-Footer"/>
    <w:basedOn w:val="Normal"/>
    <w:rsid w:val="002D48D7"/>
    <w:pPr>
      <w:pBdr>
        <w:top w:val="single" w:sz="4" w:space="1" w:color="auto"/>
      </w:pBdr>
      <w:tabs>
        <w:tab w:val="right" w:pos="9072"/>
      </w:tabs>
    </w:pPr>
    <w:rPr>
      <w:rFonts w:ascii="Arial" w:eastAsiaTheme="minorEastAsia" w:hAnsi="Arial"/>
      <w:sz w:val="18"/>
      <w:szCs w:val="18"/>
    </w:rPr>
  </w:style>
  <w:style w:type="paragraph" w:styleId="TOCNaslov">
    <w:name w:val="TOC Heading"/>
    <w:basedOn w:val="Naslov1"/>
    <w:next w:val="Normal"/>
    <w:uiPriority w:val="39"/>
    <w:unhideWhenUsed/>
    <w:qFormat/>
    <w:rsid w:val="00205A5A"/>
    <w:pPr>
      <w:numPr>
        <w:numId w:val="0"/>
      </w:numPr>
      <w:spacing w:after="0" w:line="259" w:lineRule="auto"/>
      <w:jc w:val="left"/>
      <w:outlineLvl w:val="9"/>
    </w:pPr>
    <w:rPr>
      <w:b w:val="0"/>
      <w:caps w:val="0"/>
      <w:color w:val="2E74B5" w:themeColor="accent1" w:themeShade="BF"/>
      <w:sz w:val="32"/>
      <w:lang w:eastAsia="hr-HR"/>
    </w:rPr>
  </w:style>
  <w:style w:type="paragraph" w:styleId="Sadraj1">
    <w:name w:val="toc 1"/>
    <w:basedOn w:val="Normal"/>
    <w:next w:val="Normal"/>
    <w:autoRedefine/>
    <w:uiPriority w:val="39"/>
    <w:unhideWhenUsed/>
    <w:rsid w:val="00CF66E0"/>
    <w:pPr>
      <w:tabs>
        <w:tab w:val="right" w:leader="dot" w:pos="9062"/>
      </w:tabs>
      <w:ind w:left="426"/>
      <w:jc w:val="left"/>
    </w:pPr>
    <w:rPr>
      <w:rFonts w:asciiTheme="minorHAnsi" w:hAnsiTheme="minorHAnsi" w:cstheme="minorHAnsi"/>
      <w:b/>
      <w:bCs/>
      <w:caps/>
      <w:szCs w:val="20"/>
    </w:rPr>
  </w:style>
  <w:style w:type="paragraph" w:styleId="Sadraj2">
    <w:name w:val="toc 2"/>
    <w:basedOn w:val="Normal"/>
    <w:next w:val="Normal"/>
    <w:autoRedefine/>
    <w:uiPriority w:val="39"/>
    <w:unhideWhenUsed/>
    <w:rsid w:val="00205A5A"/>
    <w:pPr>
      <w:spacing w:before="0" w:after="0"/>
      <w:ind w:left="200"/>
      <w:jc w:val="left"/>
    </w:pPr>
    <w:rPr>
      <w:rFonts w:asciiTheme="minorHAnsi" w:hAnsiTheme="minorHAnsi" w:cstheme="minorHAnsi"/>
      <w:smallCaps/>
      <w:szCs w:val="20"/>
    </w:rPr>
  </w:style>
  <w:style w:type="paragraph" w:styleId="Sadraj3">
    <w:name w:val="toc 3"/>
    <w:basedOn w:val="Normal"/>
    <w:next w:val="Normal"/>
    <w:autoRedefine/>
    <w:uiPriority w:val="39"/>
    <w:unhideWhenUsed/>
    <w:rsid w:val="00205A5A"/>
    <w:pPr>
      <w:spacing w:before="0" w:after="0"/>
      <w:ind w:left="400"/>
      <w:jc w:val="left"/>
    </w:pPr>
    <w:rPr>
      <w:rFonts w:asciiTheme="minorHAnsi" w:hAnsiTheme="minorHAnsi" w:cstheme="minorHAnsi"/>
      <w:i/>
      <w:iCs/>
      <w:szCs w:val="20"/>
    </w:rPr>
  </w:style>
  <w:style w:type="character" w:styleId="Hiperveza">
    <w:name w:val="Hyperlink"/>
    <w:basedOn w:val="Zadanifontodlomka"/>
    <w:uiPriority w:val="99"/>
    <w:unhideWhenUsed/>
    <w:rsid w:val="00205A5A"/>
    <w:rPr>
      <w:color w:val="0563C1" w:themeColor="hyperlink"/>
      <w:u w:val="single"/>
    </w:rPr>
  </w:style>
  <w:style w:type="paragraph" w:styleId="Sadraj4">
    <w:name w:val="toc 4"/>
    <w:basedOn w:val="Normal"/>
    <w:next w:val="Normal"/>
    <w:autoRedefine/>
    <w:uiPriority w:val="39"/>
    <w:unhideWhenUsed/>
    <w:rsid w:val="00205A5A"/>
    <w:pPr>
      <w:spacing w:before="0" w:after="0"/>
      <w:ind w:left="600"/>
      <w:jc w:val="left"/>
    </w:pPr>
    <w:rPr>
      <w:rFonts w:asciiTheme="minorHAnsi" w:hAnsiTheme="minorHAnsi" w:cstheme="minorHAnsi"/>
      <w:sz w:val="18"/>
      <w:szCs w:val="18"/>
    </w:rPr>
  </w:style>
  <w:style w:type="table" w:styleId="Reetkatablice">
    <w:name w:val="Table Grid"/>
    <w:aliases w:val="Tablica za Studiju"/>
    <w:basedOn w:val="Obinatablica"/>
    <w:uiPriority w:val="39"/>
    <w:rsid w:val="00C24E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staknuto">
    <w:name w:val="Emphasis"/>
    <w:basedOn w:val="Zadanifontodlomka"/>
    <w:uiPriority w:val="20"/>
    <w:qFormat/>
    <w:rsid w:val="00970927"/>
    <w:rPr>
      <w:i/>
      <w:iCs/>
    </w:rPr>
  </w:style>
  <w:style w:type="paragraph" w:styleId="Odlomakpopisa">
    <w:name w:val="List Paragraph"/>
    <w:aliases w:val="Paragraph,List Paragraph Red,lp1,TG lista,Heading 12,naslov 1,heading 1,Naslov 12,Graf,Paragraphe de liste PBLH,Graph &amp; Table tite,Normal bullet 2,Bullet list,Figure_name,Equipment,Numbered Indented Text,List Paragraph11,Heading 11,Graf1"/>
    <w:basedOn w:val="Normal"/>
    <w:link w:val="OdlomakpopisaChar"/>
    <w:uiPriority w:val="99"/>
    <w:qFormat/>
    <w:rsid w:val="0083165E"/>
    <w:pPr>
      <w:ind w:left="720"/>
      <w:contextualSpacing/>
    </w:pPr>
  </w:style>
  <w:style w:type="character" w:customStyle="1" w:styleId="OdlomakpopisaChar">
    <w:name w:val="Odlomak popisa Char"/>
    <w:aliases w:val="Paragraph Char,List Paragraph Red Char,lp1 Char,TG lista Char,Heading 12 Char,naslov 1 Char,heading 1 Char,Naslov 12 Char,Graf Char,Paragraphe de liste PBLH Char,Graph &amp; Table tite Char,Normal bullet 2 Char,Bullet list Char"/>
    <w:link w:val="Odlomakpopisa"/>
    <w:uiPriority w:val="99"/>
    <w:qFormat/>
    <w:rsid w:val="0083165E"/>
    <w:rPr>
      <w:rFonts w:ascii="Tahoma" w:hAnsi="Tahoma"/>
      <w:sz w:val="20"/>
    </w:rPr>
  </w:style>
  <w:style w:type="paragraph" w:customStyle="1" w:styleId="box453040">
    <w:name w:val="box_453040"/>
    <w:basedOn w:val="Normal"/>
    <w:rsid w:val="00641B1B"/>
    <w:pPr>
      <w:spacing w:before="100" w:beforeAutospacing="1" w:after="100" w:afterAutospacing="1" w:line="240" w:lineRule="auto"/>
      <w:jc w:val="left"/>
    </w:pPr>
    <w:rPr>
      <w:rFonts w:ascii="Times New Roman" w:eastAsia="Times New Roman" w:hAnsi="Times New Roman" w:cs="Times New Roman"/>
      <w:sz w:val="24"/>
      <w:szCs w:val="24"/>
      <w:lang w:eastAsia="hr-HR"/>
    </w:rPr>
  </w:style>
  <w:style w:type="numbering" w:customStyle="1" w:styleId="TD-ITTHeadings">
    <w:name w:val="TD-ITT Headings"/>
    <w:uiPriority w:val="99"/>
    <w:rsid w:val="00CF100D"/>
    <w:pPr>
      <w:numPr>
        <w:numId w:val="8"/>
      </w:numPr>
    </w:pPr>
  </w:style>
  <w:style w:type="paragraph" w:customStyle="1" w:styleId="05linespaceFortables">
    <w:name w:val="0.5 line space (For tables)"/>
    <w:basedOn w:val="Normal"/>
    <w:rsid w:val="00CF100D"/>
    <w:pPr>
      <w:spacing w:before="0" w:after="0" w:line="120" w:lineRule="exact"/>
    </w:pPr>
    <w:rPr>
      <w:rFonts w:ascii="Times New Roman" w:eastAsia="Times New Roman" w:hAnsi="Times New Roman" w:cs="Times New Roman"/>
      <w:sz w:val="22"/>
      <w:szCs w:val="20"/>
      <w:lang w:val="en-GB"/>
    </w:rPr>
  </w:style>
  <w:style w:type="paragraph" w:styleId="Tijeloteksta">
    <w:name w:val="Body Text"/>
    <w:basedOn w:val="Normal"/>
    <w:link w:val="TijelotekstaChar"/>
    <w:uiPriority w:val="99"/>
    <w:unhideWhenUsed/>
    <w:qFormat/>
    <w:rsid w:val="00C531BF"/>
    <w:pPr>
      <w:spacing w:before="0" w:line="276" w:lineRule="auto"/>
    </w:pPr>
    <w:rPr>
      <w:rFonts w:ascii="Arial" w:eastAsiaTheme="minorEastAsia" w:hAnsi="Arial"/>
      <w:sz w:val="22"/>
    </w:rPr>
  </w:style>
  <w:style w:type="character" w:customStyle="1" w:styleId="BodyTextChar">
    <w:name w:val="Body Text Char"/>
    <w:basedOn w:val="Zadanifontodlomka"/>
    <w:uiPriority w:val="99"/>
    <w:semiHidden/>
    <w:rsid w:val="00C531BF"/>
    <w:rPr>
      <w:rFonts w:ascii="Tahoma" w:hAnsi="Tahoma"/>
      <w:sz w:val="20"/>
    </w:rPr>
  </w:style>
  <w:style w:type="character" w:customStyle="1" w:styleId="TijelotekstaChar">
    <w:name w:val="Tijelo teksta Char"/>
    <w:basedOn w:val="Zadanifontodlomka"/>
    <w:link w:val="Tijeloteksta"/>
    <w:uiPriority w:val="99"/>
    <w:rsid w:val="00C531BF"/>
    <w:rPr>
      <w:rFonts w:ascii="Arial" w:eastAsiaTheme="minorEastAsia" w:hAnsi="Arial"/>
    </w:rPr>
  </w:style>
  <w:style w:type="character" w:styleId="Referencafusnote">
    <w:name w:val="footnote reference"/>
    <w:aliases w:val="Footnote symbol,Footnote,Fussnota"/>
    <w:basedOn w:val="Zadanifontodlomka"/>
    <w:rsid w:val="00141D9E"/>
    <w:rPr>
      <w:rFonts w:cs="Times New Roman"/>
      <w:vertAlign w:val="superscript"/>
    </w:rPr>
  </w:style>
  <w:style w:type="paragraph" w:styleId="Tekstfusnote">
    <w:name w:val="footnote text"/>
    <w:aliases w:val="Char Char,Sprotna opomba - besedilo Znak1,Sprotna opomba - besedilo Znak Znak2,Sprotna opomba - besedilo Znak1 Znak Znak1,Sprotna opomba - besedilo Znak1 Znak Znak Znak,Sprotna opomba - besedilo Znak Znak Znak Znak Znak, Footnote"/>
    <w:basedOn w:val="Normal"/>
    <w:link w:val="TekstfusnoteChar"/>
    <w:rsid w:val="00141D9E"/>
    <w:pPr>
      <w:spacing w:before="0" w:after="0" w:line="240" w:lineRule="auto"/>
    </w:pPr>
    <w:rPr>
      <w:rFonts w:ascii="Arial" w:eastAsia="Times New Roman" w:hAnsi="Arial" w:cs="Times New Roman"/>
      <w:color w:val="000000"/>
      <w:sz w:val="16"/>
      <w:szCs w:val="20"/>
      <w:lang w:val="en-GB" w:eastAsia="sl-SI"/>
    </w:rPr>
  </w:style>
  <w:style w:type="character" w:customStyle="1" w:styleId="TekstfusnoteChar">
    <w:name w:val="Tekst fusnote Char"/>
    <w:aliases w:val="Char Char Char,Sprotna opomba - besedilo Znak1 Char,Sprotna opomba - besedilo Znak Znak2 Char,Sprotna opomba - besedilo Znak1 Znak Znak1 Char,Sprotna opomba - besedilo Znak1 Znak Znak Znak Char, Footnote Char"/>
    <w:basedOn w:val="Zadanifontodlomka"/>
    <w:link w:val="Tekstfusnote"/>
    <w:rsid w:val="00141D9E"/>
    <w:rPr>
      <w:rFonts w:ascii="Arial" w:eastAsia="Times New Roman" w:hAnsi="Arial" w:cs="Times New Roman"/>
      <w:color w:val="000000"/>
      <w:sz w:val="16"/>
      <w:szCs w:val="20"/>
      <w:lang w:val="en-GB" w:eastAsia="sl-SI"/>
    </w:rPr>
  </w:style>
  <w:style w:type="character" w:customStyle="1" w:styleId="DeltaViewInsertion">
    <w:name w:val="DeltaView Insertion"/>
    <w:rsid w:val="00141D9E"/>
    <w:rPr>
      <w:b/>
      <w:i/>
      <w:spacing w:val="0"/>
    </w:rPr>
  </w:style>
  <w:style w:type="paragraph" w:customStyle="1" w:styleId="Tiret0">
    <w:name w:val="Tiret 0"/>
    <w:basedOn w:val="Normal"/>
    <w:rsid w:val="00141D9E"/>
    <w:pPr>
      <w:numPr>
        <w:numId w:val="9"/>
      </w:numPr>
      <w:spacing w:line="240" w:lineRule="auto"/>
    </w:pPr>
    <w:rPr>
      <w:rFonts w:ascii="Times New Roman" w:eastAsia="Calibri" w:hAnsi="Times New Roman" w:cs="Times New Roman"/>
      <w:sz w:val="24"/>
      <w:lang w:eastAsia="en-GB"/>
    </w:rPr>
  </w:style>
  <w:style w:type="paragraph" w:customStyle="1" w:styleId="Tiret1">
    <w:name w:val="Tiret 1"/>
    <w:basedOn w:val="Normal"/>
    <w:rsid w:val="00141D9E"/>
    <w:pPr>
      <w:numPr>
        <w:numId w:val="10"/>
      </w:numPr>
      <w:spacing w:line="240" w:lineRule="auto"/>
    </w:pPr>
    <w:rPr>
      <w:rFonts w:ascii="Times New Roman" w:eastAsia="Calibri" w:hAnsi="Times New Roman" w:cs="Times New Roman"/>
      <w:sz w:val="24"/>
      <w:lang w:eastAsia="en-GB"/>
    </w:rPr>
  </w:style>
  <w:style w:type="paragraph" w:customStyle="1" w:styleId="NumPar1">
    <w:name w:val="NumPar 1"/>
    <w:basedOn w:val="Normal"/>
    <w:next w:val="Normal"/>
    <w:rsid w:val="00141D9E"/>
    <w:pPr>
      <w:numPr>
        <w:numId w:val="11"/>
      </w:numPr>
      <w:spacing w:line="240" w:lineRule="auto"/>
    </w:pPr>
    <w:rPr>
      <w:rFonts w:ascii="Times New Roman" w:eastAsia="Calibri" w:hAnsi="Times New Roman" w:cs="Times New Roman"/>
      <w:sz w:val="24"/>
      <w:lang w:eastAsia="en-GB"/>
    </w:rPr>
  </w:style>
  <w:style w:type="paragraph" w:customStyle="1" w:styleId="NumPar2">
    <w:name w:val="NumPar 2"/>
    <w:basedOn w:val="Normal"/>
    <w:next w:val="Normal"/>
    <w:rsid w:val="00141D9E"/>
    <w:pPr>
      <w:numPr>
        <w:ilvl w:val="1"/>
        <w:numId w:val="11"/>
      </w:numPr>
      <w:spacing w:line="240" w:lineRule="auto"/>
    </w:pPr>
    <w:rPr>
      <w:rFonts w:ascii="Times New Roman" w:eastAsia="Calibri" w:hAnsi="Times New Roman" w:cs="Times New Roman"/>
      <w:sz w:val="24"/>
      <w:lang w:eastAsia="en-GB"/>
    </w:rPr>
  </w:style>
  <w:style w:type="paragraph" w:customStyle="1" w:styleId="NumPar3">
    <w:name w:val="NumPar 3"/>
    <w:basedOn w:val="Normal"/>
    <w:next w:val="Normal"/>
    <w:rsid w:val="00141D9E"/>
    <w:pPr>
      <w:numPr>
        <w:ilvl w:val="2"/>
        <w:numId w:val="11"/>
      </w:numPr>
      <w:spacing w:line="240" w:lineRule="auto"/>
    </w:pPr>
    <w:rPr>
      <w:rFonts w:ascii="Times New Roman" w:eastAsia="Calibri" w:hAnsi="Times New Roman" w:cs="Times New Roman"/>
      <w:sz w:val="24"/>
      <w:lang w:eastAsia="en-GB"/>
    </w:rPr>
  </w:style>
  <w:style w:type="paragraph" w:customStyle="1" w:styleId="NumPar4">
    <w:name w:val="NumPar 4"/>
    <w:basedOn w:val="Normal"/>
    <w:next w:val="Normal"/>
    <w:rsid w:val="00141D9E"/>
    <w:pPr>
      <w:numPr>
        <w:ilvl w:val="3"/>
        <w:numId w:val="11"/>
      </w:numPr>
      <w:spacing w:line="240" w:lineRule="auto"/>
    </w:pPr>
    <w:rPr>
      <w:rFonts w:ascii="Times New Roman" w:eastAsia="Calibri" w:hAnsi="Times New Roman" w:cs="Times New Roman"/>
      <w:sz w:val="24"/>
      <w:lang w:eastAsia="en-GB"/>
    </w:rPr>
  </w:style>
  <w:style w:type="character" w:styleId="Referencakomentara">
    <w:name w:val="annotation reference"/>
    <w:basedOn w:val="Zadanifontodlomka"/>
    <w:uiPriority w:val="99"/>
    <w:semiHidden/>
    <w:unhideWhenUsed/>
    <w:rsid w:val="00D67F49"/>
    <w:rPr>
      <w:sz w:val="16"/>
      <w:szCs w:val="16"/>
    </w:rPr>
  </w:style>
  <w:style w:type="paragraph" w:styleId="Tekstkomentara">
    <w:name w:val="annotation text"/>
    <w:basedOn w:val="Normal"/>
    <w:link w:val="TekstkomentaraChar"/>
    <w:uiPriority w:val="99"/>
    <w:semiHidden/>
    <w:unhideWhenUsed/>
    <w:rsid w:val="00D67F49"/>
    <w:pPr>
      <w:spacing w:line="240" w:lineRule="auto"/>
    </w:pPr>
    <w:rPr>
      <w:szCs w:val="20"/>
    </w:rPr>
  </w:style>
  <w:style w:type="character" w:customStyle="1" w:styleId="TekstkomentaraChar">
    <w:name w:val="Tekst komentara Char"/>
    <w:basedOn w:val="Zadanifontodlomka"/>
    <w:link w:val="Tekstkomentara"/>
    <w:uiPriority w:val="99"/>
    <w:semiHidden/>
    <w:rsid w:val="00D67F49"/>
    <w:rPr>
      <w:rFonts w:ascii="Tahoma" w:hAnsi="Tahoma"/>
      <w:sz w:val="20"/>
      <w:szCs w:val="20"/>
    </w:rPr>
  </w:style>
  <w:style w:type="paragraph" w:styleId="Predmetkomentara">
    <w:name w:val="annotation subject"/>
    <w:basedOn w:val="Tekstkomentara"/>
    <w:next w:val="Tekstkomentara"/>
    <w:link w:val="PredmetkomentaraChar"/>
    <w:uiPriority w:val="99"/>
    <w:semiHidden/>
    <w:unhideWhenUsed/>
    <w:rsid w:val="00D67F49"/>
    <w:rPr>
      <w:b/>
      <w:bCs/>
    </w:rPr>
  </w:style>
  <w:style w:type="character" w:customStyle="1" w:styleId="PredmetkomentaraChar">
    <w:name w:val="Predmet komentara Char"/>
    <w:basedOn w:val="TekstkomentaraChar"/>
    <w:link w:val="Predmetkomentara"/>
    <w:uiPriority w:val="99"/>
    <w:semiHidden/>
    <w:rsid w:val="00D67F49"/>
    <w:rPr>
      <w:rFonts w:ascii="Tahoma" w:hAnsi="Tahoma"/>
      <w:b/>
      <w:bCs/>
      <w:sz w:val="20"/>
      <w:szCs w:val="20"/>
    </w:rPr>
  </w:style>
  <w:style w:type="paragraph" w:styleId="Tekstbalonia">
    <w:name w:val="Balloon Text"/>
    <w:basedOn w:val="Normal"/>
    <w:link w:val="TekstbaloniaChar"/>
    <w:uiPriority w:val="99"/>
    <w:semiHidden/>
    <w:unhideWhenUsed/>
    <w:rsid w:val="00D67F49"/>
    <w:pPr>
      <w:spacing w:before="0"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D67F49"/>
    <w:rPr>
      <w:rFonts w:ascii="Segoe UI" w:hAnsi="Segoe UI" w:cs="Segoe UI"/>
      <w:sz w:val="18"/>
      <w:szCs w:val="18"/>
    </w:rPr>
  </w:style>
  <w:style w:type="character" w:styleId="Brojstranice">
    <w:name w:val="page number"/>
    <w:basedOn w:val="Zadanifontodlomka"/>
    <w:uiPriority w:val="99"/>
    <w:rsid w:val="001B6A15"/>
  </w:style>
  <w:style w:type="paragraph" w:customStyle="1" w:styleId="t-9-8">
    <w:name w:val="t-9-8"/>
    <w:basedOn w:val="Normal"/>
    <w:uiPriority w:val="99"/>
    <w:rsid w:val="00B7045D"/>
    <w:pPr>
      <w:spacing w:before="100" w:beforeAutospacing="1" w:after="100" w:afterAutospacing="1" w:line="240" w:lineRule="auto"/>
      <w:jc w:val="left"/>
    </w:pPr>
    <w:rPr>
      <w:rFonts w:ascii="Times New Roman" w:eastAsia="Times New Roman" w:hAnsi="Times New Roman" w:cs="Times New Roman"/>
      <w:sz w:val="24"/>
      <w:szCs w:val="24"/>
      <w:lang w:eastAsia="hr-HR"/>
    </w:rPr>
  </w:style>
  <w:style w:type="paragraph" w:styleId="Sadraj5">
    <w:name w:val="toc 5"/>
    <w:basedOn w:val="Normal"/>
    <w:next w:val="Normal"/>
    <w:autoRedefine/>
    <w:uiPriority w:val="39"/>
    <w:unhideWhenUsed/>
    <w:rsid w:val="00F31317"/>
    <w:pPr>
      <w:spacing w:before="0" w:after="0"/>
      <w:ind w:left="800"/>
      <w:jc w:val="left"/>
    </w:pPr>
    <w:rPr>
      <w:rFonts w:asciiTheme="minorHAnsi" w:hAnsiTheme="minorHAnsi" w:cstheme="minorHAnsi"/>
      <w:sz w:val="18"/>
      <w:szCs w:val="18"/>
    </w:rPr>
  </w:style>
  <w:style w:type="paragraph" w:styleId="Sadraj6">
    <w:name w:val="toc 6"/>
    <w:basedOn w:val="Normal"/>
    <w:next w:val="Normal"/>
    <w:autoRedefine/>
    <w:uiPriority w:val="39"/>
    <w:unhideWhenUsed/>
    <w:rsid w:val="00F31317"/>
    <w:pPr>
      <w:spacing w:before="0" w:after="0"/>
      <w:ind w:left="1000"/>
      <w:jc w:val="left"/>
    </w:pPr>
    <w:rPr>
      <w:rFonts w:asciiTheme="minorHAnsi" w:hAnsiTheme="minorHAnsi" w:cstheme="minorHAnsi"/>
      <w:sz w:val="18"/>
      <w:szCs w:val="18"/>
    </w:rPr>
  </w:style>
  <w:style w:type="paragraph" w:styleId="Sadraj7">
    <w:name w:val="toc 7"/>
    <w:basedOn w:val="Normal"/>
    <w:next w:val="Normal"/>
    <w:autoRedefine/>
    <w:uiPriority w:val="39"/>
    <w:unhideWhenUsed/>
    <w:rsid w:val="00F31317"/>
    <w:pPr>
      <w:spacing w:before="0" w:after="0"/>
      <w:ind w:left="1200"/>
      <w:jc w:val="left"/>
    </w:pPr>
    <w:rPr>
      <w:rFonts w:asciiTheme="minorHAnsi" w:hAnsiTheme="minorHAnsi" w:cstheme="minorHAnsi"/>
      <w:sz w:val="18"/>
      <w:szCs w:val="18"/>
    </w:rPr>
  </w:style>
  <w:style w:type="paragraph" w:styleId="Sadraj8">
    <w:name w:val="toc 8"/>
    <w:basedOn w:val="Normal"/>
    <w:next w:val="Normal"/>
    <w:autoRedefine/>
    <w:uiPriority w:val="39"/>
    <w:unhideWhenUsed/>
    <w:rsid w:val="00F31317"/>
    <w:pPr>
      <w:spacing w:before="0" w:after="0"/>
      <w:ind w:left="1400"/>
      <w:jc w:val="left"/>
    </w:pPr>
    <w:rPr>
      <w:rFonts w:asciiTheme="minorHAnsi" w:hAnsiTheme="minorHAnsi" w:cstheme="minorHAnsi"/>
      <w:sz w:val="18"/>
      <w:szCs w:val="18"/>
    </w:rPr>
  </w:style>
  <w:style w:type="paragraph" w:styleId="Sadraj9">
    <w:name w:val="toc 9"/>
    <w:basedOn w:val="Normal"/>
    <w:next w:val="Normal"/>
    <w:autoRedefine/>
    <w:uiPriority w:val="39"/>
    <w:unhideWhenUsed/>
    <w:rsid w:val="00F31317"/>
    <w:pPr>
      <w:spacing w:before="0" w:after="0"/>
      <w:ind w:left="1600"/>
      <w:jc w:val="left"/>
    </w:pPr>
    <w:rPr>
      <w:rFonts w:asciiTheme="minorHAnsi" w:hAnsiTheme="minorHAnsi" w:cstheme="minorHAnsi"/>
      <w:sz w:val="18"/>
      <w:szCs w:val="18"/>
    </w:rPr>
  </w:style>
  <w:style w:type="paragraph" w:customStyle="1" w:styleId="Default">
    <w:name w:val="Default"/>
    <w:rsid w:val="00576DD3"/>
    <w:pPr>
      <w:autoSpaceDE w:val="0"/>
      <w:autoSpaceDN w:val="0"/>
      <w:adjustRightInd w:val="0"/>
      <w:jc w:val="left"/>
    </w:pPr>
    <w:rPr>
      <w:rFonts w:ascii="Calibri" w:eastAsia="Times New Roman" w:hAnsi="Calibri" w:cs="Calibri"/>
      <w:color w:val="000000"/>
      <w:sz w:val="24"/>
      <w:szCs w:val="24"/>
      <w:lang w:eastAsia="hr-HR"/>
    </w:rPr>
  </w:style>
  <w:style w:type="numbering" w:customStyle="1" w:styleId="Bezpopisa1">
    <w:name w:val="Bez popisa1"/>
    <w:next w:val="Bezpopisa"/>
    <w:uiPriority w:val="99"/>
    <w:semiHidden/>
    <w:unhideWhenUsed/>
    <w:rsid w:val="00F40558"/>
  </w:style>
  <w:style w:type="table" w:customStyle="1" w:styleId="Reetkatablice1">
    <w:name w:val="Rešetka tablice1"/>
    <w:basedOn w:val="Obinatablica"/>
    <w:next w:val="Reetkatablice"/>
    <w:uiPriority w:val="39"/>
    <w:rsid w:val="00F405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lijeenaHiperveza1">
    <w:name w:val="SlijeđenaHiperveza1"/>
    <w:basedOn w:val="Zadanifontodlomka"/>
    <w:uiPriority w:val="99"/>
    <w:semiHidden/>
    <w:unhideWhenUsed/>
    <w:rsid w:val="00F40558"/>
    <w:rPr>
      <w:color w:val="954F72"/>
      <w:u w:val="single"/>
    </w:rPr>
  </w:style>
  <w:style w:type="character" w:customStyle="1" w:styleId="Nerijeenospominjanje1">
    <w:name w:val="Neriješeno spominjanje1"/>
    <w:basedOn w:val="Zadanifontodlomka"/>
    <w:uiPriority w:val="99"/>
    <w:semiHidden/>
    <w:unhideWhenUsed/>
    <w:rsid w:val="00F40558"/>
    <w:rPr>
      <w:color w:val="808080"/>
      <w:shd w:val="clear" w:color="auto" w:fill="E6E6E6"/>
    </w:rPr>
  </w:style>
  <w:style w:type="paragraph" w:customStyle="1" w:styleId="NormalBold">
    <w:name w:val="NormalBold"/>
    <w:basedOn w:val="Normal"/>
    <w:link w:val="NormalBoldChar"/>
    <w:rsid w:val="00F40558"/>
    <w:pPr>
      <w:widowControl w:val="0"/>
      <w:spacing w:before="0" w:after="0" w:line="240" w:lineRule="auto"/>
      <w:jc w:val="left"/>
    </w:pPr>
    <w:rPr>
      <w:rFonts w:ascii="Times New Roman" w:eastAsia="Times New Roman" w:hAnsi="Times New Roman" w:cs="Times New Roman"/>
      <w:b/>
      <w:sz w:val="24"/>
      <w:lang w:eastAsia="en-GB"/>
    </w:rPr>
  </w:style>
  <w:style w:type="character" w:customStyle="1" w:styleId="NormalBoldChar">
    <w:name w:val="NormalBold Char"/>
    <w:link w:val="NormalBold"/>
    <w:locked/>
    <w:rsid w:val="00F40558"/>
    <w:rPr>
      <w:rFonts w:ascii="Times New Roman" w:eastAsia="Times New Roman" w:hAnsi="Times New Roman" w:cs="Times New Roman"/>
      <w:b/>
      <w:sz w:val="24"/>
      <w:lang w:eastAsia="en-GB"/>
    </w:rPr>
  </w:style>
  <w:style w:type="paragraph" w:customStyle="1" w:styleId="Text1">
    <w:name w:val="Text 1"/>
    <w:basedOn w:val="Normal"/>
    <w:rsid w:val="00F40558"/>
    <w:pPr>
      <w:spacing w:line="240" w:lineRule="auto"/>
      <w:ind w:left="850"/>
    </w:pPr>
    <w:rPr>
      <w:rFonts w:ascii="Times New Roman" w:eastAsia="Calibri" w:hAnsi="Times New Roman" w:cs="Times New Roman"/>
      <w:sz w:val="24"/>
      <w:lang w:eastAsia="en-GB"/>
    </w:rPr>
  </w:style>
  <w:style w:type="paragraph" w:customStyle="1" w:styleId="NormalLeft">
    <w:name w:val="Normal Left"/>
    <w:basedOn w:val="Normal"/>
    <w:rsid w:val="00F40558"/>
    <w:pPr>
      <w:spacing w:line="240" w:lineRule="auto"/>
      <w:jc w:val="left"/>
    </w:pPr>
    <w:rPr>
      <w:rFonts w:ascii="Times New Roman" w:eastAsia="Calibri" w:hAnsi="Times New Roman" w:cs="Times New Roman"/>
      <w:sz w:val="24"/>
      <w:lang w:eastAsia="en-GB"/>
    </w:rPr>
  </w:style>
  <w:style w:type="paragraph" w:customStyle="1" w:styleId="ChapterTitle">
    <w:name w:val="ChapterTitle"/>
    <w:basedOn w:val="Normal"/>
    <w:next w:val="Normal"/>
    <w:rsid w:val="00F40558"/>
    <w:pPr>
      <w:keepNext/>
      <w:spacing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
    <w:next w:val="Naslov1"/>
    <w:rsid w:val="00F40558"/>
    <w:pPr>
      <w:keepNext/>
      <w:spacing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
    <w:next w:val="Normal"/>
    <w:rsid w:val="00F40558"/>
    <w:pPr>
      <w:spacing w:line="240" w:lineRule="auto"/>
      <w:jc w:val="center"/>
    </w:pPr>
    <w:rPr>
      <w:rFonts w:ascii="Times New Roman" w:eastAsia="Calibri" w:hAnsi="Times New Roman" w:cs="Times New Roman"/>
      <w:b/>
      <w:sz w:val="24"/>
      <w:u w:val="single"/>
      <w:lang w:eastAsia="en-GB"/>
    </w:rPr>
  </w:style>
  <w:style w:type="paragraph" w:customStyle="1" w:styleId="Titrearticle">
    <w:name w:val="Titre article"/>
    <w:basedOn w:val="Normal"/>
    <w:next w:val="Normal"/>
    <w:rsid w:val="00F40558"/>
    <w:pPr>
      <w:keepNext/>
      <w:spacing w:before="360" w:line="240" w:lineRule="auto"/>
      <w:jc w:val="center"/>
    </w:pPr>
    <w:rPr>
      <w:rFonts w:ascii="Times New Roman" w:eastAsia="Calibri" w:hAnsi="Times New Roman" w:cs="Times New Roman"/>
      <w:i/>
      <w:sz w:val="24"/>
      <w:lang w:eastAsia="en-GB"/>
    </w:rPr>
  </w:style>
  <w:style w:type="character" w:styleId="SlijeenaHiperveza">
    <w:name w:val="FollowedHyperlink"/>
    <w:basedOn w:val="Zadanifontodlomka"/>
    <w:uiPriority w:val="99"/>
    <w:semiHidden/>
    <w:unhideWhenUsed/>
    <w:rsid w:val="00F40558"/>
    <w:rPr>
      <w:color w:val="954F72" w:themeColor="followedHyperlink"/>
      <w:u w:val="single"/>
    </w:rPr>
  </w:style>
  <w:style w:type="table" w:customStyle="1" w:styleId="Reetkatablice2">
    <w:name w:val="Rešetka tablice2"/>
    <w:basedOn w:val="Obinatablica"/>
    <w:next w:val="Reetkatablice"/>
    <w:uiPriority w:val="39"/>
    <w:rsid w:val="00DA0DA8"/>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aglaeno">
    <w:name w:val="Strong"/>
    <w:aliases w:val="Naslov AB"/>
    <w:basedOn w:val="Zadanifontodlomka"/>
    <w:uiPriority w:val="22"/>
    <w:qFormat/>
    <w:rsid w:val="00366BF1"/>
    <w:rPr>
      <w:b/>
      <w:bCs/>
    </w:rPr>
  </w:style>
  <w:style w:type="character" w:customStyle="1" w:styleId="Nerijeenospominjanje2">
    <w:name w:val="Neriješeno spominjanje2"/>
    <w:basedOn w:val="Zadanifontodlomka"/>
    <w:uiPriority w:val="99"/>
    <w:semiHidden/>
    <w:unhideWhenUsed/>
    <w:rsid w:val="00EE4423"/>
    <w:rPr>
      <w:color w:val="808080"/>
      <w:shd w:val="clear" w:color="auto" w:fill="E6E6E6"/>
    </w:rPr>
  </w:style>
  <w:style w:type="character" w:customStyle="1" w:styleId="Nerijeenospominjanje3">
    <w:name w:val="Neriješeno spominjanje3"/>
    <w:basedOn w:val="Zadanifontodlomka"/>
    <w:uiPriority w:val="99"/>
    <w:semiHidden/>
    <w:unhideWhenUsed/>
    <w:rsid w:val="00811E2F"/>
    <w:rPr>
      <w:color w:val="808080"/>
      <w:shd w:val="clear" w:color="auto" w:fill="E6E6E6"/>
    </w:rPr>
  </w:style>
  <w:style w:type="paragraph" w:customStyle="1" w:styleId="normalweb-000013">
    <w:name w:val="normalweb-000013"/>
    <w:basedOn w:val="Normal"/>
    <w:rsid w:val="000D5C7F"/>
    <w:pPr>
      <w:spacing w:before="100" w:beforeAutospacing="1" w:after="105" w:line="240" w:lineRule="auto"/>
    </w:pPr>
    <w:rPr>
      <w:rFonts w:ascii="Times New Roman" w:eastAsiaTheme="minorEastAsia" w:hAnsi="Times New Roman" w:cs="Times New Roman"/>
      <w:sz w:val="24"/>
      <w:szCs w:val="24"/>
      <w:lang w:eastAsia="hr-HR"/>
    </w:rPr>
  </w:style>
  <w:style w:type="character" w:customStyle="1" w:styleId="defaultparagraphfont-000004">
    <w:name w:val="defaultparagraphfont-000004"/>
    <w:basedOn w:val="Zadanifontodlomka"/>
    <w:rsid w:val="000D5C7F"/>
    <w:rPr>
      <w:rFonts w:ascii="Times New Roman" w:hAnsi="Times New Roman" w:cs="Times New Roman" w:hint="default"/>
      <w:b w:val="0"/>
      <w:bCs w:val="0"/>
      <w:sz w:val="24"/>
      <w:szCs w:val="24"/>
    </w:rPr>
  </w:style>
  <w:style w:type="paragraph" w:styleId="Grafikeoznake3">
    <w:name w:val="List Bullet 3"/>
    <w:basedOn w:val="Normal"/>
    <w:semiHidden/>
    <w:rsid w:val="007C3DB6"/>
    <w:pPr>
      <w:numPr>
        <w:numId w:val="24"/>
      </w:numPr>
      <w:spacing w:before="0" w:after="0" w:line="240" w:lineRule="auto"/>
    </w:pPr>
    <w:rPr>
      <w:rFonts w:ascii="Times New Roman" w:eastAsia="Times New Roman" w:hAnsi="Times New Roman" w:cs="Times New Roman"/>
      <w:sz w:val="24"/>
      <w:szCs w:val="24"/>
      <w:lang w:eastAsia="hr-HR"/>
    </w:rPr>
  </w:style>
  <w:style w:type="paragraph" w:customStyle="1" w:styleId="Standard">
    <w:name w:val="Standard"/>
    <w:rsid w:val="00FC44CE"/>
    <w:pPr>
      <w:widowControl w:val="0"/>
      <w:suppressAutoHyphens/>
      <w:jc w:val="left"/>
    </w:pPr>
    <w:rPr>
      <w:rFonts w:ascii="Times New Roman" w:eastAsia="Lucida Sans Unicode" w:hAnsi="Times New Roman" w:cs="Tahoma"/>
      <w:color w:val="000000"/>
      <w:sz w:val="24"/>
      <w:szCs w:val="24"/>
      <w:lang w:eastAsia="hr-HR"/>
    </w:rPr>
  </w:style>
  <w:style w:type="character" w:customStyle="1" w:styleId="ilfuvd">
    <w:name w:val="ilfuvd"/>
    <w:basedOn w:val="Zadanifontodlomka"/>
    <w:rsid w:val="00EC658A"/>
  </w:style>
  <w:style w:type="paragraph" w:styleId="Citat">
    <w:name w:val="Quote"/>
    <w:basedOn w:val="Normal"/>
    <w:next w:val="Normal"/>
    <w:link w:val="CitatChar"/>
    <w:uiPriority w:val="29"/>
    <w:qFormat/>
    <w:rsid w:val="00475085"/>
    <w:pPr>
      <w:spacing w:before="200" w:after="160"/>
      <w:ind w:left="864" w:right="864"/>
      <w:jc w:val="center"/>
    </w:pPr>
    <w:rPr>
      <w:i/>
      <w:iCs/>
      <w:color w:val="404040" w:themeColor="text1" w:themeTint="BF"/>
    </w:rPr>
  </w:style>
  <w:style w:type="character" w:customStyle="1" w:styleId="CitatChar">
    <w:name w:val="Citat Char"/>
    <w:basedOn w:val="Zadanifontodlomka"/>
    <w:link w:val="Citat"/>
    <w:uiPriority w:val="29"/>
    <w:rsid w:val="00475085"/>
    <w:rPr>
      <w:rFonts w:ascii="Tahoma" w:hAnsi="Tahoma"/>
      <w:i/>
      <w:iCs/>
      <w:color w:val="404040" w:themeColor="text1" w:themeTint="BF"/>
      <w:sz w:val="20"/>
    </w:rPr>
  </w:style>
  <w:style w:type="character" w:styleId="Neupadljivoisticanje">
    <w:name w:val="Subtle Emphasis"/>
    <w:basedOn w:val="Zadanifontodlomka"/>
    <w:uiPriority w:val="19"/>
    <w:qFormat/>
    <w:rsid w:val="00553FD7"/>
    <w:rPr>
      <w:i/>
      <w:iCs/>
      <w:color w:val="404040" w:themeColor="text1" w:themeTint="BF"/>
    </w:rPr>
  </w:style>
  <w:style w:type="paragraph" w:styleId="Podnaslov">
    <w:name w:val="Subtitle"/>
    <w:basedOn w:val="Normal"/>
    <w:next w:val="Normal"/>
    <w:link w:val="PodnaslovChar"/>
    <w:uiPriority w:val="11"/>
    <w:qFormat/>
    <w:rsid w:val="004C24EC"/>
    <w:pPr>
      <w:numPr>
        <w:ilvl w:val="1"/>
      </w:numPr>
      <w:spacing w:after="160"/>
    </w:pPr>
    <w:rPr>
      <w:rFonts w:asciiTheme="minorHAnsi" w:eastAsiaTheme="minorEastAsia" w:hAnsiTheme="minorHAnsi"/>
      <w:color w:val="5A5A5A" w:themeColor="text1" w:themeTint="A5"/>
      <w:spacing w:val="15"/>
      <w:sz w:val="22"/>
    </w:rPr>
  </w:style>
  <w:style w:type="character" w:customStyle="1" w:styleId="PodnaslovChar">
    <w:name w:val="Podnaslov Char"/>
    <w:basedOn w:val="Zadanifontodlomka"/>
    <w:link w:val="Podnaslov"/>
    <w:uiPriority w:val="11"/>
    <w:rsid w:val="004C24EC"/>
    <w:rPr>
      <w:rFonts w:eastAsiaTheme="minorEastAsia"/>
      <w:color w:val="5A5A5A" w:themeColor="text1" w:themeTint="A5"/>
      <w:spacing w:val="15"/>
    </w:rPr>
  </w:style>
  <w:style w:type="paragraph" w:customStyle="1" w:styleId="NoSpacing1">
    <w:name w:val="No Spacing1"/>
    <w:uiPriority w:val="1"/>
    <w:qFormat/>
    <w:rsid w:val="00DF7635"/>
    <w:pPr>
      <w:jc w:val="left"/>
    </w:pPr>
    <w:rPr>
      <w:rFonts w:ascii="Times New Roman" w:eastAsia="Times New Roman" w:hAnsi="Times New Roman" w:cs="Times New Roman"/>
      <w:sz w:val="24"/>
      <w:szCs w:val="24"/>
      <w:lang w:eastAsia="hr-HR"/>
    </w:rPr>
  </w:style>
  <w:style w:type="character" w:customStyle="1" w:styleId="st">
    <w:name w:val="st"/>
    <w:basedOn w:val="Zadanifontodlomka"/>
    <w:rsid w:val="00C75AA0"/>
  </w:style>
  <w:style w:type="paragraph" w:styleId="Revizija">
    <w:name w:val="Revision"/>
    <w:hidden/>
    <w:uiPriority w:val="99"/>
    <w:semiHidden/>
    <w:rsid w:val="006D3828"/>
    <w:pPr>
      <w:jc w:val="left"/>
    </w:pPr>
    <w:rPr>
      <w:rFonts w:ascii="Tahoma" w:hAnsi="Tahoma"/>
      <w:sz w:val="20"/>
    </w:rPr>
  </w:style>
  <w:style w:type="character" w:customStyle="1" w:styleId="highlight">
    <w:name w:val="highlight"/>
    <w:basedOn w:val="Zadanifontodlomka"/>
    <w:rsid w:val="00455A36"/>
  </w:style>
  <w:style w:type="character" w:customStyle="1" w:styleId="Nerijeenospominjanje4">
    <w:name w:val="Neriješeno spominjanje4"/>
    <w:basedOn w:val="Zadanifontodlomka"/>
    <w:uiPriority w:val="99"/>
    <w:semiHidden/>
    <w:unhideWhenUsed/>
    <w:rsid w:val="006F4F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79119">
      <w:bodyDiv w:val="1"/>
      <w:marLeft w:val="0"/>
      <w:marRight w:val="0"/>
      <w:marTop w:val="0"/>
      <w:marBottom w:val="0"/>
      <w:divBdr>
        <w:top w:val="none" w:sz="0" w:space="0" w:color="auto"/>
        <w:left w:val="none" w:sz="0" w:space="0" w:color="auto"/>
        <w:bottom w:val="none" w:sz="0" w:space="0" w:color="auto"/>
        <w:right w:val="none" w:sz="0" w:space="0" w:color="auto"/>
      </w:divBdr>
    </w:div>
    <w:div w:id="57019348">
      <w:bodyDiv w:val="1"/>
      <w:marLeft w:val="0"/>
      <w:marRight w:val="0"/>
      <w:marTop w:val="0"/>
      <w:marBottom w:val="0"/>
      <w:divBdr>
        <w:top w:val="none" w:sz="0" w:space="0" w:color="auto"/>
        <w:left w:val="none" w:sz="0" w:space="0" w:color="auto"/>
        <w:bottom w:val="none" w:sz="0" w:space="0" w:color="auto"/>
        <w:right w:val="none" w:sz="0" w:space="0" w:color="auto"/>
      </w:divBdr>
    </w:div>
    <w:div w:id="68770312">
      <w:bodyDiv w:val="1"/>
      <w:marLeft w:val="0"/>
      <w:marRight w:val="0"/>
      <w:marTop w:val="0"/>
      <w:marBottom w:val="0"/>
      <w:divBdr>
        <w:top w:val="none" w:sz="0" w:space="0" w:color="auto"/>
        <w:left w:val="none" w:sz="0" w:space="0" w:color="auto"/>
        <w:bottom w:val="none" w:sz="0" w:space="0" w:color="auto"/>
        <w:right w:val="none" w:sz="0" w:space="0" w:color="auto"/>
      </w:divBdr>
    </w:div>
    <w:div w:id="264965271">
      <w:bodyDiv w:val="1"/>
      <w:marLeft w:val="0"/>
      <w:marRight w:val="0"/>
      <w:marTop w:val="0"/>
      <w:marBottom w:val="0"/>
      <w:divBdr>
        <w:top w:val="none" w:sz="0" w:space="0" w:color="auto"/>
        <w:left w:val="none" w:sz="0" w:space="0" w:color="auto"/>
        <w:bottom w:val="none" w:sz="0" w:space="0" w:color="auto"/>
        <w:right w:val="none" w:sz="0" w:space="0" w:color="auto"/>
      </w:divBdr>
    </w:div>
    <w:div w:id="287593916">
      <w:bodyDiv w:val="1"/>
      <w:marLeft w:val="0"/>
      <w:marRight w:val="0"/>
      <w:marTop w:val="0"/>
      <w:marBottom w:val="0"/>
      <w:divBdr>
        <w:top w:val="none" w:sz="0" w:space="0" w:color="auto"/>
        <w:left w:val="none" w:sz="0" w:space="0" w:color="auto"/>
        <w:bottom w:val="none" w:sz="0" w:space="0" w:color="auto"/>
        <w:right w:val="none" w:sz="0" w:space="0" w:color="auto"/>
      </w:divBdr>
    </w:div>
    <w:div w:id="289673185">
      <w:bodyDiv w:val="1"/>
      <w:marLeft w:val="0"/>
      <w:marRight w:val="0"/>
      <w:marTop w:val="0"/>
      <w:marBottom w:val="0"/>
      <w:divBdr>
        <w:top w:val="none" w:sz="0" w:space="0" w:color="auto"/>
        <w:left w:val="none" w:sz="0" w:space="0" w:color="auto"/>
        <w:bottom w:val="none" w:sz="0" w:space="0" w:color="auto"/>
        <w:right w:val="none" w:sz="0" w:space="0" w:color="auto"/>
      </w:divBdr>
    </w:div>
    <w:div w:id="427625024">
      <w:bodyDiv w:val="1"/>
      <w:marLeft w:val="0"/>
      <w:marRight w:val="0"/>
      <w:marTop w:val="0"/>
      <w:marBottom w:val="0"/>
      <w:divBdr>
        <w:top w:val="none" w:sz="0" w:space="0" w:color="auto"/>
        <w:left w:val="none" w:sz="0" w:space="0" w:color="auto"/>
        <w:bottom w:val="none" w:sz="0" w:space="0" w:color="auto"/>
        <w:right w:val="none" w:sz="0" w:space="0" w:color="auto"/>
      </w:divBdr>
    </w:div>
    <w:div w:id="516771535">
      <w:bodyDiv w:val="1"/>
      <w:marLeft w:val="0"/>
      <w:marRight w:val="0"/>
      <w:marTop w:val="0"/>
      <w:marBottom w:val="0"/>
      <w:divBdr>
        <w:top w:val="none" w:sz="0" w:space="0" w:color="auto"/>
        <w:left w:val="none" w:sz="0" w:space="0" w:color="auto"/>
        <w:bottom w:val="none" w:sz="0" w:space="0" w:color="auto"/>
        <w:right w:val="none" w:sz="0" w:space="0" w:color="auto"/>
      </w:divBdr>
    </w:div>
    <w:div w:id="592201889">
      <w:bodyDiv w:val="1"/>
      <w:marLeft w:val="0"/>
      <w:marRight w:val="0"/>
      <w:marTop w:val="0"/>
      <w:marBottom w:val="0"/>
      <w:divBdr>
        <w:top w:val="none" w:sz="0" w:space="0" w:color="auto"/>
        <w:left w:val="none" w:sz="0" w:space="0" w:color="auto"/>
        <w:bottom w:val="none" w:sz="0" w:space="0" w:color="auto"/>
        <w:right w:val="none" w:sz="0" w:space="0" w:color="auto"/>
      </w:divBdr>
    </w:div>
    <w:div w:id="627588912">
      <w:bodyDiv w:val="1"/>
      <w:marLeft w:val="0"/>
      <w:marRight w:val="0"/>
      <w:marTop w:val="0"/>
      <w:marBottom w:val="0"/>
      <w:divBdr>
        <w:top w:val="none" w:sz="0" w:space="0" w:color="auto"/>
        <w:left w:val="none" w:sz="0" w:space="0" w:color="auto"/>
        <w:bottom w:val="none" w:sz="0" w:space="0" w:color="auto"/>
        <w:right w:val="none" w:sz="0" w:space="0" w:color="auto"/>
      </w:divBdr>
    </w:div>
    <w:div w:id="702756504">
      <w:bodyDiv w:val="1"/>
      <w:marLeft w:val="0"/>
      <w:marRight w:val="0"/>
      <w:marTop w:val="0"/>
      <w:marBottom w:val="0"/>
      <w:divBdr>
        <w:top w:val="none" w:sz="0" w:space="0" w:color="auto"/>
        <w:left w:val="none" w:sz="0" w:space="0" w:color="auto"/>
        <w:bottom w:val="none" w:sz="0" w:space="0" w:color="auto"/>
        <w:right w:val="none" w:sz="0" w:space="0" w:color="auto"/>
      </w:divBdr>
      <w:divsChild>
        <w:div w:id="344064361">
          <w:marLeft w:val="0"/>
          <w:marRight w:val="0"/>
          <w:marTop w:val="0"/>
          <w:marBottom w:val="0"/>
          <w:divBdr>
            <w:top w:val="none" w:sz="0" w:space="0" w:color="auto"/>
            <w:left w:val="none" w:sz="0" w:space="0" w:color="auto"/>
            <w:bottom w:val="none" w:sz="0" w:space="0" w:color="auto"/>
            <w:right w:val="none" w:sz="0" w:space="0" w:color="auto"/>
          </w:divBdr>
          <w:divsChild>
            <w:div w:id="655689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9548258">
      <w:bodyDiv w:val="1"/>
      <w:marLeft w:val="0"/>
      <w:marRight w:val="0"/>
      <w:marTop w:val="0"/>
      <w:marBottom w:val="0"/>
      <w:divBdr>
        <w:top w:val="none" w:sz="0" w:space="0" w:color="auto"/>
        <w:left w:val="none" w:sz="0" w:space="0" w:color="auto"/>
        <w:bottom w:val="none" w:sz="0" w:space="0" w:color="auto"/>
        <w:right w:val="none" w:sz="0" w:space="0" w:color="auto"/>
      </w:divBdr>
    </w:div>
    <w:div w:id="786119486">
      <w:bodyDiv w:val="1"/>
      <w:marLeft w:val="0"/>
      <w:marRight w:val="0"/>
      <w:marTop w:val="0"/>
      <w:marBottom w:val="0"/>
      <w:divBdr>
        <w:top w:val="none" w:sz="0" w:space="0" w:color="auto"/>
        <w:left w:val="none" w:sz="0" w:space="0" w:color="auto"/>
        <w:bottom w:val="none" w:sz="0" w:space="0" w:color="auto"/>
        <w:right w:val="none" w:sz="0" w:space="0" w:color="auto"/>
      </w:divBdr>
    </w:div>
    <w:div w:id="927620515">
      <w:bodyDiv w:val="1"/>
      <w:marLeft w:val="0"/>
      <w:marRight w:val="0"/>
      <w:marTop w:val="0"/>
      <w:marBottom w:val="0"/>
      <w:divBdr>
        <w:top w:val="none" w:sz="0" w:space="0" w:color="auto"/>
        <w:left w:val="none" w:sz="0" w:space="0" w:color="auto"/>
        <w:bottom w:val="none" w:sz="0" w:space="0" w:color="auto"/>
        <w:right w:val="none" w:sz="0" w:space="0" w:color="auto"/>
      </w:divBdr>
    </w:div>
    <w:div w:id="963344980">
      <w:bodyDiv w:val="1"/>
      <w:marLeft w:val="0"/>
      <w:marRight w:val="0"/>
      <w:marTop w:val="0"/>
      <w:marBottom w:val="0"/>
      <w:divBdr>
        <w:top w:val="none" w:sz="0" w:space="0" w:color="auto"/>
        <w:left w:val="none" w:sz="0" w:space="0" w:color="auto"/>
        <w:bottom w:val="none" w:sz="0" w:space="0" w:color="auto"/>
        <w:right w:val="none" w:sz="0" w:space="0" w:color="auto"/>
      </w:divBdr>
    </w:div>
    <w:div w:id="1055743541">
      <w:bodyDiv w:val="1"/>
      <w:marLeft w:val="0"/>
      <w:marRight w:val="0"/>
      <w:marTop w:val="0"/>
      <w:marBottom w:val="0"/>
      <w:divBdr>
        <w:top w:val="none" w:sz="0" w:space="0" w:color="auto"/>
        <w:left w:val="none" w:sz="0" w:space="0" w:color="auto"/>
        <w:bottom w:val="none" w:sz="0" w:space="0" w:color="auto"/>
        <w:right w:val="none" w:sz="0" w:space="0" w:color="auto"/>
      </w:divBdr>
    </w:div>
    <w:div w:id="1098402240">
      <w:bodyDiv w:val="1"/>
      <w:marLeft w:val="0"/>
      <w:marRight w:val="0"/>
      <w:marTop w:val="0"/>
      <w:marBottom w:val="0"/>
      <w:divBdr>
        <w:top w:val="none" w:sz="0" w:space="0" w:color="auto"/>
        <w:left w:val="none" w:sz="0" w:space="0" w:color="auto"/>
        <w:bottom w:val="none" w:sz="0" w:space="0" w:color="auto"/>
        <w:right w:val="none" w:sz="0" w:space="0" w:color="auto"/>
      </w:divBdr>
    </w:div>
    <w:div w:id="1142960872">
      <w:bodyDiv w:val="1"/>
      <w:marLeft w:val="0"/>
      <w:marRight w:val="0"/>
      <w:marTop w:val="0"/>
      <w:marBottom w:val="0"/>
      <w:divBdr>
        <w:top w:val="none" w:sz="0" w:space="0" w:color="auto"/>
        <w:left w:val="none" w:sz="0" w:space="0" w:color="auto"/>
        <w:bottom w:val="none" w:sz="0" w:space="0" w:color="auto"/>
        <w:right w:val="none" w:sz="0" w:space="0" w:color="auto"/>
      </w:divBdr>
    </w:div>
    <w:div w:id="1190607876">
      <w:bodyDiv w:val="1"/>
      <w:marLeft w:val="0"/>
      <w:marRight w:val="0"/>
      <w:marTop w:val="0"/>
      <w:marBottom w:val="0"/>
      <w:divBdr>
        <w:top w:val="none" w:sz="0" w:space="0" w:color="auto"/>
        <w:left w:val="none" w:sz="0" w:space="0" w:color="auto"/>
        <w:bottom w:val="none" w:sz="0" w:space="0" w:color="auto"/>
        <w:right w:val="none" w:sz="0" w:space="0" w:color="auto"/>
      </w:divBdr>
    </w:div>
    <w:div w:id="1222641617">
      <w:bodyDiv w:val="1"/>
      <w:marLeft w:val="0"/>
      <w:marRight w:val="0"/>
      <w:marTop w:val="0"/>
      <w:marBottom w:val="0"/>
      <w:divBdr>
        <w:top w:val="none" w:sz="0" w:space="0" w:color="auto"/>
        <w:left w:val="none" w:sz="0" w:space="0" w:color="auto"/>
        <w:bottom w:val="none" w:sz="0" w:space="0" w:color="auto"/>
        <w:right w:val="none" w:sz="0" w:space="0" w:color="auto"/>
      </w:divBdr>
    </w:div>
    <w:div w:id="1281062548">
      <w:bodyDiv w:val="1"/>
      <w:marLeft w:val="0"/>
      <w:marRight w:val="0"/>
      <w:marTop w:val="0"/>
      <w:marBottom w:val="0"/>
      <w:divBdr>
        <w:top w:val="none" w:sz="0" w:space="0" w:color="auto"/>
        <w:left w:val="none" w:sz="0" w:space="0" w:color="auto"/>
        <w:bottom w:val="none" w:sz="0" w:space="0" w:color="auto"/>
        <w:right w:val="none" w:sz="0" w:space="0" w:color="auto"/>
      </w:divBdr>
    </w:div>
    <w:div w:id="1310669312">
      <w:bodyDiv w:val="1"/>
      <w:marLeft w:val="0"/>
      <w:marRight w:val="0"/>
      <w:marTop w:val="0"/>
      <w:marBottom w:val="0"/>
      <w:divBdr>
        <w:top w:val="none" w:sz="0" w:space="0" w:color="auto"/>
        <w:left w:val="none" w:sz="0" w:space="0" w:color="auto"/>
        <w:bottom w:val="none" w:sz="0" w:space="0" w:color="auto"/>
        <w:right w:val="none" w:sz="0" w:space="0" w:color="auto"/>
      </w:divBdr>
    </w:div>
    <w:div w:id="1361469571">
      <w:bodyDiv w:val="1"/>
      <w:marLeft w:val="0"/>
      <w:marRight w:val="0"/>
      <w:marTop w:val="0"/>
      <w:marBottom w:val="0"/>
      <w:divBdr>
        <w:top w:val="none" w:sz="0" w:space="0" w:color="auto"/>
        <w:left w:val="none" w:sz="0" w:space="0" w:color="auto"/>
        <w:bottom w:val="none" w:sz="0" w:space="0" w:color="auto"/>
        <w:right w:val="none" w:sz="0" w:space="0" w:color="auto"/>
      </w:divBdr>
    </w:div>
    <w:div w:id="1390957095">
      <w:bodyDiv w:val="1"/>
      <w:marLeft w:val="0"/>
      <w:marRight w:val="0"/>
      <w:marTop w:val="0"/>
      <w:marBottom w:val="0"/>
      <w:divBdr>
        <w:top w:val="none" w:sz="0" w:space="0" w:color="auto"/>
        <w:left w:val="none" w:sz="0" w:space="0" w:color="auto"/>
        <w:bottom w:val="none" w:sz="0" w:space="0" w:color="auto"/>
        <w:right w:val="none" w:sz="0" w:space="0" w:color="auto"/>
      </w:divBdr>
    </w:div>
    <w:div w:id="1432777740">
      <w:bodyDiv w:val="1"/>
      <w:marLeft w:val="0"/>
      <w:marRight w:val="0"/>
      <w:marTop w:val="0"/>
      <w:marBottom w:val="0"/>
      <w:divBdr>
        <w:top w:val="none" w:sz="0" w:space="0" w:color="auto"/>
        <w:left w:val="none" w:sz="0" w:space="0" w:color="auto"/>
        <w:bottom w:val="none" w:sz="0" w:space="0" w:color="auto"/>
        <w:right w:val="none" w:sz="0" w:space="0" w:color="auto"/>
      </w:divBdr>
    </w:div>
    <w:div w:id="1638727756">
      <w:bodyDiv w:val="1"/>
      <w:marLeft w:val="0"/>
      <w:marRight w:val="0"/>
      <w:marTop w:val="0"/>
      <w:marBottom w:val="0"/>
      <w:divBdr>
        <w:top w:val="none" w:sz="0" w:space="0" w:color="auto"/>
        <w:left w:val="none" w:sz="0" w:space="0" w:color="auto"/>
        <w:bottom w:val="none" w:sz="0" w:space="0" w:color="auto"/>
        <w:right w:val="none" w:sz="0" w:space="0" w:color="auto"/>
      </w:divBdr>
    </w:div>
    <w:div w:id="1661427497">
      <w:bodyDiv w:val="1"/>
      <w:marLeft w:val="0"/>
      <w:marRight w:val="0"/>
      <w:marTop w:val="0"/>
      <w:marBottom w:val="0"/>
      <w:divBdr>
        <w:top w:val="none" w:sz="0" w:space="0" w:color="auto"/>
        <w:left w:val="none" w:sz="0" w:space="0" w:color="auto"/>
        <w:bottom w:val="none" w:sz="0" w:space="0" w:color="auto"/>
        <w:right w:val="none" w:sz="0" w:space="0" w:color="auto"/>
      </w:divBdr>
    </w:div>
    <w:div w:id="1731689113">
      <w:bodyDiv w:val="1"/>
      <w:marLeft w:val="0"/>
      <w:marRight w:val="0"/>
      <w:marTop w:val="0"/>
      <w:marBottom w:val="0"/>
      <w:divBdr>
        <w:top w:val="none" w:sz="0" w:space="0" w:color="auto"/>
        <w:left w:val="none" w:sz="0" w:space="0" w:color="auto"/>
        <w:bottom w:val="none" w:sz="0" w:space="0" w:color="auto"/>
        <w:right w:val="none" w:sz="0" w:space="0" w:color="auto"/>
      </w:divBdr>
    </w:div>
    <w:div w:id="1841576507">
      <w:bodyDiv w:val="1"/>
      <w:marLeft w:val="0"/>
      <w:marRight w:val="0"/>
      <w:marTop w:val="0"/>
      <w:marBottom w:val="0"/>
      <w:divBdr>
        <w:top w:val="none" w:sz="0" w:space="0" w:color="auto"/>
        <w:left w:val="none" w:sz="0" w:space="0" w:color="auto"/>
        <w:bottom w:val="none" w:sz="0" w:space="0" w:color="auto"/>
        <w:right w:val="none" w:sz="0" w:space="0" w:color="auto"/>
      </w:divBdr>
    </w:div>
    <w:div w:id="1847674097">
      <w:bodyDiv w:val="1"/>
      <w:marLeft w:val="0"/>
      <w:marRight w:val="0"/>
      <w:marTop w:val="0"/>
      <w:marBottom w:val="0"/>
      <w:divBdr>
        <w:top w:val="none" w:sz="0" w:space="0" w:color="auto"/>
        <w:left w:val="none" w:sz="0" w:space="0" w:color="auto"/>
        <w:bottom w:val="none" w:sz="0" w:space="0" w:color="auto"/>
        <w:right w:val="none" w:sz="0" w:space="0" w:color="auto"/>
      </w:divBdr>
    </w:div>
    <w:div w:id="1942562839">
      <w:bodyDiv w:val="1"/>
      <w:marLeft w:val="0"/>
      <w:marRight w:val="0"/>
      <w:marTop w:val="0"/>
      <w:marBottom w:val="0"/>
      <w:divBdr>
        <w:top w:val="none" w:sz="0" w:space="0" w:color="auto"/>
        <w:left w:val="none" w:sz="0" w:space="0" w:color="auto"/>
        <w:bottom w:val="none" w:sz="0" w:space="0" w:color="auto"/>
        <w:right w:val="none" w:sz="0" w:space="0" w:color="auto"/>
      </w:divBdr>
    </w:div>
    <w:div w:id="2079667668">
      <w:bodyDiv w:val="1"/>
      <w:marLeft w:val="0"/>
      <w:marRight w:val="0"/>
      <w:marTop w:val="0"/>
      <w:marBottom w:val="0"/>
      <w:divBdr>
        <w:top w:val="none" w:sz="0" w:space="0" w:color="auto"/>
        <w:left w:val="none" w:sz="0" w:space="0" w:color="auto"/>
        <w:bottom w:val="none" w:sz="0" w:space="0" w:color="auto"/>
        <w:right w:val="none" w:sz="0" w:space="0" w:color="auto"/>
      </w:divBdr>
    </w:div>
    <w:div w:id="2098213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ojn.nn.hr" TargetMode="External"/><Relationship Id="rId18" Type="http://schemas.openxmlformats.org/officeDocument/2006/relationships/hyperlink" Target="https://eojn.nn.hr/Oglasnik/"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www.mzoip.hr/" TargetMode="External"/><Relationship Id="rId7" Type="http://schemas.openxmlformats.org/officeDocument/2006/relationships/endnotes" Target="endnotes.xml"/><Relationship Id="rId12" Type="http://schemas.openxmlformats.org/officeDocument/2006/relationships/hyperlink" Target="mailto:sanela.djura@klostar-ivanic.hr" TargetMode="External"/><Relationship Id="rId17" Type="http://schemas.openxmlformats.org/officeDocument/2006/relationships/image" Target="media/image3.jpeg"/><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yperlink" Target="http://www.cut.hr"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acelnik@klostar-ivanic.hr" TargetMode="External"/><Relationship Id="rId24" Type="http://schemas.openxmlformats.org/officeDocument/2006/relationships/hyperlink" Target="https://eojn.nn.hr" TargetMode="External"/><Relationship Id="rId5" Type="http://schemas.openxmlformats.org/officeDocument/2006/relationships/webSettings" Target="webSettings.xml"/><Relationship Id="rId15" Type="http://schemas.openxmlformats.org/officeDocument/2006/relationships/hyperlink" Target="https://eojn.nn.hr/Oglasnik/" TargetMode="External"/><Relationship Id="rId23" Type="http://schemas.openxmlformats.org/officeDocument/2006/relationships/hyperlink" Target="http://www.mgipu.hr/default.aspx?id=38118" TargetMode="External"/><Relationship Id="rId28" Type="http://schemas.openxmlformats.org/officeDocument/2006/relationships/fontTable" Target="fontTable.xml"/><Relationship Id="rId10" Type="http://schemas.openxmlformats.org/officeDocument/2006/relationships/hyperlink" Target="http://www.klostar-ivanic.hr" TargetMode="External"/><Relationship Id="rId19" Type="http://schemas.openxmlformats.org/officeDocument/2006/relationships/hyperlink" Target="http://psc.h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ojn.nn.hr/Oglasnik/%20u%20trajanju%20do" TargetMode="External"/><Relationship Id="rId22" Type="http://schemas.openxmlformats.org/officeDocument/2006/relationships/hyperlink" Target="http://www.fzoeu.hr/" TargetMode="External"/><Relationship Id="rId27" Type="http://schemas.openxmlformats.org/officeDocument/2006/relationships/footer" Target="footer2.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582390-C9CF-403A-A558-7B2A157453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33</Pages>
  <Words>15112</Words>
  <Characters>86139</Characters>
  <Application>Microsoft Office Word</Application>
  <DocSecurity>0</DocSecurity>
  <Lines>717</Lines>
  <Paragraphs>202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101049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Dejan Dokmanic</cp:lastModifiedBy>
  <cp:revision>10</cp:revision>
  <cp:lastPrinted>2021-06-24T07:03:00Z</cp:lastPrinted>
  <dcterms:created xsi:type="dcterms:W3CDTF">2021-06-23T10:32:00Z</dcterms:created>
  <dcterms:modified xsi:type="dcterms:W3CDTF">2021-06-24T08:12:00Z</dcterms:modified>
</cp:coreProperties>
</file>