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088FD6" w14:textId="4B9AF069" w:rsidR="0086424F" w:rsidRDefault="0086424F">
      <w:r>
        <w:t>TEHNIČKE SPECIFIKACIJE MINI BAGERA</w:t>
      </w:r>
    </w:p>
    <w:p w14:paraId="0B2D9281" w14:textId="04FE6841" w:rsidR="0086424F" w:rsidRDefault="0086424F" w:rsidP="0086424F">
      <w:pPr>
        <w:pStyle w:val="Odlomakpopisa"/>
        <w:numPr>
          <w:ilvl w:val="0"/>
          <w:numId w:val="1"/>
        </w:numPr>
      </w:pPr>
      <w:r>
        <w:t>Novi stroj, proizvodnja 2023.g. ili novije</w:t>
      </w:r>
    </w:p>
    <w:p w14:paraId="1F8781E1" w14:textId="7C606FA5" w:rsidR="0086424F" w:rsidRDefault="0086424F" w:rsidP="0086424F">
      <w:pPr>
        <w:pStyle w:val="Odlomakpopisa"/>
        <w:numPr>
          <w:ilvl w:val="0"/>
          <w:numId w:val="1"/>
        </w:numPr>
      </w:pPr>
      <w:r>
        <w:t>Jamstvo najmanje 3 godine/3000 radnih sati, što prije istekne</w:t>
      </w:r>
    </w:p>
    <w:p w14:paraId="3A07AD78" w14:textId="7C80A825" w:rsidR="0086424F" w:rsidRDefault="0086424F" w:rsidP="0086424F">
      <w:pPr>
        <w:pStyle w:val="Odlomakpopisa"/>
        <w:numPr>
          <w:ilvl w:val="0"/>
          <w:numId w:val="1"/>
        </w:numPr>
      </w:pPr>
      <w:r>
        <w:t>Transportna širina stroja – maksimalno 1.000 mm</w:t>
      </w:r>
    </w:p>
    <w:p w14:paraId="46F5FE22" w14:textId="55D10FCD" w:rsidR="0086424F" w:rsidRDefault="0086424F" w:rsidP="0086424F">
      <w:pPr>
        <w:pStyle w:val="Odlomakpopisa"/>
        <w:numPr>
          <w:ilvl w:val="0"/>
          <w:numId w:val="1"/>
        </w:numPr>
      </w:pPr>
      <w:r>
        <w:t xml:space="preserve">Masa stroja – min. 1.800 kg, </w:t>
      </w:r>
      <w:proofErr w:type="spellStart"/>
      <w:r>
        <w:t>maks</w:t>
      </w:r>
      <w:proofErr w:type="spellEnd"/>
      <w:r>
        <w:t>. 1.900 kg</w:t>
      </w:r>
    </w:p>
    <w:p w14:paraId="5D6E8D1C" w14:textId="0125F6D1" w:rsidR="0086424F" w:rsidRDefault="0086424F" w:rsidP="0086424F">
      <w:pPr>
        <w:pStyle w:val="Odlomakpopisa"/>
        <w:numPr>
          <w:ilvl w:val="0"/>
          <w:numId w:val="1"/>
        </w:numPr>
      </w:pPr>
      <w:r>
        <w:t xml:space="preserve">Širina gusjenice – </w:t>
      </w:r>
      <w:proofErr w:type="spellStart"/>
      <w:r>
        <w:t>maks</w:t>
      </w:r>
      <w:proofErr w:type="spellEnd"/>
      <w:r>
        <w:t>. 230 mm</w:t>
      </w:r>
    </w:p>
    <w:p w14:paraId="7A8934FC" w14:textId="147415C4" w:rsidR="0086424F" w:rsidRDefault="0086424F" w:rsidP="0086424F">
      <w:pPr>
        <w:pStyle w:val="Odlomakpopisa"/>
        <w:numPr>
          <w:ilvl w:val="0"/>
          <w:numId w:val="1"/>
        </w:numPr>
      </w:pPr>
      <w:r>
        <w:t>Vrsta motora – diesel</w:t>
      </w:r>
    </w:p>
    <w:p w14:paraId="1BFB8874" w14:textId="4C5062B2" w:rsidR="0086424F" w:rsidRDefault="0086424F" w:rsidP="0086424F">
      <w:pPr>
        <w:pStyle w:val="Odlomakpopisa"/>
        <w:numPr>
          <w:ilvl w:val="0"/>
          <w:numId w:val="1"/>
        </w:numPr>
      </w:pPr>
      <w:r>
        <w:t>Neto snaga motora (ISO9249) – maksimalno 11.5 kW</w:t>
      </w:r>
    </w:p>
    <w:p w14:paraId="381323D2" w14:textId="21316C86" w:rsidR="0086424F" w:rsidRDefault="0086424F" w:rsidP="0086424F">
      <w:pPr>
        <w:pStyle w:val="Odlomakpopisa"/>
        <w:numPr>
          <w:ilvl w:val="0"/>
          <w:numId w:val="1"/>
        </w:numPr>
      </w:pPr>
      <w:r>
        <w:t xml:space="preserve">Zapremnina motora – min. 750 cm3, </w:t>
      </w:r>
      <w:proofErr w:type="spellStart"/>
      <w:r>
        <w:t>maks</w:t>
      </w:r>
      <w:proofErr w:type="spellEnd"/>
      <w:r>
        <w:t>. 800 cm3</w:t>
      </w:r>
    </w:p>
    <w:p w14:paraId="759F73E8" w14:textId="16E98ACF" w:rsidR="0086424F" w:rsidRDefault="0086424F" w:rsidP="0086424F">
      <w:pPr>
        <w:pStyle w:val="Odlomakpopisa"/>
        <w:numPr>
          <w:ilvl w:val="0"/>
          <w:numId w:val="1"/>
        </w:numPr>
      </w:pPr>
      <w:r>
        <w:t xml:space="preserve">Emisijski standard – minimalno </w:t>
      </w:r>
      <w:proofErr w:type="spellStart"/>
      <w:r>
        <w:t>Stage</w:t>
      </w:r>
      <w:proofErr w:type="spellEnd"/>
      <w:r>
        <w:t xml:space="preserve"> V</w:t>
      </w:r>
    </w:p>
    <w:p w14:paraId="557E11AF" w14:textId="4B7B502C" w:rsidR="0086424F" w:rsidRDefault="0086424F" w:rsidP="0086424F">
      <w:pPr>
        <w:pStyle w:val="Odlomakpopisa"/>
        <w:numPr>
          <w:ilvl w:val="0"/>
          <w:numId w:val="1"/>
        </w:numPr>
      </w:pPr>
      <w:r>
        <w:t>Ukupan protok hidraulične pumpe – maksimalno 41 lit/min</w:t>
      </w:r>
    </w:p>
    <w:p w14:paraId="53AD58C3" w14:textId="72266DAB" w:rsidR="0086424F" w:rsidRDefault="0086424F" w:rsidP="0086424F">
      <w:pPr>
        <w:pStyle w:val="Odlomakpopisa"/>
        <w:numPr>
          <w:ilvl w:val="0"/>
          <w:numId w:val="1"/>
        </w:numPr>
      </w:pPr>
      <w:r>
        <w:t xml:space="preserve">Širenje i sužavanje gusjenica – min. 980 mm do </w:t>
      </w:r>
      <w:proofErr w:type="spellStart"/>
      <w:r>
        <w:t>maks</w:t>
      </w:r>
      <w:proofErr w:type="spellEnd"/>
      <w:r>
        <w:t>. 1.300 mm</w:t>
      </w:r>
    </w:p>
    <w:p w14:paraId="02BD16FA" w14:textId="65092CF8" w:rsidR="0086424F" w:rsidRDefault="0086424F" w:rsidP="0086424F">
      <w:pPr>
        <w:pStyle w:val="Odlomakpopisa"/>
        <w:numPr>
          <w:ilvl w:val="0"/>
          <w:numId w:val="1"/>
        </w:numPr>
      </w:pPr>
      <w:r>
        <w:t>Dubina kopanja – minimalno 2.100 mm</w:t>
      </w:r>
    </w:p>
    <w:p w14:paraId="58E189F3" w14:textId="03584CFF" w:rsidR="0086424F" w:rsidRDefault="0086424F" w:rsidP="0086424F">
      <w:pPr>
        <w:pStyle w:val="Odlomakpopisa"/>
        <w:numPr>
          <w:ilvl w:val="0"/>
          <w:numId w:val="1"/>
        </w:numPr>
      </w:pPr>
      <w:r>
        <w:t>GPS sustav praćenja svih parametara rada stroja bez nadoplata za cijelog radnog vijeka stroja</w:t>
      </w:r>
    </w:p>
    <w:p w14:paraId="102073AF" w14:textId="03143DC8" w:rsidR="0086424F" w:rsidRDefault="0086424F" w:rsidP="0086424F">
      <w:pPr>
        <w:pStyle w:val="Odlomakpopisa"/>
        <w:numPr>
          <w:ilvl w:val="0"/>
          <w:numId w:val="1"/>
        </w:numPr>
      </w:pPr>
      <w:r>
        <w:t>Nagibna zatvorena kabina s grijanjem za lakši pristup servisima (mogućnost skidanja kabine)</w:t>
      </w:r>
    </w:p>
    <w:p w14:paraId="3068AF9C" w14:textId="16A91E31" w:rsidR="0086424F" w:rsidRDefault="0086424F" w:rsidP="0086424F">
      <w:pPr>
        <w:pStyle w:val="Odlomakpopisa"/>
        <w:numPr>
          <w:ilvl w:val="0"/>
          <w:numId w:val="1"/>
        </w:numPr>
      </w:pPr>
      <w:r>
        <w:t>Dvije brzine za vožnju</w:t>
      </w:r>
    </w:p>
    <w:p w14:paraId="7673B9FC" w14:textId="34FDF7D5" w:rsidR="0086424F" w:rsidRDefault="0086424F" w:rsidP="0086424F">
      <w:pPr>
        <w:pStyle w:val="Odlomakpopisa"/>
        <w:numPr>
          <w:ilvl w:val="0"/>
          <w:numId w:val="1"/>
        </w:numPr>
      </w:pPr>
      <w:r>
        <w:t>Radna rasvjeta na kraku</w:t>
      </w:r>
    </w:p>
    <w:p w14:paraId="00D1F31E" w14:textId="7223F5AB" w:rsidR="0086424F" w:rsidRDefault="0086424F" w:rsidP="0086424F">
      <w:pPr>
        <w:pStyle w:val="Odlomakpopisa"/>
        <w:numPr>
          <w:ilvl w:val="0"/>
          <w:numId w:val="1"/>
        </w:numPr>
      </w:pPr>
      <w:r>
        <w:t>Hidraulične instalacije</w:t>
      </w:r>
    </w:p>
    <w:p w14:paraId="24A830D2" w14:textId="4FDC8F87" w:rsidR="0086424F" w:rsidRDefault="0086424F" w:rsidP="0086424F">
      <w:pPr>
        <w:pStyle w:val="Odlomakpopisa"/>
        <w:numPr>
          <w:ilvl w:val="0"/>
          <w:numId w:val="1"/>
        </w:numPr>
      </w:pPr>
      <w:r>
        <w:t>Priručnik za rukovanje i održavanje stroja i dodatne opreme na HRVATSKOM jeziku, servisna i jamstvena knjižica.</w:t>
      </w:r>
    </w:p>
    <w:sectPr w:rsidR="008642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12B42"/>
    <w:multiLevelType w:val="hybridMultilevel"/>
    <w:tmpl w:val="19B6A562"/>
    <w:lvl w:ilvl="0" w:tplc="807C9A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7120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24F"/>
    <w:rsid w:val="0086424F"/>
    <w:rsid w:val="00943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CFAB7"/>
  <w15:chartTrackingRefBased/>
  <w15:docId w15:val="{4B10A95D-C69A-4E12-AD73-45B516274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642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804</Characters>
  <Application>Microsoft Office Word</Application>
  <DocSecurity>0</DocSecurity>
  <Lines>6</Lines>
  <Paragraphs>1</Paragraphs>
  <ScaleCrop>false</ScaleCrop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Dejan Dokmanić</dc:creator>
  <cp:keywords/>
  <dc:description/>
  <cp:lastModifiedBy>Dejan Dokmanić</cp:lastModifiedBy>
  <cp:revision>1</cp:revision>
  <cp:lastPrinted>2024-12-06T07:35:00Z</cp:lastPrinted>
  <dcterms:created xsi:type="dcterms:W3CDTF">2024-12-06T07:28:00Z</dcterms:created>
  <dcterms:modified xsi:type="dcterms:W3CDTF">2024-12-06T07:35:00Z</dcterms:modified>
</cp:coreProperties>
</file>