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2CE6" w:rsidRPr="00C52CE6">
        <w:rPr>
          <w:rFonts w:ascii="Times New Roman" w:hAnsi="Times New Roman" w:cs="Times New Roman"/>
          <w:b/>
          <w:color w:val="000000"/>
          <w:sz w:val="24"/>
          <w:szCs w:val="24"/>
        </w:rPr>
        <w:t>koji se temelje na promicanju i očuvanju vrijednosti Domovinskog rata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C52CE6" w:rsidRPr="00C52CE6">
        <w:rPr>
          <w:rFonts w:ascii="Times New Roman" w:hAnsi="Times New Roman" w:cs="Times New Roman"/>
          <w:color w:val="000000"/>
          <w:sz w:val="24"/>
          <w:szCs w:val="24"/>
        </w:rPr>
        <w:t>koji se temelje na promicanju i očuvanju vrijednosti Domovinskog rata</w:t>
      </w:r>
      <w:r w:rsidR="007669A0">
        <w:rPr>
          <w:rFonts w:ascii="Times New Roman" w:hAnsi="Times New Roman" w:cs="Times New Roman"/>
          <w:color w:val="000000"/>
          <w:sz w:val="24"/>
          <w:szCs w:val="24"/>
        </w:rPr>
        <w:t xml:space="preserve"> za 2019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263A2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 w:rsidR="00B263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D50C5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0C59">
        <w:rPr>
          <w:rFonts w:ascii="Times New Roman" w:hAnsi="Times New Roman" w:cs="Times New Roman"/>
          <w:color w:val="000000"/>
          <w:sz w:val="24"/>
          <w:szCs w:val="24"/>
        </w:rPr>
        <w:t>najkasnije do 20.01.2020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98" w:rsidRPr="00607CF1">
        <w:rPr>
          <w:rFonts w:ascii="Times New Roman" w:hAnsi="Times New Roman" w:cs="Times New Roman"/>
          <w:sz w:val="24"/>
          <w:szCs w:val="24"/>
        </w:rPr>
        <w:t>(</w:t>
      </w:r>
      <w:r w:rsidR="00607CF1" w:rsidRPr="00607CF1">
        <w:rPr>
          <w:rFonts w:ascii="Times New Roman" w:hAnsi="Times New Roman" w:cs="Times New Roman"/>
          <w:sz w:val="24"/>
          <w:szCs w:val="24"/>
          <w:u w:val="single"/>
        </w:rPr>
        <w:t>obveza dostave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tromjesečnih </w:t>
      </w:r>
      <w:r w:rsidR="00607CF1">
        <w:rPr>
          <w:rFonts w:ascii="Times New Roman" w:hAnsi="Times New Roman" w:cs="Times New Roman"/>
          <w:sz w:val="24"/>
          <w:szCs w:val="24"/>
          <w:u w:val="single"/>
        </w:rPr>
        <w:t xml:space="preserve">financijskih 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>izvještaja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u roku od 15 dana od isteka izvještajnog razdoblja</w:t>
      </w:r>
      <w:r w:rsidR="001E4B98" w:rsidRPr="00607CF1">
        <w:rPr>
          <w:rFonts w:ascii="Times New Roman" w:hAnsi="Times New Roman" w:cs="Times New Roman"/>
          <w:sz w:val="24"/>
          <w:szCs w:val="24"/>
        </w:rPr>
        <w:t>)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669A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63A2"/>
    <w:rsid w:val="00B625B2"/>
    <w:rsid w:val="00B969EA"/>
    <w:rsid w:val="00C52CE6"/>
    <w:rsid w:val="00CE789B"/>
    <w:rsid w:val="00D50C5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14C47-0049-4762-AF0A-221D8661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3</cp:revision>
  <dcterms:created xsi:type="dcterms:W3CDTF">2018-12-20T08:45:00Z</dcterms:created>
  <dcterms:modified xsi:type="dcterms:W3CDTF">2019-01-02T07:46:00Z</dcterms:modified>
</cp:coreProperties>
</file>