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F9" w:rsidRDefault="00A01DF9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>
      <w:pPr>
        <w:rPr>
          <w:rFonts w:ascii="Times New Roman" w:hAnsi="Times New Roman" w:cs="Times New Roman"/>
          <w:b/>
          <w:sz w:val="28"/>
          <w:szCs w:val="28"/>
        </w:rPr>
      </w:pPr>
      <w:r w:rsidRPr="004C53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C53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F4">
        <w:rPr>
          <w:rFonts w:ascii="Times New Roman" w:hAnsi="Times New Roman" w:cs="Times New Roman"/>
          <w:b/>
          <w:sz w:val="28"/>
          <w:szCs w:val="28"/>
        </w:rPr>
        <w:t>Donošenje Odluke o raspodjeli rezultata</w:t>
      </w:r>
    </w:p>
    <w:p w:rsidR="004C53F4" w:rsidRDefault="004C53F4">
      <w:pPr>
        <w:rPr>
          <w:rFonts w:ascii="Times New Roman" w:hAnsi="Times New Roman" w:cs="Times New Roman"/>
          <w:sz w:val="28"/>
          <w:szCs w:val="28"/>
        </w:rPr>
      </w:pPr>
      <w:r w:rsidRPr="00642AE3">
        <w:rPr>
          <w:rFonts w:ascii="Times New Roman" w:hAnsi="Times New Roman" w:cs="Times New Roman"/>
          <w:sz w:val="28"/>
          <w:szCs w:val="28"/>
        </w:rPr>
        <w:t xml:space="preserve">                         Općine Kloštar Ivanić za 2017. godinu</w:t>
      </w: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Pr="00642AE3" w:rsidRDefault="00642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42AE3" w:rsidRDefault="00642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42AE3">
        <w:rPr>
          <w:rFonts w:ascii="Times New Roman" w:hAnsi="Times New Roman" w:cs="Times New Roman"/>
          <w:b/>
          <w:sz w:val="24"/>
          <w:szCs w:val="24"/>
        </w:rPr>
        <w:t>Obrazloženje Odluke o raspodjeli rezultata Općine Kloštar Ivanić za 2017. godinu</w:t>
      </w:r>
      <w:r w:rsidRPr="00642A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2AE3" w:rsidRDefault="00642AE3">
      <w:pPr>
        <w:rPr>
          <w:rFonts w:ascii="Times New Roman" w:hAnsi="Times New Roman" w:cs="Times New Roman"/>
          <w:sz w:val="24"/>
          <w:szCs w:val="24"/>
        </w:rPr>
      </w:pPr>
    </w:p>
    <w:p w:rsidR="00642AE3" w:rsidRDefault="00642AE3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 i proračunski korisnici obvezni su temeljem Zakona o proračunu (NN 87/08, 136/12</w:t>
      </w:r>
    </w:p>
    <w:p w:rsidR="00E22041" w:rsidRDefault="00E22041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15/</w:t>
      </w:r>
      <w:proofErr w:type="spellStart"/>
      <w:r>
        <w:rPr>
          <w:rFonts w:ascii="Times New Roman" w:hAnsi="Times New Roman" w:cs="Times New Roman"/>
          <w:sz w:val="24"/>
          <w:szCs w:val="24"/>
        </w:rPr>
        <w:t>15</w:t>
      </w:r>
      <w:proofErr w:type="spellEnd"/>
      <w:r>
        <w:rPr>
          <w:rFonts w:ascii="Times New Roman" w:hAnsi="Times New Roman" w:cs="Times New Roman"/>
          <w:sz w:val="24"/>
          <w:szCs w:val="24"/>
        </w:rPr>
        <w:t>), sastavljati financijske izvještaje za razdoblja u tijeku proračunske godine. Financijski</w:t>
      </w:r>
    </w:p>
    <w:p w:rsidR="00E22041" w:rsidRDefault="00E22041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izvještaji izrađuju se s ciljem prezentiranja</w:t>
      </w:r>
      <w:r w:rsidR="00CF6418">
        <w:rPr>
          <w:rFonts w:ascii="Times New Roman" w:hAnsi="Times New Roman" w:cs="Times New Roman"/>
          <w:sz w:val="24"/>
          <w:szCs w:val="24"/>
        </w:rPr>
        <w:t xml:space="preserve"> informacija o financijskom položaju i uspješnosti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ispunjavanja postavljenih ciljeva.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kraju izvještajnog razdoblja, rezultat se utvrđuje sučeljavanjem ukupnih prihoda/primitaka i rashoda/izdataka pri čemu se saldo utvrđuje u okviru podskupine 922 Višak/manjak prihoda.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82. st. 2. Pravilnika o proračunskom računovodstvu i računskom planu (NN 124/14,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115/15, 87/16 i 3/18) propisuje da se stanja utvrđena na osnovnim računima podskupine 922 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iskazana u financijskim izvještajima za proračunsku godinu raspodjeljuje u sljedećoj 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proračunskoj godini i u skladu s Odlukom o raspodjeli rezultata i uz pridržavanje ograničenja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skladu s propisima iz područja planiranja.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Kloštar </w:t>
      </w:r>
      <w:r w:rsidR="00BF7135">
        <w:rPr>
          <w:rFonts w:ascii="Times New Roman" w:hAnsi="Times New Roman" w:cs="Times New Roman"/>
          <w:sz w:val="24"/>
          <w:szCs w:val="24"/>
        </w:rPr>
        <w:t>Ivanić izradila je i predala fi</w:t>
      </w:r>
      <w:r>
        <w:rPr>
          <w:rFonts w:ascii="Times New Roman" w:hAnsi="Times New Roman" w:cs="Times New Roman"/>
          <w:sz w:val="24"/>
          <w:szCs w:val="24"/>
        </w:rPr>
        <w:t>na</w:t>
      </w:r>
      <w:r w:rsidR="00BF713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cijske izvještaje za 2017. godinu u obliku i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rokovima propisanim</w:t>
      </w:r>
      <w:r w:rsidR="00BF7135">
        <w:rPr>
          <w:rFonts w:ascii="Times New Roman" w:hAnsi="Times New Roman" w:cs="Times New Roman"/>
          <w:sz w:val="24"/>
          <w:szCs w:val="24"/>
        </w:rPr>
        <w:t xml:space="preserve"> Pravilnikom o financijskom izvještavanju u proračunskom računovodstvu pri čemu je na dan 31.12.2017. utvrđen višak prihoda i primitaka za prijenos u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slijedeće razdob</w:t>
      </w:r>
      <w:r w:rsidR="00860F42">
        <w:rPr>
          <w:rFonts w:ascii="Times New Roman" w:hAnsi="Times New Roman" w:cs="Times New Roman"/>
          <w:sz w:val="24"/>
          <w:szCs w:val="24"/>
        </w:rPr>
        <w:t>lje u iznosu od 147.801</w:t>
      </w:r>
      <w:r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Načelnik: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Željko Filipović</w:t>
      </w:r>
    </w:p>
    <w:p w:rsidR="00642AE3" w:rsidRDefault="00642AE3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čl. 82. st. 2. Pravilnika o proračunskom računovodstvu i računskom planu 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(NN 124/14, 115/15, 87/16 i 3/18), članka 43. Statuta Općine Kloštar Ivanić  ( Glasnik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Zagrebačke županije br. 4/18), Općinski načelnik Općine Kloštar Ivanić dana  </w:t>
      </w:r>
      <w:r w:rsidR="00214127">
        <w:rPr>
          <w:rFonts w:ascii="Times New Roman" w:hAnsi="Times New Roman" w:cs="Times New Roman"/>
          <w:sz w:val="24"/>
          <w:szCs w:val="24"/>
        </w:rPr>
        <w:t>01.06</w:t>
      </w:r>
      <w:r>
        <w:rPr>
          <w:rFonts w:ascii="Times New Roman" w:hAnsi="Times New Roman" w:cs="Times New Roman"/>
          <w:sz w:val="24"/>
          <w:szCs w:val="24"/>
        </w:rPr>
        <w:t>.2018.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godine predlaže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ODLUKU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 RASPODJELI REZULTATA OPĆINE KLOŠTAR IVANIĆ ZA 2017. GODINU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1.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se Odlukom utvrđuje namjena i raspodjela ostvarenog viška prihoda Općine Kloštar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Ivanić za 2017. godinu.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Članak 2.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koja su iskazana u Godišnjem izvještaju o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izvršenju proračuna za proračunsku godinu na dan 31.12.2017. utvrđena su kako slijedi: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612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C54612" w:rsidRPr="00C54612" w:rsidTr="00C54612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Stanje 31.12.2017.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4.042.030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Manjak prihoda od nefina</w:t>
            </w:r>
            <w:r w:rsidR="00DA462D">
              <w:rPr>
                <w:rFonts w:ascii="Calibri" w:eastAsia="Times New Roman" w:hAnsi="Calibri" w:cs="Calibri"/>
                <w:color w:val="000000"/>
                <w:lang w:eastAsia="hr-HR"/>
              </w:rPr>
              <w:t>n</w:t>
            </w: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3.485.312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Manjak primitaka od financijske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400.121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156.597</w:t>
            </w:r>
          </w:p>
        </w:tc>
      </w:tr>
    </w:tbl>
    <w:p w:rsidR="007777F7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3.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koje se odnosi na financijske izvještaje Općine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 za proračunsku godinu na dan 31.12.2017. utvrđena su kako slijedi: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DA462D" w:rsidRPr="00DA462D" w:rsidTr="00DA462D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Stanje 31.12.2017.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3.633.113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Manjak prihoda od </w:t>
            </w:r>
            <w:proofErr w:type="spellStart"/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nefinacijske</w:t>
            </w:r>
            <w:proofErr w:type="spellEnd"/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3.485.312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147.801</w:t>
            </w:r>
          </w:p>
        </w:tc>
      </w:tr>
    </w:tbl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Razlika viška prihoda i primitaka za prijenos u slijedeće razdoblje između tablice iz čl. 2. i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tablice iz čl. 3. u iznosu 8.796 kuna odnosi se na višak prihoda poslovanja proračunskih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korisnika koji će Odluku o rasporedu rezultata za 2017. godinu donijeti na svojem Upravnom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vijeću.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4.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Višak prihoda od 147.801</w:t>
      </w:r>
      <w:r w:rsidR="00F158DE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kune raspoređuje se za slijedeće namjene:</w:t>
      </w:r>
    </w:p>
    <w:p w:rsidR="00673FF9" w:rsidRDefault="002019E5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71E33">
        <w:rPr>
          <w:rFonts w:ascii="Times New Roman" w:hAnsi="Times New Roman" w:cs="Times New Roman"/>
          <w:sz w:val="24"/>
          <w:szCs w:val="24"/>
        </w:rPr>
        <w:t xml:space="preserve">splate plaća javnim radnicima    </w:t>
      </w:r>
      <w:r w:rsidR="00673FF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3FF9">
        <w:rPr>
          <w:rFonts w:ascii="Times New Roman" w:hAnsi="Times New Roman" w:cs="Times New Roman"/>
          <w:sz w:val="24"/>
          <w:szCs w:val="24"/>
        </w:rPr>
        <w:t xml:space="preserve">  73.691,27 kn</w:t>
      </w:r>
      <w:r w:rsidR="00157DA7">
        <w:rPr>
          <w:rFonts w:ascii="Times New Roman" w:hAnsi="Times New Roman" w:cs="Times New Roman"/>
          <w:sz w:val="24"/>
          <w:szCs w:val="24"/>
        </w:rPr>
        <w:t>,</w:t>
      </w:r>
    </w:p>
    <w:p w:rsidR="00DA462D" w:rsidRDefault="002019E5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Isplata doprinosa za stručno osposobljavanje</w:t>
      </w:r>
      <w:r w:rsidR="00071E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208,71 kn</w:t>
      </w:r>
      <w:r w:rsidR="00157DA7">
        <w:rPr>
          <w:rFonts w:ascii="Times New Roman" w:hAnsi="Times New Roman" w:cs="Times New Roman"/>
          <w:sz w:val="24"/>
          <w:szCs w:val="24"/>
        </w:rPr>
        <w:t>,</w:t>
      </w:r>
    </w:p>
    <w:p w:rsidR="00B01680" w:rsidRDefault="00F158DE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Dodatna ulaganja u građevinske objekte u </w:t>
      </w:r>
    </w:p>
    <w:p w:rsidR="00F158DE" w:rsidRPr="00071E33" w:rsidRDefault="00F158DE" w:rsidP="00F158DE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vlasništvu Općine Kloštar ivanić                         73.901,02 kn.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5.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raspodjeli rezultata Općine Kloštar Ivanić za 2017. godinu stupa na snagu danom donošenja.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1C1C0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="00DA462D">
        <w:rPr>
          <w:rFonts w:ascii="Times New Roman" w:hAnsi="Times New Roman" w:cs="Times New Roman"/>
          <w:sz w:val="24"/>
          <w:szCs w:val="24"/>
        </w:rPr>
        <w:t>:</w:t>
      </w:r>
      <w:r w:rsidR="00EB520B">
        <w:rPr>
          <w:rFonts w:ascii="Times New Roman" w:hAnsi="Times New Roman" w:cs="Times New Roman"/>
          <w:sz w:val="24"/>
          <w:szCs w:val="24"/>
        </w:rPr>
        <w:t xml:space="preserve"> 400-01/18-01/03</w:t>
      </w:r>
    </w:p>
    <w:p w:rsidR="00DA462D" w:rsidRDefault="001C1C0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="00DA462D">
        <w:rPr>
          <w:rFonts w:ascii="Times New Roman" w:hAnsi="Times New Roman" w:cs="Times New Roman"/>
          <w:sz w:val="24"/>
          <w:szCs w:val="24"/>
        </w:rPr>
        <w:t>:</w:t>
      </w:r>
      <w:r w:rsidR="00EB520B">
        <w:rPr>
          <w:rFonts w:ascii="Times New Roman" w:hAnsi="Times New Roman" w:cs="Times New Roman"/>
          <w:sz w:val="24"/>
          <w:szCs w:val="24"/>
        </w:rPr>
        <w:t xml:space="preserve"> 238/14-02-18-4</w:t>
      </w:r>
    </w:p>
    <w:p w:rsidR="006822E1" w:rsidRDefault="006822E1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 01.06.2018.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Načelnik: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Pr="00642AE3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Željko Filipović</w:t>
      </w:r>
    </w:p>
    <w:sectPr w:rsidR="00DA462D" w:rsidRPr="0064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32BC1"/>
    <w:multiLevelType w:val="hybridMultilevel"/>
    <w:tmpl w:val="276CE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F4"/>
    <w:rsid w:val="0000120B"/>
    <w:rsid w:val="00071E33"/>
    <w:rsid w:val="00157DA7"/>
    <w:rsid w:val="001B024D"/>
    <w:rsid w:val="001C1C00"/>
    <w:rsid w:val="002019E5"/>
    <w:rsid w:val="00214127"/>
    <w:rsid w:val="00414A0E"/>
    <w:rsid w:val="004806AB"/>
    <w:rsid w:val="004C53F4"/>
    <w:rsid w:val="00516E9E"/>
    <w:rsid w:val="00642AE3"/>
    <w:rsid w:val="00673FF9"/>
    <w:rsid w:val="006822E1"/>
    <w:rsid w:val="007777F7"/>
    <w:rsid w:val="00860F42"/>
    <w:rsid w:val="00A01DF9"/>
    <w:rsid w:val="00A1614F"/>
    <w:rsid w:val="00AD0473"/>
    <w:rsid w:val="00B01680"/>
    <w:rsid w:val="00BF7135"/>
    <w:rsid w:val="00C54612"/>
    <w:rsid w:val="00CF6418"/>
    <w:rsid w:val="00D01E64"/>
    <w:rsid w:val="00DA462D"/>
    <w:rsid w:val="00E22041"/>
    <w:rsid w:val="00EA46F1"/>
    <w:rsid w:val="00EB520B"/>
    <w:rsid w:val="00F1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Vlatkica Silipetar</dc:creator>
  <cp:lastModifiedBy>Vlatkica Silipetar</cp:lastModifiedBy>
  <cp:revision>3</cp:revision>
  <cp:lastPrinted>2018-06-01T07:54:00Z</cp:lastPrinted>
  <dcterms:created xsi:type="dcterms:W3CDTF">2018-06-29T09:56:00Z</dcterms:created>
  <dcterms:modified xsi:type="dcterms:W3CDTF">2018-09-21T06:34:00Z</dcterms:modified>
</cp:coreProperties>
</file>