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DEA7" w14:textId="77777777" w:rsidR="00C52991" w:rsidRDefault="00850598">
      <w:pPr>
        <w:pStyle w:val="Tijeloteksta"/>
        <w:ind w:left="1217"/>
        <w:rPr>
          <w:sz w:val="20"/>
        </w:rPr>
      </w:pPr>
      <w:r>
        <w:rPr>
          <w:noProof/>
          <w:sz w:val="20"/>
        </w:rPr>
        <w:drawing>
          <wp:inline distT="0" distB="0" distL="0" distR="0" wp14:anchorId="2EADDBA3" wp14:editId="5ECFCDF6">
            <wp:extent cx="453965" cy="571500"/>
            <wp:effectExtent l="0" t="0" r="0" b="0"/>
            <wp:docPr id="1" name="Image 1" descr="http://e-izvadak.pravosudje.hr/mpweb/images/common/grb_mali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e-izvadak.pravosudje.hr/mpweb/images/common/grb_mali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AB26" w14:textId="77777777" w:rsidR="00C52991" w:rsidRDefault="00850598">
      <w:pPr>
        <w:pStyle w:val="Tijeloteksta"/>
        <w:spacing w:before="266"/>
        <w:ind w:right="6160"/>
      </w:pPr>
      <w:r>
        <w:t>REPUBLIKA HRVATSKA ZAGREBAČKA</w:t>
      </w:r>
      <w:r>
        <w:rPr>
          <w:spacing w:val="-15"/>
        </w:rPr>
        <w:t xml:space="preserve"> </w:t>
      </w:r>
      <w:r>
        <w:t>ŽUPANIJA</w:t>
      </w:r>
    </w:p>
    <w:p w14:paraId="39E79BA9" w14:textId="70EA42BD" w:rsidR="00C52991" w:rsidRDefault="00850598">
      <w:pPr>
        <w:spacing w:before="7" w:line="237" w:lineRule="auto"/>
        <w:ind w:left="216" w:right="6160"/>
        <w:rPr>
          <w:sz w:val="24"/>
        </w:rPr>
      </w:pPr>
      <w:r>
        <w:rPr>
          <w:b/>
          <w:sz w:val="24"/>
        </w:rPr>
        <w:t>OPĆINA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KLOŠTAR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IVANIĆ OPĆINSKI NAČELNIK </w:t>
      </w:r>
      <w:r w:rsidR="00BE3B3F">
        <w:rPr>
          <w:sz w:val="24"/>
        </w:rPr>
        <w:t>KLASA: 006-01/23-01/003</w:t>
      </w:r>
    </w:p>
    <w:p w14:paraId="054B677B" w14:textId="3553F7EA" w:rsidR="00C52991" w:rsidRDefault="00BE3B3F">
      <w:pPr>
        <w:pStyle w:val="Tijeloteksta"/>
        <w:spacing w:before="1"/>
      </w:pPr>
      <w:r>
        <w:t>UR.BROJ:</w:t>
      </w:r>
      <w:r>
        <w:rPr>
          <w:spacing w:val="-4"/>
        </w:rPr>
        <w:t xml:space="preserve"> </w:t>
      </w:r>
      <w:r>
        <w:t>238-14-02-25-03</w:t>
      </w:r>
    </w:p>
    <w:p w14:paraId="38CD9F4B" w14:textId="4B2818F6" w:rsidR="00C52991" w:rsidRDefault="00850598">
      <w:pPr>
        <w:pStyle w:val="Tijeloteksta"/>
      </w:pPr>
      <w:r>
        <w:t>Kloštar</w:t>
      </w:r>
      <w:r>
        <w:rPr>
          <w:spacing w:val="-5"/>
        </w:rPr>
        <w:t xml:space="preserve"> </w:t>
      </w:r>
      <w:r>
        <w:t>Ivanić,</w:t>
      </w:r>
      <w:r>
        <w:rPr>
          <w:spacing w:val="-2"/>
        </w:rPr>
        <w:t xml:space="preserve"> </w:t>
      </w:r>
      <w:r w:rsidR="00E3210B">
        <w:rPr>
          <w:spacing w:val="-2"/>
        </w:rPr>
        <w:t>13.02.2025</w:t>
      </w:r>
      <w:r>
        <w:rPr>
          <w:spacing w:val="-2"/>
        </w:rPr>
        <w:t>.</w:t>
      </w:r>
    </w:p>
    <w:p w14:paraId="0D96C09C" w14:textId="77777777" w:rsidR="00C52991" w:rsidRDefault="00C52991">
      <w:pPr>
        <w:pStyle w:val="Tijeloteksta"/>
        <w:ind w:left="0"/>
      </w:pPr>
    </w:p>
    <w:p w14:paraId="79F44A0C" w14:textId="06B61FB4" w:rsidR="00C52991" w:rsidRPr="005616BE" w:rsidRDefault="00850598" w:rsidP="00291990">
      <w:pPr>
        <w:pStyle w:val="Tijeloteksta"/>
        <w:jc w:val="both"/>
      </w:pPr>
      <w:r w:rsidRPr="005616BE">
        <w:t>Na</w:t>
      </w:r>
      <w:r w:rsidRPr="005616BE">
        <w:rPr>
          <w:spacing w:val="-5"/>
        </w:rPr>
        <w:t xml:space="preserve"> </w:t>
      </w:r>
      <w:r w:rsidRPr="005616BE">
        <w:t>temelju</w:t>
      </w:r>
      <w:r w:rsidRPr="005616BE">
        <w:rPr>
          <w:spacing w:val="-1"/>
        </w:rPr>
        <w:t xml:space="preserve"> </w:t>
      </w:r>
      <w:r w:rsidRPr="005616BE">
        <w:t>članka</w:t>
      </w:r>
      <w:r w:rsidRPr="005616BE">
        <w:rPr>
          <w:spacing w:val="-1"/>
        </w:rPr>
        <w:t xml:space="preserve"> </w:t>
      </w:r>
      <w:r w:rsidRPr="005616BE">
        <w:t>11.</w:t>
      </w:r>
      <w:r w:rsidRPr="005616BE">
        <w:rPr>
          <w:spacing w:val="-1"/>
        </w:rPr>
        <w:t xml:space="preserve"> </w:t>
      </w:r>
      <w:r w:rsidRPr="005616BE">
        <w:t>stavka</w:t>
      </w:r>
      <w:r w:rsidRPr="005616BE">
        <w:rPr>
          <w:spacing w:val="-2"/>
        </w:rPr>
        <w:t xml:space="preserve"> </w:t>
      </w:r>
      <w:r w:rsidRPr="005616BE">
        <w:t>3. Zakona</w:t>
      </w:r>
      <w:r w:rsidRPr="005616BE">
        <w:rPr>
          <w:spacing w:val="-2"/>
        </w:rPr>
        <w:t xml:space="preserve"> </w:t>
      </w:r>
      <w:r w:rsidRPr="005616BE">
        <w:t>o</w:t>
      </w:r>
      <w:r w:rsidRPr="005616BE">
        <w:rPr>
          <w:spacing w:val="1"/>
        </w:rPr>
        <w:t xml:space="preserve"> </w:t>
      </w:r>
      <w:r w:rsidRPr="005616BE">
        <w:t>financiranju</w:t>
      </w:r>
      <w:r w:rsidRPr="005616BE">
        <w:rPr>
          <w:spacing w:val="-1"/>
        </w:rPr>
        <w:t xml:space="preserve"> </w:t>
      </w:r>
      <w:r w:rsidRPr="005616BE">
        <w:t>političkih</w:t>
      </w:r>
      <w:r w:rsidRPr="005616BE">
        <w:rPr>
          <w:spacing w:val="-1"/>
        </w:rPr>
        <w:t xml:space="preserve"> </w:t>
      </w:r>
      <w:r w:rsidRPr="005616BE">
        <w:t>aktivnosti,</w:t>
      </w:r>
      <w:r w:rsidRPr="005616BE">
        <w:rPr>
          <w:spacing w:val="2"/>
        </w:rPr>
        <w:t xml:space="preserve"> </w:t>
      </w:r>
      <w:r w:rsidRPr="005616BE">
        <w:rPr>
          <w:spacing w:val="-2"/>
        </w:rPr>
        <w:t>izborne</w:t>
      </w:r>
      <w:r w:rsidR="00291990" w:rsidRPr="005616BE">
        <w:t xml:space="preserve"> </w:t>
      </w:r>
      <w:r w:rsidRPr="005616BE">
        <w:t>promidžbe</w:t>
      </w:r>
      <w:r w:rsidRPr="005616BE">
        <w:rPr>
          <w:spacing w:val="-4"/>
        </w:rPr>
        <w:t xml:space="preserve"> </w:t>
      </w:r>
      <w:r w:rsidRPr="005616BE">
        <w:t>i</w:t>
      </w:r>
      <w:r w:rsidRPr="005616BE">
        <w:rPr>
          <w:spacing w:val="-3"/>
        </w:rPr>
        <w:t xml:space="preserve"> </w:t>
      </w:r>
      <w:r w:rsidRPr="005616BE">
        <w:t>referenduma</w:t>
      </w:r>
      <w:r w:rsidRPr="005616BE">
        <w:rPr>
          <w:spacing w:val="-2"/>
        </w:rPr>
        <w:t xml:space="preserve"> </w:t>
      </w:r>
      <w:r w:rsidRPr="005616BE">
        <w:t>(„Narodne</w:t>
      </w:r>
      <w:r w:rsidRPr="005616BE">
        <w:rPr>
          <w:spacing w:val="-4"/>
        </w:rPr>
        <w:t xml:space="preserve"> </w:t>
      </w:r>
      <w:r w:rsidRPr="005616BE">
        <w:t>novine“</w:t>
      </w:r>
      <w:r w:rsidRPr="005616BE">
        <w:rPr>
          <w:spacing w:val="-4"/>
        </w:rPr>
        <w:t xml:space="preserve"> </w:t>
      </w:r>
      <w:r w:rsidRPr="005616BE">
        <w:t>broj</w:t>
      </w:r>
      <w:r w:rsidRPr="005616BE">
        <w:rPr>
          <w:spacing w:val="-2"/>
        </w:rPr>
        <w:t xml:space="preserve"> </w:t>
      </w:r>
      <w:r w:rsidRPr="005616BE">
        <w:t>29/19</w:t>
      </w:r>
      <w:r w:rsidRPr="005616BE">
        <w:rPr>
          <w:spacing w:val="-3"/>
        </w:rPr>
        <w:t xml:space="preserve"> </w:t>
      </w:r>
      <w:r w:rsidRPr="005616BE">
        <w:t>i</w:t>
      </w:r>
      <w:r w:rsidRPr="005616BE">
        <w:rPr>
          <w:spacing w:val="-3"/>
        </w:rPr>
        <w:t xml:space="preserve"> </w:t>
      </w:r>
      <w:r w:rsidRPr="005616BE">
        <w:t>98/19),</w:t>
      </w:r>
      <w:r w:rsidRPr="005616BE">
        <w:rPr>
          <w:spacing w:val="-3"/>
        </w:rPr>
        <w:t xml:space="preserve"> </w:t>
      </w:r>
      <w:r w:rsidRPr="005616BE">
        <w:t>a</w:t>
      </w:r>
      <w:r w:rsidRPr="005616BE">
        <w:rPr>
          <w:spacing w:val="-4"/>
        </w:rPr>
        <w:t xml:space="preserve"> </w:t>
      </w:r>
      <w:r w:rsidRPr="005616BE">
        <w:t>u</w:t>
      </w:r>
      <w:r w:rsidRPr="005616BE">
        <w:rPr>
          <w:spacing w:val="-3"/>
        </w:rPr>
        <w:t xml:space="preserve"> </w:t>
      </w:r>
      <w:r w:rsidRPr="005616BE">
        <w:t>svezi</w:t>
      </w:r>
      <w:r w:rsidRPr="005616BE">
        <w:rPr>
          <w:spacing w:val="-3"/>
        </w:rPr>
        <w:t xml:space="preserve"> </w:t>
      </w:r>
      <w:r w:rsidRPr="005616BE">
        <w:t>s</w:t>
      </w:r>
      <w:r w:rsidRPr="005616BE">
        <w:rPr>
          <w:spacing w:val="-4"/>
        </w:rPr>
        <w:t xml:space="preserve"> </w:t>
      </w:r>
      <w:r w:rsidRPr="005616BE">
        <w:t>Odlukom o raspoređivanju</w:t>
      </w:r>
      <w:r w:rsidR="00291990" w:rsidRPr="005616BE">
        <w:t xml:space="preserve"> </w:t>
      </w:r>
      <w:r w:rsidRPr="005616BE">
        <w:t>sredstava za redovito godišnje financiranje političkih stranaka i</w:t>
      </w:r>
      <w:r w:rsidR="00291990" w:rsidRPr="005616BE">
        <w:t xml:space="preserve"> </w:t>
      </w:r>
      <w:r w:rsidRPr="005616BE">
        <w:t>nezavisnih vijećnika Općinskog vijeća Općine Kloštar Ivanić iz Proračuna Općine Kloštar</w:t>
      </w:r>
      <w:r w:rsidRPr="005616BE">
        <w:rPr>
          <w:spacing w:val="-2"/>
        </w:rPr>
        <w:t xml:space="preserve"> </w:t>
      </w:r>
      <w:r w:rsidRPr="005616BE">
        <w:t>Ivanić</w:t>
      </w:r>
      <w:r w:rsidRPr="005616BE">
        <w:rPr>
          <w:spacing w:val="-3"/>
        </w:rPr>
        <w:t xml:space="preserve"> </w:t>
      </w:r>
      <w:r w:rsidRPr="005616BE">
        <w:t>za</w:t>
      </w:r>
      <w:r w:rsidRPr="005616BE">
        <w:rPr>
          <w:spacing w:val="-4"/>
        </w:rPr>
        <w:t xml:space="preserve"> </w:t>
      </w:r>
      <w:r w:rsidRPr="005616BE">
        <w:t>202</w:t>
      </w:r>
      <w:r w:rsidR="00E3210B" w:rsidRPr="005616BE">
        <w:t>4</w:t>
      </w:r>
      <w:r w:rsidRPr="005616BE">
        <w:t>.</w:t>
      </w:r>
      <w:r w:rsidRPr="005616BE">
        <w:rPr>
          <w:spacing w:val="-1"/>
        </w:rPr>
        <w:t xml:space="preserve"> </w:t>
      </w:r>
      <w:r w:rsidRPr="005616BE">
        <w:t>godinu</w:t>
      </w:r>
      <w:r w:rsidRPr="005616BE">
        <w:rPr>
          <w:spacing w:val="-2"/>
        </w:rPr>
        <w:t xml:space="preserve"> </w:t>
      </w:r>
      <w:r w:rsidRPr="005616BE">
        <w:t>(„Glasnik</w:t>
      </w:r>
      <w:r w:rsidRPr="005616BE">
        <w:rPr>
          <w:spacing w:val="-3"/>
        </w:rPr>
        <w:t xml:space="preserve"> </w:t>
      </w:r>
      <w:r w:rsidRPr="005616BE">
        <w:t>Zagrebačke</w:t>
      </w:r>
      <w:r w:rsidRPr="005616BE">
        <w:rPr>
          <w:spacing w:val="-4"/>
        </w:rPr>
        <w:t xml:space="preserve"> </w:t>
      </w:r>
      <w:r w:rsidRPr="005616BE">
        <w:t>županije</w:t>
      </w:r>
      <w:r w:rsidRPr="005616BE">
        <w:rPr>
          <w:spacing w:val="-4"/>
        </w:rPr>
        <w:t xml:space="preserve"> </w:t>
      </w:r>
      <w:r w:rsidRPr="005616BE">
        <w:t>br.</w:t>
      </w:r>
      <w:r w:rsidRPr="005616BE">
        <w:rPr>
          <w:spacing w:val="-3"/>
        </w:rPr>
        <w:t xml:space="preserve"> </w:t>
      </w:r>
      <w:r w:rsidR="005616BE" w:rsidRPr="005616BE">
        <w:t>59</w:t>
      </w:r>
      <w:r w:rsidR="001327AD" w:rsidRPr="005616BE">
        <w:t>/23</w:t>
      </w:r>
      <w:r w:rsidRPr="005616BE">
        <w:t>)</w:t>
      </w:r>
      <w:r w:rsidRPr="005616BE">
        <w:rPr>
          <w:spacing w:val="-3"/>
        </w:rPr>
        <w:t xml:space="preserve"> </w:t>
      </w:r>
      <w:r w:rsidRPr="005616BE">
        <w:t>objavljuje se</w:t>
      </w:r>
    </w:p>
    <w:p w14:paraId="2BC9AE7D" w14:textId="77777777" w:rsidR="00C52991" w:rsidRDefault="00C52991" w:rsidP="00291990">
      <w:pPr>
        <w:pStyle w:val="Tijeloteksta"/>
        <w:ind w:left="0"/>
        <w:jc w:val="both"/>
      </w:pPr>
    </w:p>
    <w:p w14:paraId="7337BC43" w14:textId="77777777" w:rsidR="00C52991" w:rsidRDefault="00C52991">
      <w:pPr>
        <w:pStyle w:val="Tijeloteksta"/>
        <w:ind w:left="0"/>
      </w:pPr>
    </w:p>
    <w:p w14:paraId="3B6EA824" w14:textId="77777777" w:rsidR="00C52991" w:rsidRDefault="00850598">
      <w:pPr>
        <w:pStyle w:val="Naslov"/>
      </w:pPr>
      <w:r>
        <w:rPr>
          <w:spacing w:val="-2"/>
        </w:rPr>
        <w:t>IZVJEŠĆE</w:t>
      </w:r>
    </w:p>
    <w:p w14:paraId="1F354B0A" w14:textId="1EB105F6" w:rsidR="00C52991" w:rsidRDefault="00850598">
      <w:pPr>
        <w:pStyle w:val="Naslov"/>
        <w:ind w:left="326" w:right="332" w:firstLine="2"/>
      </w:pPr>
      <w:r>
        <w:t>o iznosu raspoređenih i isplaćenih sredstava iz Proračuna Općine Kloštar Ivanić za redovito</w:t>
      </w:r>
      <w:r>
        <w:rPr>
          <w:spacing w:val="-4"/>
        </w:rPr>
        <w:t xml:space="preserve"> </w:t>
      </w:r>
      <w:r>
        <w:t>godišnje</w:t>
      </w:r>
      <w:r>
        <w:rPr>
          <w:spacing w:val="-6"/>
        </w:rPr>
        <w:t xml:space="preserve"> </w:t>
      </w:r>
      <w:r>
        <w:t>financiranje</w:t>
      </w:r>
      <w:r>
        <w:rPr>
          <w:spacing w:val="-6"/>
        </w:rPr>
        <w:t xml:space="preserve"> </w:t>
      </w:r>
      <w:r>
        <w:t>političkih</w:t>
      </w:r>
      <w:r>
        <w:rPr>
          <w:spacing w:val="-3"/>
        </w:rPr>
        <w:t xml:space="preserve"> </w:t>
      </w:r>
      <w:r>
        <w:t>stranaka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nezavisnih</w:t>
      </w:r>
      <w:r>
        <w:rPr>
          <w:spacing w:val="-3"/>
        </w:rPr>
        <w:t xml:space="preserve"> </w:t>
      </w:r>
      <w:r>
        <w:t>vijećnika</w:t>
      </w:r>
      <w:r>
        <w:rPr>
          <w:spacing w:val="-4"/>
        </w:rPr>
        <w:t xml:space="preserve"> </w:t>
      </w:r>
      <w:r>
        <w:t>zastupljenih</w:t>
      </w:r>
      <w:r>
        <w:rPr>
          <w:spacing w:val="-3"/>
        </w:rPr>
        <w:t xml:space="preserve"> </w:t>
      </w:r>
      <w:r>
        <w:t>u Općinskom vijeću Općine Kloštar Ivanić za 202</w:t>
      </w:r>
      <w:r w:rsidR="00E3210B">
        <w:t>4</w:t>
      </w:r>
      <w:r>
        <w:t>. godinu</w:t>
      </w:r>
    </w:p>
    <w:p w14:paraId="5A8C8FEE" w14:textId="77777777" w:rsidR="00C52991" w:rsidRDefault="00C52991">
      <w:pPr>
        <w:pStyle w:val="Tijeloteksta"/>
        <w:ind w:left="0"/>
        <w:rPr>
          <w:b/>
          <w:sz w:val="20"/>
        </w:rPr>
      </w:pPr>
    </w:p>
    <w:p w14:paraId="5D7A7A5F" w14:textId="77777777" w:rsidR="00C52991" w:rsidRDefault="00C52991">
      <w:pPr>
        <w:pStyle w:val="Tijeloteksta"/>
        <w:spacing w:before="95" w:after="1"/>
        <w:ind w:left="0"/>
        <w:rPr>
          <w:b/>
          <w:sz w:val="20"/>
        </w:rPr>
      </w:pPr>
    </w:p>
    <w:tbl>
      <w:tblPr>
        <w:tblStyle w:val="TableNormal"/>
        <w:tblW w:w="97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2729"/>
        <w:gridCol w:w="2729"/>
      </w:tblGrid>
      <w:tr w:rsidR="00A75170" w14:paraId="0F322DB1" w14:textId="66CA89C8" w:rsidTr="005616BE">
        <w:trPr>
          <w:trHeight w:val="567"/>
        </w:trPr>
        <w:tc>
          <w:tcPr>
            <w:tcW w:w="4263" w:type="dxa"/>
          </w:tcPr>
          <w:p w14:paraId="3EB57158" w14:textId="77777777" w:rsidR="00A75170" w:rsidRDefault="00A75170" w:rsidP="00A75170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bookmarkStart w:id="0" w:name="_Hlk161142590"/>
            <w:r>
              <w:rPr>
                <w:b/>
                <w:sz w:val="24"/>
              </w:rPr>
              <w:t>Naziv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političke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stranke/nezavisnog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vijećnika</w:t>
            </w:r>
          </w:p>
        </w:tc>
        <w:tc>
          <w:tcPr>
            <w:tcW w:w="2729" w:type="dxa"/>
          </w:tcPr>
          <w:p w14:paraId="51CA06D9" w14:textId="637C46A2" w:rsidR="00A75170" w:rsidRPr="00A75170" w:rsidRDefault="00A75170" w:rsidP="00A75170">
            <w:pPr>
              <w:pStyle w:val="TableParagraph"/>
              <w:spacing w:line="273" w:lineRule="exact"/>
              <w:ind w:left="107"/>
              <w:jc w:val="left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"/>
                <w:sz w:val="24"/>
              </w:rPr>
              <w:t xml:space="preserve">  - raspoređena sredstva (EUR)</w:t>
            </w:r>
          </w:p>
        </w:tc>
        <w:tc>
          <w:tcPr>
            <w:tcW w:w="2729" w:type="dxa"/>
          </w:tcPr>
          <w:p w14:paraId="5579778B" w14:textId="312ADFF6" w:rsidR="00A75170" w:rsidRDefault="00A75170" w:rsidP="00A75170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Iznos</w:t>
            </w:r>
            <w:r>
              <w:rPr>
                <w:b/>
                <w:spacing w:val="-1"/>
                <w:sz w:val="24"/>
              </w:rPr>
              <w:t xml:space="preserve"> – isplaćena sredstva (EUR)</w:t>
            </w:r>
          </w:p>
        </w:tc>
      </w:tr>
      <w:tr w:rsidR="00A75170" w14:paraId="405E9190" w14:textId="4C20C57A" w:rsidTr="005616BE">
        <w:trPr>
          <w:trHeight w:val="283"/>
        </w:trPr>
        <w:tc>
          <w:tcPr>
            <w:tcW w:w="4263" w:type="dxa"/>
          </w:tcPr>
          <w:p w14:paraId="130FAA75" w14:textId="77777777" w:rsidR="00A75170" w:rsidRDefault="00A75170" w:rsidP="00A7517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Socijaldemokratska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Hrvatske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SDP</w:t>
            </w:r>
          </w:p>
        </w:tc>
        <w:tc>
          <w:tcPr>
            <w:tcW w:w="2729" w:type="dxa"/>
          </w:tcPr>
          <w:p w14:paraId="5B0B0519" w14:textId="388AB5F4" w:rsidR="00A75170" w:rsidRDefault="00E3210B" w:rsidP="00A75170">
            <w:pPr>
              <w:pStyle w:val="TableParagraph"/>
              <w:ind w:right="6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1.622,60</w:t>
            </w:r>
          </w:p>
        </w:tc>
        <w:tc>
          <w:tcPr>
            <w:tcW w:w="2729" w:type="dxa"/>
          </w:tcPr>
          <w:p w14:paraId="09912C57" w14:textId="50343B4F" w:rsidR="00A75170" w:rsidRDefault="00A75170" w:rsidP="00A75170">
            <w:pPr>
              <w:pStyle w:val="TableParagraph"/>
              <w:ind w:right="66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E3210B">
              <w:rPr>
                <w:spacing w:val="-2"/>
                <w:sz w:val="24"/>
              </w:rPr>
              <w:t>622,60</w:t>
            </w:r>
          </w:p>
        </w:tc>
      </w:tr>
      <w:tr w:rsidR="00A75170" w14:paraId="225C146F" w14:textId="04B72A4D" w:rsidTr="005616BE">
        <w:trPr>
          <w:trHeight w:val="285"/>
        </w:trPr>
        <w:tc>
          <w:tcPr>
            <w:tcW w:w="4263" w:type="dxa"/>
          </w:tcPr>
          <w:p w14:paraId="07030CC5" w14:textId="77777777" w:rsidR="00A75170" w:rsidRDefault="00A75170" w:rsidP="00A7517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demokratska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HDZ</w:t>
            </w:r>
          </w:p>
        </w:tc>
        <w:tc>
          <w:tcPr>
            <w:tcW w:w="2729" w:type="dxa"/>
          </w:tcPr>
          <w:p w14:paraId="1B0D91AC" w14:textId="08B344ED" w:rsidR="00A75170" w:rsidRDefault="00A75170" w:rsidP="00A75170">
            <w:pPr>
              <w:pStyle w:val="TableParagraph"/>
              <w:spacing w:line="258" w:lineRule="exact"/>
              <w:ind w:right="6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851,20</w:t>
            </w:r>
          </w:p>
        </w:tc>
        <w:tc>
          <w:tcPr>
            <w:tcW w:w="2729" w:type="dxa"/>
          </w:tcPr>
          <w:p w14:paraId="4842DF92" w14:textId="35F05210" w:rsidR="00A75170" w:rsidRDefault="00A75170" w:rsidP="00A75170">
            <w:pPr>
              <w:pStyle w:val="TableParagraph"/>
              <w:spacing w:line="258" w:lineRule="exact"/>
              <w:ind w:right="64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851,20</w:t>
            </w:r>
          </w:p>
        </w:tc>
      </w:tr>
      <w:tr w:rsidR="00A75170" w14:paraId="5F85CD89" w14:textId="4EA41DC5" w:rsidTr="005616BE">
        <w:trPr>
          <w:trHeight w:val="285"/>
        </w:trPr>
        <w:tc>
          <w:tcPr>
            <w:tcW w:w="4263" w:type="dxa"/>
          </w:tcPr>
          <w:p w14:paraId="621AED7C" w14:textId="50043263" w:rsidR="00A75170" w:rsidRDefault="00A75170" w:rsidP="00A7517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Nezavisna lista boljih - NLB</w:t>
            </w:r>
          </w:p>
        </w:tc>
        <w:tc>
          <w:tcPr>
            <w:tcW w:w="2729" w:type="dxa"/>
          </w:tcPr>
          <w:p w14:paraId="3E15A5C8" w14:textId="5598966E" w:rsidR="00A75170" w:rsidRDefault="00A75170" w:rsidP="00A75170">
            <w:pPr>
              <w:pStyle w:val="TableParagraph"/>
              <w:spacing w:line="258" w:lineRule="exact"/>
              <w:ind w:right="64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532,00</w:t>
            </w:r>
          </w:p>
        </w:tc>
        <w:tc>
          <w:tcPr>
            <w:tcW w:w="2729" w:type="dxa"/>
          </w:tcPr>
          <w:p w14:paraId="1A8392CD" w14:textId="5F88F040" w:rsidR="00A75170" w:rsidRDefault="00A75170" w:rsidP="00A75170">
            <w:pPr>
              <w:pStyle w:val="TableParagraph"/>
              <w:spacing w:line="258" w:lineRule="exact"/>
              <w:ind w:right="64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0,00 (račun zatvoren)</w:t>
            </w:r>
          </w:p>
        </w:tc>
      </w:tr>
      <w:tr w:rsidR="00A75170" w14:paraId="51303812" w14:textId="4F2C62F7" w:rsidTr="005616BE">
        <w:trPr>
          <w:trHeight w:val="283"/>
        </w:trPr>
        <w:tc>
          <w:tcPr>
            <w:tcW w:w="4263" w:type="dxa"/>
          </w:tcPr>
          <w:p w14:paraId="59CA66C4" w14:textId="77777777" w:rsidR="00A75170" w:rsidRDefault="00A75170" w:rsidP="00A7517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Stjepan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Kožić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nezavisna lista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SKNL</w:t>
            </w:r>
          </w:p>
        </w:tc>
        <w:tc>
          <w:tcPr>
            <w:tcW w:w="2729" w:type="dxa"/>
          </w:tcPr>
          <w:p w14:paraId="44D56371" w14:textId="4E89B615" w:rsidR="00A75170" w:rsidRDefault="00A75170" w:rsidP="00A75170">
            <w:pPr>
              <w:pStyle w:val="TableParagraph"/>
              <w:ind w:right="6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266,00</w:t>
            </w:r>
          </w:p>
        </w:tc>
        <w:tc>
          <w:tcPr>
            <w:tcW w:w="2729" w:type="dxa"/>
          </w:tcPr>
          <w:p w14:paraId="4FB9C863" w14:textId="2375A92F" w:rsidR="00A75170" w:rsidRDefault="00A75170" w:rsidP="00A75170">
            <w:pPr>
              <w:pStyle w:val="TableParagraph"/>
              <w:ind w:right="64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266,00</w:t>
            </w:r>
          </w:p>
        </w:tc>
      </w:tr>
      <w:tr w:rsidR="00A75170" w14:paraId="3910682A" w14:textId="6E66778A" w:rsidTr="005616BE">
        <w:trPr>
          <w:trHeight w:val="567"/>
        </w:trPr>
        <w:tc>
          <w:tcPr>
            <w:tcW w:w="4263" w:type="dxa"/>
          </w:tcPr>
          <w:p w14:paraId="41E3F3AA" w14:textId="77777777" w:rsidR="00A75170" w:rsidRDefault="00A75170" w:rsidP="00A75170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Hrvatska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narodna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liberalni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demokrati </w:t>
            </w:r>
            <w:r>
              <w:rPr>
                <w:spacing w:val="-10"/>
                <w:sz w:val="24"/>
              </w:rPr>
              <w:t>-</w:t>
            </w:r>
          </w:p>
          <w:p w14:paraId="61079487" w14:textId="77777777" w:rsidR="00A75170" w:rsidRDefault="00A75170" w:rsidP="00A7517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HNS</w:t>
            </w:r>
          </w:p>
        </w:tc>
        <w:tc>
          <w:tcPr>
            <w:tcW w:w="2729" w:type="dxa"/>
          </w:tcPr>
          <w:p w14:paraId="7AD9DBBA" w14:textId="584CBF58" w:rsidR="00A75170" w:rsidRDefault="00A75170" w:rsidP="00A75170">
            <w:pPr>
              <w:pStyle w:val="TableParagraph"/>
              <w:spacing w:before="267" w:line="264" w:lineRule="exact"/>
              <w:ind w:right="6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266,00</w:t>
            </w:r>
          </w:p>
        </w:tc>
        <w:tc>
          <w:tcPr>
            <w:tcW w:w="2729" w:type="dxa"/>
          </w:tcPr>
          <w:p w14:paraId="09333197" w14:textId="73E8330F" w:rsidR="00A75170" w:rsidRDefault="00A75170" w:rsidP="00A75170">
            <w:pPr>
              <w:pStyle w:val="TableParagraph"/>
              <w:spacing w:before="267" w:line="264" w:lineRule="exact"/>
              <w:ind w:right="64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266,00</w:t>
            </w:r>
          </w:p>
        </w:tc>
      </w:tr>
      <w:tr w:rsidR="00A75170" w14:paraId="35CF5C30" w14:textId="0E9E91DC" w:rsidTr="005616BE">
        <w:trPr>
          <w:trHeight w:val="433"/>
        </w:trPr>
        <w:tc>
          <w:tcPr>
            <w:tcW w:w="4263" w:type="dxa"/>
          </w:tcPr>
          <w:p w14:paraId="4578EFB8" w14:textId="77777777" w:rsidR="00A75170" w:rsidRDefault="00A75170" w:rsidP="00A7517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UKUPNO:</w:t>
            </w:r>
          </w:p>
        </w:tc>
        <w:tc>
          <w:tcPr>
            <w:tcW w:w="2729" w:type="dxa"/>
          </w:tcPr>
          <w:p w14:paraId="4B91453A" w14:textId="7ED9656D" w:rsidR="00A75170" w:rsidRDefault="00A75170" w:rsidP="00A75170">
            <w:pPr>
              <w:pStyle w:val="TableParagraph"/>
              <w:ind w:right="6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3.5</w:t>
            </w:r>
            <w:r w:rsidR="00E3210B">
              <w:rPr>
                <w:spacing w:val="-2"/>
                <w:sz w:val="24"/>
              </w:rPr>
              <w:t>37,80</w:t>
            </w:r>
          </w:p>
        </w:tc>
        <w:tc>
          <w:tcPr>
            <w:tcW w:w="2729" w:type="dxa"/>
          </w:tcPr>
          <w:p w14:paraId="48FC2918" w14:textId="2097BCAE" w:rsidR="00A75170" w:rsidRDefault="00A75170" w:rsidP="00A75170">
            <w:pPr>
              <w:pStyle w:val="TableParagraph"/>
              <w:ind w:right="66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 w:rsidR="00E3210B">
              <w:rPr>
                <w:spacing w:val="-2"/>
                <w:sz w:val="24"/>
              </w:rPr>
              <w:t>005,80</w:t>
            </w:r>
          </w:p>
        </w:tc>
      </w:tr>
      <w:bookmarkEnd w:id="0"/>
    </w:tbl>
    <w:p w14:paraId="6266F6DF" w14:textId="77777777" w:rsidR="00C52991" w:rsidRDefault="00C52991">
      <w:pPr>
        <w:pStyle w:val="Tijeloteksta"/>
        <w:ind w:left="0"/>
      </w:pPr>
    </w:p>
    <w:p w14:paraId="2CCC2D3C" w14:textId="77777777" w:rsidR="001327AD" w:rsidRDefault="001327AD">
      <w:pPr>
        <w:pStyle w:val="Tijeloteksta"/>
        <w:ind w:left="0"/>
      </w:pPr>
    </w:p>
    <w:p w14:paraId="2319C52C" w14:textId="21F7A761" w:rsidR="00C52991" w:rsidRDefault="00BE3B3F" w:rsidP="001327AD">
      <w:pPr>
        <w:pStyle w:val="Tijeloteksta"/>
        <w:spacing w:line="480" w:lineRule="auto"/>
        <w:ind w:left="6457" w:right="1111" w:firstLine="420"/>
        <w:jc w:val="right"/>
      </w:pPr>
      <w:r>
        <w:rPr>
          <w:spacing w:val="-2"/>
        </w:rPr>
        <w:t xml:space="preserve">NAČELNIK: </w:t>
      </w:r>
      <w:r w:rsidR="00850598">
        <w:t>Željko</w:t>
      </w:r>
      <w:r w:rsidR="00850598">
        <w:rPr>
          <w:spacing w:val="-15"/>
        </w:rPr>
        <w:t xml:space="preserve"> </w:t>
      </w:r>
      <w:r w:rsidR="00850598">
        <w:t>Filipović</w:t>
      </w:r>
    </w:p>
    <w:sectPr w:rsidR="00C52991">
      <w:type w:val="continuous"/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1"/>
    <w:rsid w:val="001327AD"/>
    <w:rsid w:val="00291990"/>
    <w:rsid w:val="005616BE"/>
    <w:rsid w:val="006463D0"/>
    <w:rsid w:val="00767C0F"/>
    <w:rsid w:val="00831417"/>
    <w:rsid w:val="00850598"/>
    <w:rsid w:val="00A75170"/>
    <w:rsid w:val="00BC395D"/>
    <w:rsid w:val="00BE3B3F"/>
    <w:rsid w:val="00C52991"/>
    <w:rsid w:val="00D00157"/>
    <w:rsid w:val="00E3210B"/>
    <w:rsid w:val="00EE32B2"/>
    <w:rsid w:val="00F44151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83FA"/>
  <w15:docId w15:val="{ADF81084-9961-424E-BE42-83FD61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216"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ind w:right="1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mkusar</dc:creator>
  <cp:lastModifiedBy>Mateja Pokas</cp:lastModifiedBy>
  <cp:revision>6</cp:revision>
  <cp:lastPrinted>2025-02-13T10:40:00Z</cp:lastPrinted>
  <dcterms:created xsi:type="dcterms:W3CDTF">2025-02-13T09:31:00Z</dcterms:created>
  <dcterms:modified xsi:type="dcterms:W3CDTF">2025-02-13T10:42:00Z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2024-02-27T00:00:00Z</vt:filetime>
  </property>
  <property fmtid="{D5CDD505-2E9C-101B-9397-08002B2CF9AE}" pid="5" name="Producer">
    <vt:lpwstr>Foxit PDF Creator Version 9.7.2.2231</vt:lpwstr>
  </property>
</Properties>
</file>